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47" w:rsidRPr="006B39E2" w:rsidRDefault="007A4747" w:rsidP="007A4747">
      <w:pPr>
        <w:autoSpaceDE w:val="0"/>
        <w:autoSpaceDN w:val="0"/>
        <w:adjustRightInd w:val="0"/>
        <w:rPr>
          <w:rFonts w:ascii="Verdana" w:hAnsi="Verdana" w:cs="Verdana"/>
          <w:b/>
          <w:sz w:val="16"/>
          <w:szCs w:val="16"/>
          <w:lang w:val="es-CL" w:eastAsia="es-CL"/>
        </w:rPr>
      </w:pPr>
      <w:r w:rsidRPr="006B39E2">
        <w:rPr>
          <w:rFonts w:ascii="Verdana" w:hAnsi="Verdana" w:cs="Verdana"/>
          <w:b/>
          <w:sz w:val="16"/>
          <w:szCs w:val="16"/>
          <w:lang w:val="es-CL" w:eastAsia="es-CL"/>
        </w:rPr>
        <w:t>Servicio Nacional de Aduanas</w:t>
      </w:r>
    </w:p>
    <w:p w:rsidR="007A4747" w:rsidRPr="006B39E2" w:rsidRDefault="007A4747" w:rsidP="007A4747">
      <w:pPr>
        <w:autoSpaceDE w:val="0"/>
        <w:autoSpaceDN w:val="0"/>
        <w:adjustRightInd w:val="0"/>
        <w:rPr>
          <w:rFonts w:ascii="Verdana" w:hAnsi="Verdana" w:cs="Verdana"/>
          <w:b/>
          <w:sz w:val="16"/>
          <w:szCs w:val="16"/>
          <w:lang w:val="es-CL" w:eastAsia="es-CL"/>
        </w:rPr>
      </w:pPr>
      <w:r w:rsidRPr="006B39E2">
        <w:rPr>
          <w:rFonts w:ascii="Verdana" w:hAnsi="Verdana" w:cs="Verdana"/>
          <w:b/>
          <w:sz w:val="16"/>
          <w:szCs w:val="16"/>
          <w:lang w:val="es-CL" w:eastAsia="es-CL"/>
        </w:rPr>
        <w:t>Subdirección Técnica</w:t>
      </w:r>
    </w:p>
    <w:p w:rsidR="007A4747" w:rsidRPr="006B39E2" w:rsidRDefault="00446D9A" w:rsidP="007A4747">
      <w:pPr>
        <w:autoSpaceDE w:val="0"/>
        <w:autoSpaceDN w:val="0"/>
        <w:adjustRightInd w:val="0"/>
        <w:rPr>
          <w:rFonts w:ascii="Verdana" w:hAnsi="Verdana" w:cs="Verdana"/>
          <w:b/>
          <w:sz w:val="16"/>
          <w:szCs w:val="16"/>
          <w:lang w:val="es-CL" w:eastAsia="es-CL"/>
        </w:rPr>
      </w:pPr>
      <w:proofErr w:type="spellStart"/>
      <w:r w:rsidRPr="006B39E2">
        <w:rPr>
          <w:rFonts w:ascii="Verdana" w:hAnsi="Verdana" w:cs="Verdana"/>
          <w:b/>
          <w:sz w:val="16"/>
          <w:szCs w:val="16"/>
          <w:lang w:val="es-CL" w:eastAsia="es-CL"/>
        </w:rPr>
        <w:t>Subdepto</w:t>
      </w:r>
      <w:proofErr w:type="spellEnd"/>
      <w:r w:rsidR="000F5535">
        <w:rPr>
          <w:rFonts w:ascii="Verdana" w:hAnsi="Verdana" w:cs="Verdana"/>
          <w:b/>
          <w:sz w:val="16"/>
          <w:szCs w:val="16"/>
          <w:lang w:val="es-CL" w:eastAsia="es-CL"/>
        </w:rPr>
        <w:t>.</w:t>
      </w:r>
      <w:r w:rsidRPr="006B39E2">
        <w:rPr>
          <w:rFonts w:ascii="Verdana" w:hAnsi="Verdana" w:cs="Verdana"/>
          <w:b/>
          <w:sz w:val="16"/>
          <w:szCs w:val="16"/>
          <w:lang w:val="es-CL" w:eastAsia="es-CL"/>
        </w:rPr>
        <w:t xml:space="preserve"> Normas Generales</w:t>
      </w:r>
    </w:p>
    <w:p w:rsidR="00646512" w:rsidRPr="00646512" w:rsidRDefault="00AB2D24" w:rsidP="00646512">
      <w:pPr>
        <w:rPr>
          <w:rFonts w:ascii="Verdana" w:hAnsi="Verdana"/>
          <w:b/>
          <w:sz w:val="22"/>
          <w:szCs w:val="22"/>
          <w:lang w:val="es-CL" w:eastAsia="es-CL"/>
        </w:rPr>
      </w:pPr>
      <w:r>
        <w:rPr>
          <w:lang w:val="es-CL" w:eastAsia="es-CL"/>
        </w:rPr>
        <w:t xml:space="preserve">                               </w:t>
      </w:r>
      <w:r w:rsidR="00646512">
        <w:rPr>
          <w:rFonts w:ascii="Verdana" w:hAnsi="Verdana"/>
          <w:b/>
          <w:sz w:val="22"/>
          <w:szCs w:val="22"/>
          <w:lang w:val="es-CL" w:eastAsia="es-CL"/>
        </w:rPr>
        <w:t xml:space="preserve">                                </w:t>
      </w:r>
    </w:p>
    <w:p w:rsidR="00646512" w:rsidRPr="00D17BCE" w:rsidRDefault="00646512" w:rsidP="00646512">
      <w:pPr>
        <w:jc w:val="both"/>
        <w:rPr>
          <w:rFonts w:ascii="Verdana" w:hAnsi="Verdana"/>
          <w:sz w:val="22"/>
          <w:szCs w:val="22"/>
          <w:lang w:val="es-CL" w:eastAsia="es-CL"/>
        </w:rPr>
      </w:pPr>
    </w:p>
    <w:p w:rsidR="00646512" w:rsidRDefault="00646512" w:rsidP="00646512">
      <w:pPr>
        <w:jc w:val="both"/>
        <w:rPr>
          <w:rFonts w:ascii="Verdana" w:hAnsi="Verdana"/>
          <w:b/>
          <w:sz w:val="22"/>
          <w:szCs w:val="22"/>
          <w:lang w:val="es-CL" w:eastAsia="es-CL"/>
        </w:rPr>
      </w:pPr>
      <w:r w:rsidRPr="00D17BCE">
        <w:rPr>
          <w:rFonts w:ascii="Verdana" w:hAnsi="Verdana"/>
          <w:b/>
          <w:sz w:val="22"/>
          <w:szCs w:val="22"/>
          <w:lang w:val="es-CL" w:eastAsia="es-CL"/>
        </w:rPr>
        <w:t xml:space="preserve">                                       </w:t>
      </w:r>
      <w:r w:rsidR="00337337">
        <w:rPr>
          <w:rFonts w:ascii="Verdana" w:hAnsi="Verdana"/>
          <w:b/>
          <w:sz w:val="22"/>
          <w:szCs w:val="22"/>
          <w:lang w:val="es-CL" w:eastAsia="es-CL"/>
        </w:rPr>
        <w:t xml:space="preserve">            RESOLUCION EXENTA N°</w:t>
      </w:r>
    </w:p>
    <w:p w:rsidR="00B21418" w:rsidRDefault="00B21418" w:rsidP="00646512">
      <w:pPr>
        <w:jc w:val="both"/>
        <w:rPr>
          <w:rFonts w:ascii="Verdana" w:hAnsi="Verdana"/>
          <w:b/>
          <w:sz w:val="22"/>
          <w:szCs w:val="22"/>
          <w:lang w:val="es-CL" w:eastAsia="es-CL"/>
        </w:rPr>
      </w:pPr>
    </w:p>
    <w:p w:rsidR="00B21418" w:rsidRDefault="00B21418" w:rsidP="00646512">
      <w:pPr>
        <w:jc w:val="both"/>
        <w:rPr>
          <w:rFonts w:ascii="Verdana" w:hAnsi="Verdana"/>
          <w:b/>
          <w:sz w:val="22"/>
          <w:szCs w:val="22"/>
          <w:lang w:val="es-CL" w:eastAsia="es-CL"/>
        </w:rPr>
      </w:pPr>
      <w:r>
        <w:rPr>
          <w:rFonts w:ascii="Verdana" w:hAnsi="Verdana"/>
          <w:b/>
          <w:sz w:val="22"/>
          <w:szCs w:val="22"/>
          <w:lang w:val="es-CL" w:eastAsia="es-CL"/>
        </w:rPr>
        <w:t xml:space="preserve">                                                   VALPARAISO,</w:t>
      </w:r>
    </w:p>
    <w:p w:rsidR="00B21418" w:rsidRDefault="00B21418" w:rsidP="00646512">
      <w:pPr>
        <w:jc w:val="both"/>
        <w:rPr>
          <w:rFonts w:ascii="Verdana" w:hAnsi="Verdana"/>
          <w:b/>
          <w:sz w:val="22"/>
          <w:szCs w:val="22"/>
          <w:lang w:val="es-CL" w:eastAsia="es-CL"/>
        </w:rPr>
      </w:pPr>
    </w:p>
    <w:p w:rsidR="00B21418" w:rsidRPr="00E628F7" w:rsidRDefault="00B21418" w:rsidP="00646512">
      <w:pPr>
        <w:jc w:val="both"/>
        <w:rPr>
          <w:rFonts w:ascii="Verdana" w:hAnsi="Verdana"/>
          <w:sz w:val="22"/>
          <w:szCs w:val="22"/>
          <w:lang w:val="es-CL" w:eastAsia="es-CL"/>
        </w:rPr>
      </w:pPr>
      <w:r>
        <w:rPr>
          <w:rFonts w:ascii="Verdana" w:hAnsi="Verdana"/>
          <w:b/>
          <w:sz w:val="22"/>
          <w:szCs w:val="22"/>
          <w:lang w:val="es-CL" w:eastAsia="es-CL"/>
        </w:rPr>
        <w:t xml:space="preserve">                                                   VISTOS: </w:t>
      </w:r>
      <w:r w:rsidRPr="00E628F7">
        <w:rPr>
          <w:rFonts w:ascii="Verdana" w:hAnsi="Verdana"/>
          <w:sz w:val="22"/>
          <w:szCs w:val="22"/>
          <w:lang w:val="es-CL" w:eastAsia="es-CL"/>
        </w:rPr>
        <w:t xml:space="preserve">El Decreto de Hacienda N° 1.109 D.O. 04.12.1996, que modificó el Decreto de Hacienda N° 450/1978, </w:t>
      </w:r>
      <w:r w:rsidR="00F97D15" w:rsidRPr="00E628F7">
        <w:rPr>
          <w:rFonts w:ascii="Verdana" w:hAnsi="Verdana"/>
          <w:sz w:val="22"/>
          <w:szCs w:val="22"/>
          <w:lang w:val="es-CL" w:eastAsia="es-CL"/>
        </w:rPr>
        <w:t>que regula el almacenamiento fiscal aduanero.</w:t>
      </w:r>
    </w:p>
    <w:p w:rsidR="00F97D15" w:rsidRPr="00E628F7" w:rsidRDefault="00B21418" w:rsidP="00646512">
      <w:pPr>
        <w:jc w:val="both"/>
        <w:rPr>
          <w:rFonts w:ascii="Verdana" w:hAnsi="Verdana"/>
          <w:sz w:val="22"/>
          <w:szCs w:val="22"/>
          <w:lang w:val="es-CL" w:eastAsia="es-CL"/>
        </w:rPr>
      </w:pPr>
      <w:r w:rsidRPr="00E628F7">
        <w:rPr>
          <w:rFonts w:ascii="Verdana" w:hAnsi="Verdana"/>
          <w:sz w:val="22"/>
          <w:szCs w:val="22"/>
          <w:lang w:val="es-CL" w:eastAsia="es-CL"/>
        </w:rPr>
        <w:t xml:space="preserve">                                                   </w:t>
      </w:r>
    </w:p>
    <w:p w:rsidR="00296FFD" w:rsidRPr="00E628F7" w:rsidRDefault="00F97D15" w:rsidP="00646512">
      <w:pPr>
        <w:jc w:val="both"/>
        <w:rPr>
          <w:rFonts w:ascii="Verdana" w:hAnsi="Verdana"/>
          <w:sz w:val="22"/>
          <w:szCs w:val="22"/>
          <w:lang w:val="es-CL" w:eastAsia="es-CL"/>
        </w:rPr>
      </w:pPr>
      <w:r w:rsidRPr="00E628F7">
        <w:rPr>
          <w:rFonts w:ascii="Verdana" w:hAnsi="Verdana"/>
          <w:sz w:val="22"/>
          <w:szCs w:val="22"/>
          <w:lang w:val="es-CL" w:eastAsia="es-CL"/>
        </w:rPr>
        <w:t xml:space="preserve">                                                   </w:t>
      </w:r>
      <w:r w:rsidR="00B21418" w:rsidRPr="00E628F7">
        <w:rPr>
          <w:rFonts w:ascii="Verdana" w:hAnsi="Verdana"/>
          <w:sz w:val="22"/>
          <w:szCs w:val="22"/>
          <w:lang w:val="es-CL" w:eastAsia="es-CL"/>
        </w:rPr>
        <w:t>Que, conforme a lo dispuesto en el inciso 2° del artículo 6°</w:t>
      </w:r>
      <w:r w:rsidR="00296FFD" w:rsidRPr="00E628F7">
        <w:rPr>
          <w:rFonts w:ascii="Verdana" w:hAnsi="Verdana"/>
          <w:sz w:val="22"/>
          <w:szCs w:val="22"/>
          <w:lang w:val="es-CL" w:eastAsia="es-CL"/>
        </w:rPr>
        <w:t xml:space="preserve"> del Decreto N° 1.109/1996, las tarifas a que se refieren los primeros cinco días de almacenamiento serán reguladas por el Director Nacional de Aduanas, dentro de los rangos establecidos en la citada tabla.</w:t>
      </w:r>
    </w:p>
    <w:p w:rsidR="00296FFD" w:rsidRPr="00E628F7" w:rsidRDefault="00296FFD" w:rsidP="00646512">
      <w:pPr>
        <w:jc w:val="both"/>
        <w:rPr>
          <w:rFonts w:ascii="Verdana" w:hAnsi="Verdana"/>
          <w:sz w:val="22"/>
          <w:szCs w:val="22"/>
          <w:lang w:val="es-CL" w:eastAsia="es-CL"/>
        </w:rPr>
      </w:pPr>
    </w:p>
    <w:p w:rsidR="00296FFD" w:rsidRPr="00E628F7" w:rsidRDefault="00296FFD" w:rsidP="00646512">
      <w:pPr>
        <w:jc w:val="both"/>
        <w:rPr>
          <w:rFonts w:ascii="Verdana" w:hAnsi="Verdana"/>
          <w:sz w:val="22"/>
          <w:szCs w:val="22"/>
          <w:lang w:val="es-CL" w:eastAsia="es-CL"/>
        </w:rPr>
      </w:pPr>
      <w:r w:rsidRPr="00E628F7">
        <w:rPr>
          <w:rFonts w:ascii="Verdana" w:hAnsi="Verdana"/>
          <w:sz w:val="22"/>
          <w:szCs w:val="22"/>
          <w:lang w:val="es-CL" w:eastAsia="es-CL"/>
        </w:rPr>
        <w:t xml:space="preserve">                                                   Que, mediante Fax Circular N° 5.600 de 06.12</w:t>
      </w:r>
      <w:r w:rsidR="00577E5E">
        <w:rPr>
          <w:rFonts w:ascii="Verdana" w:hAnsi="Verdana"/>
          <w:sz w:val="22"/>
          <w:szCs w:val="22"/>
          <w:lang w:val="es-CL" w:eastAsia="es-CL"/>
        </w:rPr>
        <w:t xml:space="preserve">.1996, </w:t>
      </w:r>
      <w:r w:rsidRPr="00E628F7">
        <w:rPr>
          <w:rFonts w:ascii="Verdana" w:hAnsi="Verdana"/>
          <w:sz w:val="22"/>
          <w:szCs w:val="22"/>
          <w:lang w:val="es-CL" w:eastAsia="es-CL"/>
        </w:rPr>
        <w:t>el Director Nacional fij</w:t>
      </w:r>
      <w:r w:rsidR="00577E5E">
        <w:rPr>
          <w:rFonts w:ascii="Verdana" w:hAnsi="Verdana"/>
          <w:sz w:val="22"/>
          <w:szCs w:val="22"/>
          <w:lang w:val="es-CL" w:eastAsia="es-CL"/>
        </w:rPr>
        <w:t>ó</w:t>
      </w:r>
      <w:r w:rsidRPr="00E628F7">
        <w:rPr>
          <w:rFonts w:ascii="Verdana" w:hAnsi="Verdana"/>
          <w:sz w:val="22"/>
          <w:szCs w:val="22"/>
          <w:lang w:val="es-CL" w:eastAsia="es-CL"/>
        </w:rPr>
        <w:t xml:space="preserve"> las siguientes tarifas para los primeros cinco días:</w:t>
      </w:r>
    </w:p>
    <w:p w:rsidR="00E628F7" w:rsidRDefault="00E628F7" w:rsidP="00646512">
      <w:pPr>
        <w:jc w:val="both"/>
        <w:rPr>
          <w:rFonts w:ascii="Verdana" w:hAnsi="Verdana"/>
          <w:sz w:val="22"/>
          <w:szCs w:val="22"/>
          <w:lang w:val="es-CL" w:eastAsia="es-CL"/>
        </w:rPr>
      </w:pPr>
    </w:p>
    <w:p w:rsidR="00296FFD" w:rsidRPr="00E628F7" w:rsidRDefault="00296FFD" w:rsidP="00646512">
      <w:pPr>
        <w:jc w:val="both"/>
        <w:rPr>
          <w:rFonts w:ascii="Verdana" w:hAnsi="Verdana"/>
          <w:sz w:val="22"/>
          <w:szCs w:val="22"/>
          <w:lang w:val="es-CL" w:eastAsia="es-CL"/>
        </w:rPr>
      </w:pPr>
      <w:r w:rsidRPr="00E628F7">
        <w:rPr>
          <w:rFonts w:ascii="Verdana" w:hAnsi="Verdana"/>
          <w:sz w:val="22"/>
          <w:szCs w:val="22"/>
          <w:lang w:val="es-CL" w:eastAsia="es-CL"/>
        </w:rPr>
        <w:t>Almacenamiento Ordinario para el 1° día US$ 0,34 ; para el 2° día US$ 0,69 ; para el 3° día US$ 1,03 ; para el 4° día US$ 1,40 y para el 5° día US$ 1,72</w:t>
      </w:r>
      <w:r w:rsidR="00577E5E">
        <w:rPr>
          <w:rFonts w:ascii="Verdana" w:hAnsi="Verdana"/>
          <w:sz w:val="22"/>
          <w:szCs w:val="22"/>
          <w:lang w:val="es-CL" w:eastAsia="es-CL"/>
        </w:rPr>
        <w:t>.</w:t>
      </w:r>
    </w:p>
    <w:p w:rsidR="00E628F7" w:rsidRDefault="00E628F7" w:rsidP="00646512">
      <w:pPr>
        <w:jc w:val="both"/>
        <w:rPr>
          <w:rFonts w:ascii="Verdana" w:hAnsi="Verdana"/>
          <w:sz w:val="22"/>
          <w:szCs w:val="22"/>
          <w:lang w:val="es-CL" w:eastAsia="es-CL"/>
        </w:rPr>
      </w:pPr>
    </w:p>
    <w:p w:rsidR="00B21418" w:rsidRPr="00E628F7" w:rsidRDefault="00296FFD" w:rsidP="00646512">
      <w:pPr>
        <w:jc w:val="both"/>
        <w:rPr>
          <w:rFonts w:ascii="Verdana" w:hAnsi="Verdana"/>
          <w:sz w:val="22"/>
          <w:szCs w:val="22"/>
          <w:lang w:val="es-CL" w:eastAsia="es-CL"/>
        </w:rPr>
      </w:pPr>
      <w:r w:rsidRPr="00E628F7">
        <w:rPr>
          <w:rFonts w:ascii="Verdana" w:hAnsi="Verdana"/>
          <w:sz w:val="22"/>
          <w:szCs w:val="22"/>
          <w:lang w:val="es-CL" w:eastAsia="es-CL"/>
        </w:rPr>
        <w:t xml:space="preserve">Almacenamiento Especial para el 1° día US$ </w:t>
      </w:r>
      <w:r w:rsidR="00F97D15" w:rsidRPr="00E628F7">
        <w:rPr>
          <w:rFonts w:ascii="Verdana" w:hAnsi="Verdana"/>
          <w:sz w:val="22"/>
          <w:szCs w:val="22"/>
          <w:lang w:val="es-CL" w:eastAsia="es-CL"/>
        </w:rPr>
        <w:t>0,51 ; para el 2° día US$ 1,03 ;</w:t>
      </w:r>
      <w:r w:rsidRPr="00E628F7">
        <w:rPr>
          <w:rFonts w:ascii="Verdana" w:hAnsi="Verdana"/>
          <w:sz w:val="22"/>
          <w:szCs w:val="22"/>
          <w:lang w:val="es-CL" w:eastAsia="es-CL"/>
        </w:rPr>
        <w:t xml:space="preserve"> para el 3° día US$ 1,54 ; para el 4° día US$ 2,10 y para el 5° día US$ 2,58</w:t>
      </w:r>
      <w:r w:rsidR="00577E5E">
        <w:rPr>
          <w:rFonts w:ascii="Verdana" w:hAnsi="Verdana"/>
          <w:sz w:val="22"/>
          <w:szCs w:val="22"/>
          <w:lang w:val="es-CL" w:eastAsia="es-CL"/>
        </w:rPr>
        <w:t>.</w:t>
      </w:r>
      <w:r w:rsidR="00B21418" w:rsidRPr="00E628F7">
        <w:rPr>
          <w:rFonts w:ascii="Verdana" w:hAnsi="Verdana"/>
          <w:sz w:val="22"/>
          <w:szCs w:val="22"/>
          <w:lang w:val="es-CL" w:eastAsia="es-CL"/>
        </w:rPr>
        <w:t xml:space="preserve"> </w:t>
      </w:r>
    </w:p>
    <w:p w:rsidR="00646512" w:rsidRDefault="00646512" w:rsidP="00646512">
      <w:pPr>
        <w:jc w:val="both"/>
        <w:rPr>
          <w:rFonts w:ascii="Verdana" w:hAnsi="Verdana"/>
          <w:b/>
          <w:sz w:val="22"/>
          <w:szCs w:val="22"/>
          <w:lang w:val="es-CL" w:eastAsia="es-CL"/>
        </w:rPr>
      </w:pPr>
    </w:p>
    <w:p w:rsidR="00BE4C39" w:rsidRPr="00E628F7" w:rsidRDefault="00BE4C39" w:rsidP="00646512">
      <w:pPr>
        <w:jc w:val="both"/>
        <w:rPr>
          <w:rFonts w:ascii="Verdana" w:hAnsi="Verdana"/>
          <w:sz w:val="22"/>
          <w:szCs w:val="22"/>
          <w:lang w:val="es-CL" w:eastAsia="es-CL"/>
        </w:rPr>
      </w:pPr>
      <w:r>
        <w:rPr>
          <w:rFonts w:ascii="Verdana" w:hAnsi="Verdana"/>
          <w:b/>
          <w:sz w:val="22"/>
          <w:szCs w:val="22"/>
          <w:lang w:val="es-CL" w:eastAsia="es-CL"/>
        </w:rPr>
        <w:t xml:space="preserve">                                                  CONSIDERANDO: </w:t>
      </w:r>
      <w:r w:rsidRPr="00E628F7">
        <w:rPr>
          <w:rFonts w:ascii="Verdana" w:hAnsi="Verdana"/>
          <w:sz w:val="22"/>
          <w:szCs w:val="22"/>
          <w:lang w:val="es-CL" w:eastAsia="es-CL"/>
        </w:rPr>
        <w:t>Que, en el marco de la Agenda Normativa 2013, en la Medida N° 11, se ha determinado implementar un procedimiento para mejorar la emisión de los Giros F-09 por concepto de almacenaje fiscal por bajos montos a paga</w:t>
      </w:r>
      <w:r w:rsidR="00095A25" w:rsidRPr="00E628F7">
        <w:rPr>
          <w:rFonts w:ascii="Verdana" w:hAnsi="Verdana"/>
          <w:sz w:val="22"/>
          <w:szCs w:val="22"/>
          <w:lang w:val="es-CL" w:eastAsia="es-CL"/>
        </w:rPr>
        <w:t>r, por parte de los usuarios.</w:t>
      </w:r>
    </w:p>
    <w:p w:rsidR="00095A25" w:rsidRDefault="00095A25" w:rsidP="00646512">
      <w:pPr>
        <w:jc w:val="both"/>
        <w:rPr>
          <w:rFonts w:ascii="Verdana" w:hAnsi="Verdana"/>
          <w:b/>
          <w:sz w:val="22"/>
          <w:szCs w:val="22"/>
          <w:lang w:val="es-CL" w:eastAsia="es-CL"/>
        </w:rPr>
      </w:pPr>
    </w:p>
    <w:p w:rsidR="00095A25" w:rsidRPr="00E628F7" w:rsidRDefault="00095A25" w:rsidP="00646512">
      <w:pPr>
        <w:jc w:val="both"/>
        <w:rPr>
          <w:rFonts w:ascii="Verdana" w:hAnsi="Verdana"/>
          <w:sz w:val="22"/>
          <w:szCs w:val="22"/>
          <w:lang w:val="es-CL" w:eastAsia="es-CL"/>
        </w:rPr>
      </w:pPr>
      <w:r w:rsidRPr="00E628F7">
        <w:rPr>
          <w:rFonts w:ascii="Verdana" w:hAnsi="Verdana"/>
          <w:sz w:val="22"/>
          <w:szCs w:val="22"/>
          <w:lang w:val="es-CL" w:eastAsia="es-CL"/>
        </w:rPr>
        <w:t xml:space="preserve">                                           </w:t>
      </w:r>
      <w:r w:rsidR="000E0360">
        <w:rPr>
          <w:rFonts w:ascii="Verdana" w:hAnsi="Verdana"/>
          <w:sz w:val="22"/>
          <w:szCs w:val="22"/>
          <w:lang w:val="es-CL" w:eastAsia="es-CL"/>
        </w:rPr>
        <w:t xml:space="preserve">       Que, más de un 90% del cobro de almacenaje fiscal se genera en operaciones de destinación aduanera simplificada (DIPS), por concepto de retención de mercancías que portan los viajeros en los Aeropuertos y las Avanzadas Fronterizas, y en algunos casos por operaciones de DUS-exportación, por parte de empresas Courier y/ empresas</w:t>
      </w:r>
      <w:r w:rsidRPr="00E628F7">
        <w:rPr>
          <w:rFonts w:ascii="Verdana" w:hAnsi="Verdana"/>
          <w:sz w:val="22"/>
          <w:szCs w:val="22"/>
          <w:lang w:val="es-CL" w:eastAsia="es-CL"/>
        </w:rPr>
        <w:t xml:space="preserve"> </w:t>
      </w:r>
      <w:r w:rsidR="000E0360">
        <w:rPr>
          <w:rFonts w:ascii="Verdana" w:hAnsi="Verdana"/>
          <w:sz w:val="22"/>
          <w:szCs w:val="22"/>
          <w:lang w:val="es-CL" w:eastAsia="es-CL"/>
        </w:rPr>
        <w:t>Aéreas de mercancías extranjeras que están siendo devueltas al exterior. Asimismo, la</w:t>
      </w:r>
      <w:r w:rsidRPr="00E628F7">
        <w:rPr>
          <w:rFonts w:ascii="Verdana" w:hAnsi="Verdana"/>
          <w:sz w:val="22"/>
          <w:szCs w:val="22"/>
          <w:lang w:val="es-CL" w:eastAsia="es-CL"/>
        </w:rPr>
        <w:t xml:space="preserve"> gran mayoría de est</w:t>
      </w:r>
      <w:r w:rsidR="00EF647B" w:rsidRPr="00E628F7">
        <w:rPr>
          <w:rFonts w:ascii="Verdana" w:hAnsi="Verdana"/>
          <w:sz w:val="22"/>
          <w:szCs w:val="22"/>
          <w:lang w:val="es-CL" w:eastAsia="es-CL"/>
        </w:rPr>
        <w:t xml:space="preserve">as retenciones </w:t>
      </w:r>
      <w:r w:rsidRPr="00E628F7">
        <w:rPr>
          <w:rFonts w:ascii="Verdana" w:hAnsi="Verdana"/>
          <w:sz w:val="22"/>
          <w:szCs w:val="22"/>
          <w:lang w:val="es-CL" w:eastAsia="es-CL"/>
        </w:rPr>
        <w:t>no sobrepasa</w:t>
      </w:r>
      <w:r w:rsidR="006B39E2" w:rsidRPr="00E628F7">
        <w:rPr>
          <w:rFonts w:ascii="Verdana" w:hAnsi="Verdana"/>
          <w:sz w:val="22"/>
          <w:szCs w:val="22"/>
          <w:lang w:val="es-CL" w:eastAsia="es-CL"/>
        </w:rPr>
        <w:t xml:space="preserve">n </w:t>
      </w:r>
      <w:r w:rsidR="000E0360">
        <w:rPr>
          <w:rFonts w:ascii="Verdana" w:hAnsi="Verdana"/>
          <w:sz w:val="22"/>
          <w:szCs w:val="22"/>
          <w:lang w:val="es-CL" w:eastAsia="es-CL"/>
        </w:rPr>
        <w:t xml:space="preserve">los dos primeros días </w:t>
      </w:r>
      <w:r w:rsidR="006B39E2" w:rsidRPr="00E628F7">
        <w:rPr>
          <w:rFonts w:ascii="Verdana" w:hAnsi="Verdana"/>
          <w:sz w:val="22"/>
          <w:szCs w:val="22"/>
          <w:lang w:val="es-CL" w:eastAsia="es-CL"/>
        </w:rPr>
        <w:t>en depósito fiscal</w:t>
      </w:r>
      <w:r w:rsidR="00471990">
        <w:rPr>
          <w:rFonts w:ascii="Verdana" w:hAnsi="Verdana"/>
          <w:sz w:val="22"/>
          <w:szCs w:val="22"/>
          <w:lang w:val="es-CL" w:eastAsia="es-CL"/>
        </w:rPr>
        <w:t>,</w:t>
      </w:r>
      <w:r w:rsidRPr="00E628F7">
        <w:rPr>
          <w:rFonts w:ascii="Verdana" w:hAnsi="Verdana"/>
          <w:sz w:val="22"/>
          <w:szCs w:val="22"/>
          <w:lang w:val="es-CL" w:eastAsia="es-CL"/>
        </w:rPr>
        <w:t xml:space="preserve"> es decir, el monto recaudado por</w:t>
      </w:r>
      <w:r w:rsidR="006B39E2" w:rsidRPr="00E628F7">
        <w:rPr>
          <w:rFonts w:ascii="Verdana" w:hAnsi="Verdana"/>
          <w:sz w:val="22"/>
          <w:szCs w:val="22"/>
          <w:lang w:val="es-CL" w:eastAsia="es-CL"/>
        </w:rPr>
        <w:t xml:space="preserve"> el Estado por </w:t>
      </w:r>
      <w:r w:rsidRPr="00E628F7">
        <w:rPr>
          <w:rFonts w:ascii="Verdana" w:hAnsi="Verdana"/>
          <w:sz w:val="22"/>
          <w:szCs w:val="22"/>
          <w:lang w:val="es-CL" w:eastAsia="es-CL"/>
        </w:rPr>
        <w:t xml:space="preserve"> este concepto</w:t>
      </w:r>
      <w:r w:rsidR="006B39E2" w:rsidRPr="00E628F7">
        <w:rPr>
          <w:rFonts w:ascii="Verdana" w:hAnsi="Verdana"/>
          <w:sz w:val="22"/>
          <w:szCs w:val="22"/>
          <w:lang w:val="es-CL" w:eastAsia="es-CL"/>
        </w:rPr>
        <w:t xml:space="preserve"> de almacenamiento es mínimo, salvo algunas excepciones.</w:t>
      </w:r>
    </w:p>
    <w:p w:rsidR="00EF647B" w:rsidRDefault="00EF647B" w:rsidP="00646512">
      <w:pPr>
        <w:jc w:val="both"/>
        <w:rPr>
          <w:rFonts w:ascii="Verdana" w:hAnsi="Verdana"/>
          <w:b/>
          <w:sz w:val="22"/>
          <w:szCs w:val="22"/>
          <w:lang w:val="es-CL" w:eastAsia="es-CL"/>
        </w:rPr>
      </w:pPr>
    </w:p>
    <w:p w:rsidR="00EF647B" w:rsidRPr="00E628F7" w:rsidRDefault="00EF647B" w:rsidP="00646512">
      <w:pPr>
        <w:jc w:val="both"/>
        <w:rPr>
          <w:rFonts w:ascii="Verdana" w:hAnsi="Verdana"/>
          <w:sz w:val="22"/>
          <w:szCs w:val="22"/>
          <w:lang w:val="es-CL" w:eastAsia="es-CL"/>
        </w:rPr>
      </w:pPr>
      <w:r w:rsidRPr="00E628F7">
        <w:rPr>
          <w:rFonts w:ascii="Verdana" w:hAnsi="Verdana"/>
          <w:sz w:val="22"/>
          <w:szCs w:val="22"/>
          <w:lang w:val="es-CL" w:eastAsia="es-CL"/>
        </w:rPr>
        <w:t xml:space="preserve">                                                  Que, el inciso 2° </w:t>
      </w:r>
      <w:r w:rsidR="00577E5E">
        <w:rPr>
          <w:rFonts w:ascii="Verdana" w:hAnsi="Verdana"/>
          <w:sz w:val="22"/>
          <w:szCs w:val="22"/>
          <w:lang w:val="es-CL" w:eastAsia="es-CL"/>
        </w:rPr>
        <w:t xml:space="preserve">del artículo 6º </w:t>
      </w:r>
      <w:r w:rsidRPr="00E628F7">
        <w:rPr>
          <w:rFonts w:ascii="Verdana" w:hAnsi="Verdana"/>
          <w:sz w:val="22"/>
          <w:szCs w:val="22"/>
          <w:lang w:val="es-CL" w:eastAsia="es-CL"/>
        </w:rPr>
        <w:t>del Decreto</w:t>
      </w:r>
      <w:r w:rsidR="00577E5E">
        <w:rPr>
          <w:rFonts w:ascii="Verdana" w:hAnsi="Verdana"/>
          <w:sz w:val="22"/>
          <w:szCs w:val="22"/>
          <w:lang w:val="es-CL" w:eastAsia="es-CL"/>
        </w:rPr>
        <w:t xml:space="preserve"> de Hacienda </w:t>
      </w:r>
      <w:r w:rsidRPr="00E628F7">
        <w:rPr>
          <w:rFonts w:ascii="Verdana" w:hAnsi="Verdana"/>
          <w:sz w:val="22"/>
          <w:szCs w:val="22"/>
          <w:lang w:val="es-CL" w:eastAsia="es-CL"/>
        </w:rPr>
        <w:t>N° 1.109/1996, estableció que las tarifas a cobrar los primeros cinco días deberán ser reguladas por el Director Nacional de Aduanas, las cuales fueron determinadas mediante Fax Circular N° 5.600/1996.</w:t>
      </w:r>
    </w:p>
    <w:p w:rsidR="00EF647B" w:rsidRDefault="00EF647B" w:rsidP="00646512">
      <w:pPr>
        <w:jc w:val="both"/>
        <w:rPr>
          <w:rFonts w:ascii="Verdana" w:hAnsi="Verdana"/>
          <w:b/>
          <w:sz w:val="22"/>
          <w:szCs w:val="22"/>
          <w:lang w:val="es-CL" w:eastAsia="es-CL"/>
        </w:rPr>
      </w:pPr>
    </w:p>
    <w:p w:rsidR="00EF647B" w:rsidRPr="00E628F7" w:rsidRDefault="00EF647B" w:rsidP="00646512">
      <w:pPr>
        <w:jc w:val="both"/>
        <w:rPr>
          <w:rFonts w:ascii="Verdana" w:hAnsi="Verdana"/>
          <w:b/>
          <w:sz w:val="22"/>
          <w:szCs w:val="22"/>
          <w:lang w:val="es-CL" w:eastAsia="es-CL"/>
        </w:rPr>
      </w:pPr>
      <w:r>
        <w:rPr>
          <w:rFonts w:ascii="Verdana" w:hAnsi="Verdana"/>
          <w:b/>
          <w:sz w:val="22"/>
          <w:szCs w:val="22"/>
          <w:lang w:val="es-CL" w:eastAsia="es-CL"/>
        </w:rPr>
        <w:t xml:space="preserve">                                                  </w:t>
      </w:r>
      <w:r w:rsidRPr="00E628F7">
        <w:rPr>
          <w:rFonts w:ascii="Verdana" w:hAnsi="Verdana"/>
          <w:sz w:val="22"/>
          <w:szCs w:val="22"/>
          <w:lang w:val="es-CL" w:eastAsia="es-CL"/>
        </w:rPr>
        <w:t xml:space="preserve">Que, </w:t>
      </w:r>
      <w:r w:rsidR="00607BAC">
        <w:rPr>
          <w:rFonts w:ascii="Verdana" w:hAnsi="Verdana"/>
          <w:sz w:val="22"/>
          <w:szCs w:val="22"/>
          <w:lang w:val="es-CL" w:eastAsia="es-CL"/>
        </w:rPr>
        <w:t>por otra parte,</w:t>
      </w:r>
      <w:r w:rsidRPr="00E628F7">
        <w:rPr>
          <w:rFonts w:ascii="Verdana" w:hAnsi="Verdana"/>
          <w:sz w:val="22"/>
          <w:szCs w:val="22"/>
          <w:lang w:val="es-CL" w:eastAsia="es-CL"/>
        </w:rPr>
        <w:t xml:space="preserve"> en el referido Decreto </w:t>
      </w:r>
      <w:proofErr w:type="spellStart"/>
      <w:r w:rsidRPr="00E628F7">
        <w:rPr>
          <w:rFonts w:ascii="Verdana" w:hAnsi="Verdana"/>
          <w:sz w:val="22"/>
          <w:szCs w:val="22"/>
          <w:lang w:val="es-CL" w:eastAsia="es-CL"/>
        </w:rPr>
        <w:t>Hda</w:t>
      </w:r>
      <w:proofErr w:type="spellEnd"/>
      <w:r w:rsidR="006B39E2" w:rsidRPr="00E628F7">
        <w:rPr>
          <w:rFonts w:ascii="Verdana" w:hAnsi="Verdana"/>
          <w:sz w:val="22"/>
          <w:szCs w:val="22"/>
          <w:lang w:val="es-CL" w:eastAsia="es-CL"/>
        </w:rPr>
        <w:t>.</w:t>
      </w:r>
      <w:r w:rsidRPr="00E628F7">
        <w:rPr>
          <w:rFonts w:ascii="Verdana" w:hAnsi="Verdana"/>
          <w:sz w:val="22"/>
          <w:szCs w:val="22"/>
          <w:lang w:val="es-CL" w:eastAsia="es-CL"/>
        </w:rPr>
        <w:t xml:space="preserve"> N° 1.109/1996, se establece que cuando se trate de mercancías que llegan al país por vía aérea manifestada en trasbordo para otras regiones del país, no pagarán </w:t>
      </w:r>
      <w:r w:rsidR="006B39E2" w:rsidRPr="00E628F7">
        <w:rPr>
          <w:rFonts w:ascii="Verdana" w:hAnsi="Verdana"/>
          <w:sz w:val="22"/>
          <w:szCs w:val="22"/>
          <w:lang w:val="es-CL" w:eastAsia="es-CL"/>
        </w:rPr>
        <w:t>tarifas</w:t>
      </w:r>
      <w:r w:rsidRPr="00E628F7">
        <w:rPr>
          <w:rFonts w:ascii="Verdana" w:hAnsi="Verdana"/>
          <w:sz w:val="22"/>
          <w:szCs w:val="22"/>
          <w:lang w:val="es-CL" w:eastAsia="es-CL"/>
        </w:rPr>
        <w:t xml:space="preserve"> de depósito y custodia durante los primeros cin</w:t>
      </w:r>
      <w:r w:rsidR="007E06B0" w:rsidRPr="00E628F7">
        <w:rPr>
          <w:rFonts w:ascii="Verdana" w:hAnsi="Verdana"/>
          <w:sz w:val="22"/>
          <w:szCs w:val="22"/>
          <w:lang w:val="es-CL" w:eastAsia="es-CL"/>
        </w:rPr>
        <w:t xml:space="preserve">co días. Después quedan </w:t>
      </w:r>
      <w:r w:rsidR="008E5E10">
        <w:rPr>
          <w:rFonts w:ascii="Verdana" w:hAnsi="Verdana"/>
          <w:sz w:val="22"/>
          <w:szCs w:val="22"/>
          <w:lang w:val="es-CL" w:eastAsia="es-CL"/>
        </w:rPr>
        <w:t>afectas</w:t>
      </w:r>
      <w:r w:rsidR="00577E5E">
        <w:rPr>
          <w:rFonts w:ascii="Verdana" w:hAnsi="Verdana"/>
          <w:sz w:val="22"/>
          <w:szCs w:val="22"/>
          <w:lang w:val="es-CL" w:eastAsia="es-CL"/>
        </w:rPr>
        <w:t xml:space="preserve"> a</w:t>
      </w:r>
      <w:r w:rsidRPr="00E628F7">
        <w:rPr>
          <w:rFonts w:ascii="Verdana" w:hAnsi="Verdana"/>
          <w:sz w:val="22"/>
          <w:szCs w:val="22"/>
          <w:lang w:val="es-CL" w:eastAsia="es-CL"/>
        </w:rPr>
        <w:t xml:space="preserve"> las tarifas </w:t>
      </w:r>
      <w:r w:rsidR="006B39E2" w:rsidRPr="00E628F7">
        <w:rPr>
          <w:rFonts w:ascii="Verdana" w:hAnsi="Verdana"/>
          <w:sz w:val="22"/>
          <w:szCs w:val="22"/>
          <w:lang w:val="es-CL" w:eastAsia="es-CL"/>
        </w:rPr>
        <w:t>correspondientes</w:t>
      </w:r>
      <w:r w:rsidR="00577E5E">
        <w:rPr>
          <w:rFonts w:ascii="Verdana" w:hAnsi="Verdana"/>
          <w:sz w:val="22"/>
          <w:szCs w:val="22"/>
          <w:lang w:val="es-CL" w:eastAsia="es-CL"/>
        </w:rPr>
        <w:t xml:space="preserve"> al sexto </w:t>
      </w:r>
      <w:r w:rsidRPr="00E628F7">
        <w:rPr>
          <w:rFonts w:ascii="Verdana" w:hAnsi="Verdana"/>
          <w:sz w:val="22"/>
          <w:szCs w:val="22"/>
          <w:lang w:val="es-CL" w:eastAsia="es-CL"/>
        </w:rPr>
        <w:t>día en adelante.</w:t>
      </w:r>
    </w:p>
    <w:p w:rsidR="00646512" w:rsidRDefault="0080317C" w:rsidP="0080317C">
      <w:pPr>
        <w:jc w:val="both"/>
        <w:rPr>
          <w:rFonts w:ascii="Verdana" w:hAnsi="Verdana"/>
          <w:sz w:val="22"/>
          <w:szCs w:val="22"/>
          <w:lang w:val="es-CL" w:eastAsia="es-CL"/>
        </w:rPr>
      </w:pPr>
      <w:r>
        <w:rPr>
          <w:rFonts w:ascii="Verdana" w:hAnsi="Verdana"/>
          <w:b/>
          <w:sz w:val="22"/>
          <w:szCs w:val="22"/>
          <w:lang w:val="es-CL" w:eastAsia="es-CL"/>
        </w:rPr>
        <w:t xml:space="preserve">                                                          </w:t>
      </w:r>
      <w:r w:rsidR="00646512" w:rsidRPr="00D17BCE">
        <w:rPr>
          <w:rFonts w:ascii="Verdana" w:hAnsi="Verdana"/>
          <w:sz w:val="22"/>
          <w:szCs w:val="22"/>
          <w:lang w:val="es-CL" w:eastAsia="es-CL"/>
        </w:rPr>
        <w:tab/>
      </w:r>
    </w:p>
    <w:p w:rsidR="005F23AE" w:rsidRDefault="007E06B0" w:rsidP="007E06B0">
      <w:pPr>
        <w:jc w:val="both"/>
        <w:rPr>
          <w:rFonts w:ascii="Verdana" w:hAnsi="Verdana"/>
          <w:sz w:val="22"/>
          <w:szCs w:val="22"/>
          <w:lang w:val="es-CL" w:eastAsia="es-CL"/>
        </w:rPr>
      </w:pPr>
      <w:r w:rsidRPr="00E628F7">
        <w:rPr>
          <w:rFonts w:ascii="Verdana" w:hAnsi="Verdana"/>
          <w:sz w:val="22"/>
          <w:szCs w:val="22"/>
          <w:lang w:val="es-CL" w:eastAsia="es-CL"/>
        </w:rPr>
        <w:t xml:space="preserve">                                                </w:t>
      </w:r>
    </w:p>
    <w:p w:rsidR="005F23AE" w:rsidRDefault="005F23AE" w:rsidP="007E06B0">
      <w:pPr>
        <w:jc w:val="both"/>
        <w:rPr>
          <w:rFonts w:ascii="Verdana" w:hAnsi="Verdana"/>
          <w:sz w:val="22"/>
          <w:szCs w:val="22"/>
          <w:lang w:val="es-CL" w:eastAsia="es-CL"/>
        </w:rPr>
      </w:pPr>
    </w:p>
    <w:p w:rsidR="005F23AE" w:rsidRDefault="005F23AE" w:rsidP="007E06B0">
      <w:pPr>
        <w:jc w:val="both"/>
        <w:rPr>
          <w:rFonts w:ascii="Verdana" w:hAnsi="Verdana"/>
          <w:sz w:val="22"/>
          <w:szCs w:val="22"/>
          <w:lang w:val="es-CL" w:eastAsia="es-CL"/>
        </w:rPr>
      </w:pPr>
    </w:p>
    <w:p w:rsidR="005F23AE" w:rsidRDefault="005F23AE" w:rsidP="007E06B0">
      <w:pPr>
        <w:jc w:val="both"/>
        <w:rPr>
          <w:rFonts w:ascii="Verdana" w:hAnsi="Verdana"/>
          <w:sz w:val="22"/>
          <w:szCs w:val="22"/>
          <w:lang w:val="es-CL" w:eastAsia="es-CL"/>
        </w:rPr>
      </w:pPr>
    </w:p>
    <w:p w:rsidR="005F23AE" w:rsidRDefault="005F23AE" w:rsidP="007E06B0">
      <w:pPr>
        <w:jc w:val="both"/>
        <w:rPr>
          <w:rFonts w:ascii="Verdana" w:hAnsi="Verdana"/>
          <w:sz w:val="22"/>
          <w:szCs w:val="22"/>
          <w:lang w:val="es-CL" w:eastAsia="es-CL"/>
        </w:rPr>
      </w:pPr>
    </w:p>
    <w:p w:rsidR="005F23AE" w:rsidRDefault="005F23AE" w:rsidP="007E06B0">
      <w:pPr>
        <w:jc w:val="both"/>
        <w:rPr>
          <w:rFonts w:ascii="Verdana" w:hAnsi="Verdana"/>
          <w:sz w:val="22"/>
          <w:szCs w:val="22"/>
          <w:lang w:val="es-CL" w:eastAsia="es-CL"/>
        </w:rPr>
      </w:pPr>
    </w:p>
    <w:p w:rsidR="007E06B0" w:rsidRPr="00E628F7" w:rsidRDefault="005F23AE" w:rsidP="007E06B0">
      <w:pPr>
        <w:jc w:val="both"/>
        <w:rPr>
          <w:rFonts w:ascii="Verdana" w:hAnsi="Verdana"/>
          <w:sz w:val="22"/>
          <w:szCs w:val="22"/>
          <w:lang w:val="es-CL" w:eastAsia="es-CL"/>
        </w:rPr>
      </w:pPr>
      <w:r>
        <w:rPr>
          <w:rFonts w:ascii="Verdana" w:hAnsi="Verdana"/>
          <w:sz w:val="22"/>
          <w:szCs w:val="22"/>
          <w:lang w:val="es-CL" w:eastAsia="es-CL"/>
        </w:rPr>
        <w:t xml:space="preserve">                                                   </w:t>
      </w:r>
      <w:r w:rsidR="007E06B0" w:rsidRPr="00E628F7">
        <w:rPr>
          <w:rFonts w:ascii="Verdana" w:hAnsi="Verdana"/>
          <w:sz w:val="22"/>
          <w:szCs w:val="22"/>
          <w:lang w:val="es-CL" w:eastAsia="es-CL"/>
        </w:rPr>
        <w:t xml:space="preserve">Que, la emisión de estos Giros F-09 por concepto de almacenaje fiscal, representan un alto costo administrativo para </w:t>
      </w:r>
      <w:r w:rsidR="008B0461">
        <w:rPr>
          <w:rFonts w:ascii="Verdana" w:hAnsi="Verdana"/>
          <w:sz w:val="22"/>
          <w:szCs w:val="22"/>
          <w:lang w:val="es-CL" w:eastAsia="es-CL"/>
        </w:rPr>
        <w:t>el Servicio Nacional de Aduanas versus una mínima recaudación fiscal.</w:t>
      </w:r>
    </w:p>
    <w:p w:rsidR="007E06B0" w:rsidRDefault="007E06B0" w:rsidP="007E06B0">
      <w:pPr>
        <w:jc w:val="both"/>
        <w:rPr>
          <w:rFonts w:ascii="Verdana" w:hAnsi="Verdana"/>
          <w:b/>
          <w:sz w:val="22"/>
          <w:szCs w:val="22"/>
          <w:lang w:val="es-CL" w:eastAsia="es-CL"/>
        </w:rPr>
      </w:pPr>
    </w:p>
    <w:p w:rsidR="00F97D15" w:rsidRDefault="007E06B0" w:rsidP="007E06B0">
      <w:pPr>
        <w:jc w:val="both"/>
        <w:rPr>
          <w:rFonts w:ascii="Verdana" w:hAnsi="Verdana"/>
          <w:sz w:val="22"/>
          <w:szCs w:val="22"/>
          <w:lang w:val="es-CL" w:eastAsia="es-CL"/>
        </w:rPr>
      </w:pPr>
      <w:r w:rsidRPr="00E628F7">
        <w:rPr>
          <w:rFonts w:ascii="Verdana" w:hAnsi="Verdana"/>
          <w:sz w:val="22"/>
          <w:szCs w:val="22"/>
          <w:lang w:val="es-CL" w:eastAsia="es-CL"/>
        </w:rPr>
        <w:t xml:space="preserve">                                                 Que, consecuente con lo anterior y en base a las facultades legales entregadas</w:t>
      </w:r>
      <w:r w:rsidR="00577E5E">
        <w:rPr>
          <w:rFonts w:ascii="Verdana" w:hAnsi="Verdana"/>
          <w:sz w:val="22"/>
          <w:szCs w:val="22"/>
          <w:lang w:val="es-CL" w:eastAsia="es-CL"/>
        </w:rPr>
        <w:t xml:space="preserve"> al Director Nacional mediante el citado decreto</w:t>
      </w:r>
      <w:r w:rsidRPr="00E628F7">
        <w:rPr>
          <w:rFonts w:ascii="Verdana" w:hAnsi="Verdana"/>
          <w:sz w:val="22"/>
          <w:szCs w:val="22"/>
          <w:lang w:val="es-CL" w:eastAsia="es-CL"/>
        </w:rPr>
        <w:t xml:space="preserve">, se ha estimado </w:t>
      </w:r>
      <w:r w:rsidR="008D320B">
        <w:rPr>
          <w:rFonts w:ascii="Verdana" w:hAnsi="Verdana"/>
          <w:sz w:val="22"/>
          <w:szCs w:val="22"/>
          <w:lang w:val="es-CL" w:eastAsia="es-CL"/>
        </w:rPr>
        <w:t xml:space="preserve">pertinente no emitir un cobro que supone mayores gastos administrativos que lo que efectivamente se recaude </w:t>
      </w:r>
      <w:r w:rsidRPr="00E628F7">
        <w:rPr>
          <w:rFonts w:ascii="Verdana" w:hAnsi="Verdana"/>
          <w:sz w:val="22"/>
          <w:szCs w:val="22"/>
          <w:lang w:val="es-CL" w:eastAsia="es-CL"/>
        </w:rPr>
        <w:t xml:space="preserve"> </w:t>
      </w:r>
      <w:r w:rsidR="008D320B">
        <w:rPr>
          <w:rFonts w:ascii="Verdana" w:hAnsi="Verdana"/>
          <w:sz w:val="22"/>
          <w:szCs w:val="22"/>
          <w:lang w:val="es-CL" w:eastAsia="es-CL"/>
        </w:rPr>
        <w:t>por concepto de t</w:t>
      </w:r>
      <w:r w:rsidR="002C59BC">
        <w:rPr>
          <w:rFonts w:ascii="Verdana" w:hAnsi="Verdana"/>
          <w:sz w:val="22"/>
          <w:szCs w:val="22"/>
          <w:lang w:val="es-CL" w:eastAsia="es-CL"/>
        </w:rPr>
        <w:t xml:space="preserve">arifa </w:t>
      </w:r>
      <w:r w:rsidR="00F97D15" w:rsidRPr="00E628F7">
        <w:rPr>
          <w:rFonts w:ascii="Verdana" w:hAnsi="Verdana"/>
          <w:sz w:val="22"/>
          <w:szCs w:val="22"/>
          <w:lang w:val="es-CL" w:eastAsia="es-CL"/>
        </w:rPr>
        <w:t>establecida para los primeros cinc</w:t>
      </w:r>
      <w:r w:rsidR="002C59BC">
        <w:rPr>
          <w:rFonts w:ascii="Verdana" w:hAnsi="Verdana"/>
          <w:sz w:val="22"/>
          <w:szCs w:val="22"/>
          <w:lang w:val="es-CL" w:eastAsia="es-CL"/>
        </w:rPr>
        <w:t>o días de almacenamiento fiscal, lo que generaría una disminución de los Giros F-09 por</w:t>
      </w:r>
      <w:r w:rsidR="002C25DF">
        <w:rPr>
          <w:rFonts w:ascii="Verdana" w:hAnsi="Verdana"/>
          <w:sz w:val="22"/>
          <w:szCs w:val="22"/>
          <w:lang w:val="es-CL" w:eastAsia="es-CL"/>
        </w:rPr>
        <w:t xml:space="preserve"> este</w:t>
      </w:r>
      <w:r w:rsidR="002C59BC">
        <w:rPr>
          <w:rFonts w:ascii="Verdana" w:hAnsi="Verdana"/>
          <w:sz w:val="22"/>
          <w:szCs w:val="22"/>
          <w:lang w:val="es-CL" w:eastAsia="es-CL"/>
        </w:rPr>
        <w:t xml:space="preserve"> concepto</w:t>
      </w:r>
      <w:r w:rsidR="002C25DF">
        <w:rPr>
          <w:rFonts w:ascii="Verdana" w:hAnsi="Verdana"/>
          <w:sz w:val="22"/>
          <w:szCs w:val="22"/>
          <w:lang w:val="es-CL" w:eastAsia="es-CL"/>
        </w:rPr>
        <w:t>.</w:t>
      </w:r>
    </w:p>
    <w:p w:rsidR="00607BAC" w:rsidRDefault="00607BAC" w:rsidP="007E06B0">
      <w:pPr>
        <w:jc w:val="both"/>
        <w:rPr>
          <w:rFonts w:ascii="Verdana" w:hAnsi="Verdana"/>
          <w:sz w:val="22"/>
          <w:szCs w:val="22"/>
          <w:lang w:val="es-CL" w:eastAsia="es-CL"/>
        </w:rPr>
      </w:pPr>
    </w:p>
    <w:p w:rsidR="00607BAC" w:rsidRDefault="00607BAC" w:rsidP="007E06B0">
      <w:pPr>
        <w:jc w:val="both"/>
        <w:rPr>
          <w:rFonts w:ascii="Verdana" w:hAnsi="Verdana"/>
          <w:sz w:val="22"/>
          <w:szCs w:val="22"/>
          <w:lang w:val="es-CL" w:eastAsia="es-CL"/>
        </w:rPr>
      </w:pPr>
      <w:r>
        <w:rPr>
          <w:rFonts w:ascii="Verdana" w:hAnsi="Verdana"/>
          <w:sz w:val="22"/>
          <w:szCs w:val="22"/>
          <w:lang w:val="es-CL" w:eastAsia="es-CL"/>
        </w:rPr>
        <w:t xml:space="preserve">                                                Que, no obstante lo anterior, </w:t>
      </w:r>
      <w:r w:rsidRPr="008D320B">
        <w:rPr>
          <w:rFonts w:ascii="Verdana" w:hAnsi="Verdana"/>
          <w:sz w:val="22"/>
          <w:szCs w:val="22"/>
          <w:lang w:val="es-CL" w:eastAsia="es-CL"/>
        </w:rPr>
        <w:t>cuando necesariamente se deba emitir</w:t>
      </w:r>
      <w:r>
        <w:rPr>
          <w:rFonts w:ascii="Verdana" w:hAnsi="Verdana"/>
          <w:sz w:val="22"/>
          <w:szCs w:val="22"/>
          <w:lang w:val="es-CL" w:eastAsia="es-CL"/>
        </w:rPr>
        <w:t xml:space="preserve"> un Giro F-09 por </w:t>
      </w:r>
      <w:r w:rsidR="001F3D33">
        <w:rPr>
          <w:rFonts w:ascii="Verdana" w:hAnsi="Verdana"/>
          <w:sz w:val="22"/>
          <w:szCs w:val="22"/>
          <w:lang w:val="es-CL" w:eastAsia="es-CL"/>
        </w:rPr>
        <w:t>concepto de almacenaje que no fue declarado en la DIN, o bien el plazo de almacenaje se encuentra dentro de los cinco días libres, o habiéndose declarado un plazo de almacenaje que excede del plazo de depósito al momento del retiro efectivo de la mercancía, el</w:t>
      </w:r>
      <w:r>
        <w:rPr>
          <w:rFonts w:ascii="Verdana" w:hAnsi="Verdana"/>
          <w:sz w:val="22"/>
          <w:szCs w:val="22"/>
          <w:lang w:val="es-CL" w:eastAsia="es-CL"/>
        </w:rPr>
        <w:t xml:space="preserve"> sistema informático GCP-F09 WEB</w:t>
      </w:r>
      <w:r w:rsidR="005B48B8">
        <w:rPr>
          <w:rFonts w:ascii="Verdana" w:hAnsi="Verdana"/>
          <w:sz w:val="22"/>
          <w:szCs w:val="22"/>
          <w:lang w:val="es-CL" w:eastAsia="es-CL"/>
        </w:rPr>
        <w:t>, al momento de emitir este documento de pago, le mostrará al Fiscalizador intervi</w:t>
      </w:r>
      <w:r w:rsidR="006A63B6">
        <w:rPr>
          <w:rFonts w:ascii="Verdana" w:hAnsi="Verdana"/>
          <w:sz w:val="22"/>
          <w:szCs w:val="22"/>
          <w:lang w:val="es-CL" w:eastAsia="es-CL"/>
        </w:rPr>
        <w:t>ni</w:t>
      </w:r>
      <w:r w:rsidR="005B48B8">
        <w:rPr>
          <w:rFonts w:ascii="Verdana" w:hAnsi="Verdana"/>
          <w:sz w:val="22"/>
          <w:szCs w:val="22"/>
          <w:lang w:val="es-CL" w:eastAsia="es-CL"/>
        </w:rPr>
        <w:t xml:space="preserve">ente, un </w:t>
      </w:r>
      <w:r w:rsidR="005B48B8" w:rsidRPr="007E4D4A">
        <w:rPr>
          <w:rFonts w:ascii="Verdana" w:hAnsi="Verdana"/>
          <w:b/>
          <w:sz w:val="22"/>
          <w:szCs w:val="22"/>
          <w:lang w:val="es-CL" w:eastAsia="es-CL"/>
        </w:rPr>
        <w:t xml:space="preserve">“Icono”, </w:t>
      </w:r>
      <w:r w:rsidR="005B48B8">
        <w:rPr>
          <w:rFonts w:ascii="Verdana" w:hAnsi="Verdana"/>
          <w:sz w:val="22"/>
          <w:szCs w:val="22"/>
          <w:lang w:val="es-CL" w:eastAsia="es-CL"/>
        </w:rPr>
        <w:t xml:space="preserve">en el recuadro Cuentas y Valores, en el octavo recuadro del formulario y asociado a la </w:t>
      </w:r>
      <w:r w:rsidR="005B48B8" w:rsidRPr="007E4D4A">
        <w:rPr>
          <w:rFonts w:ascii="Verdana" w:hAnsi="Verdana"/>
          <w:b/>
          <w:sz w:val="22"/>
          <w:szCs w:val="22"/>
          <w:lang w:val="es-CL" w:eastAsia="es-CL"/>
        </w:rPr>
        <w:t>cuenta 113,</w:t>
      </w:r>
      <w:r w:rsidR="005B48B8">
        <w:rPr>
          <w:rFonts w:ascii="Verdana" w:hAnsi="Verdana"/>
          <w:sz w:val="22"/>
          <w:szCs w:val="22"/>
          <w:lang w:val="es-CL" w:eastAsia="es-CL"/>
        </w:rPr>
        <w:t xml:space="preserve"> donde se abrirá una ventana debiendo ingresar los siguientes datos:</w:t>
      </w:r>
    </w:p>
    <w:p w:rsidR="007E4D4A" w:rsidRDefault="007E4D4A" w:rsidP="007E4D4A">
      <w:pPr>
        <w:pStyle w:val="Prrafodelista"/>
        <w:numPr>
          <w:ilvl w:val="0"/>
          <w:numId w:val="12"/>
        </w:numPr>
        <w:jc w:val="both"/>
        <w:rPr>
          <w:rFonts w:ascii="Verdana" w:hAnsi="Verdana"/>
          <w:sz w:val="22"/>
          <w:szCs w:val="22"/>
          <w:lang w:val="es-CL" w:eastAsia="es-CL"/>
        </w:rPr>
      </w:pPr>
      <w:r>
        <w:rPr>
          <w:rFonts w:ascii="Verdana" w:hAnsi="Verdana"/>
          <w:sz w:val="22"/>
          <w:szCs w:val="22"/>
          <w:lang w:val="es-CL" w:eastAsia="es-CL"/>
        </w:rPr>
        <w:t>Fecha de inicio del almacenaje que corresponderá al cobro expresado en (</w:t>
      </w:r>
      <w:proofErr w:type="spellStart"/>
      <w:r>
        <w:rPr>
          <w:rFonts w:ascii="Verdana" w:hAnsi="Verdana"/>
          <w:sz w:val="22"/>
          <w:szCs w:val="22"/>
          <w:lang w:val="es-CL" w:eastAsia="es-CL"/>
        </w:rPr>
        <w:t>dd.mm.aaaa</w:t>
      </w:r>
      <w:proofErr w:type="spellEnd"/>
      <w:r>
        <w:rPr>
          <w:rFonts w:ascii="Verdana" w:hAnsi="Verdana"/>
          <w:sz w:val="22"/>
          <w:szCs w:val="22"/>
          <w:lang w:val="es-CL" w:eastAsia="es-CL"/>
        </w:rPr>
        <w:t>)</w:t>
      </w:r>
    </w:p>
    <w:p w:rsidR="007E4D4A" w:rsidRDefault="007E4D4A" w:rsidP="007E4D4A">
      <w:pPr>
        <w:pStyle w:val="Prrafodelista"/>
        <w:numPr>
          <w:ilvl w:val="0"/>
          <w:numId w:val="12"/>
        </w:numPr>
        <w:jc w:val="both"/>
        <w:rPr>
          <w:rFonts w:ascii="Verdana" w:hAnsi="Verdana"/>
          <w:sz w:val="22"/>
          <w:szCs w:val="22"/>
          <w:lang w:val="es-CL" w:eastAsia="es-CL"/>
        </w:rPr>
      </w:pPr>
      <w:r>
        <w:rPr>
          <w:rFonts w:ascii="Verdana" w:hAnsi="Verdana"/>
          <w:sz w:val="22"/>
          <w:szCs w:val="22"/>
          <w:lang w:val="es-CL" w:eastAsia="es-CL"/>
        </w:rPr>
        <w:t>Fecha de término del almacenaje que corresponderá al último día, inclusive al pago del almacenaje, expresado en (</w:t>
      </w:r>
      <w:proofErr w:type="spellStart"/>
      <w:r>
        <w:rPr>
          <w:rFonts w:ascii="Verdana" w:hAnsi="Verdana"/>
          <w:sz w:val="22"/>
          <w:szCs w:val="22"/>
          <w:lang w:val="es-CL" w:eastAsia="es-CL"/>
        </w:rPr>
        <w:t>dd.mm.aaaa</w:t>
      </w:r>
      <w:proofErr w:type="spellEnd"/>
      <w:r>
        <w:rPr>
          <w:rFonts w:ascii="Verdana" w:hAnsi="Verdana"/>
          <w:sz w:val="22"/>
          <w:szCs w:val="22"/>
          <w:lang w:val="es-CL" w:eastAsia="es-CL"/>
        </w:rPr>
        <w:t>)</w:t>
      </w:r>
    </w:p>
    <w:p w:rsidR="007E4D4A" w:rsidRDefault="007E4D4A" w:rsidP="007E4D4A">
      <w:pPr>
        <w:pStyle w:val="Prrafodelista"/>
        <w:numPr>
          <w:ilvl w:val="0"/>
          <w:numId w:val="12"/>
        </w:numPr>
        <w:jc w:val="both"/>
        <w:rPr>
          <w:rFonts w:ascii="Verdana" w:hAnsi="Verdana"/>
          <w:sz w:val="22"/>
          <w:szCs w:val="22"/>
          <w:lang w:val="es-CL" w:eastAsia="es-CL"/>
        </w:rPr>
      </w:pPr>
      <w:r>
        <w:rPr>
          <w:rFonts w:ascii="Verdana" w:hAnsi="Verdana"/>
          <w:sz w:val="22"/>
          <w:szCs w:val="22"/>
          <w:lang w:val="es-CL" w:eastAsia="es-CL"/>
        </w:rPr>
        <w:t xml:space="preserve">Peso bruto de la mercancía expresada en kilos brutos, con 10 enteros y </w:t>
      </w:r>
      <w:r w:rsidR="00D11E39">
        <w:rPr>
          <w:rFonts w:ascii="Verdana" w:hAnsi="Verdana"/>
          <w:sz w:val="22"/>
          <w:szCs w:val="22"/>
          <w:lang w:val="es-CL" w:eastAsia="es-CL"/>
        </w:rPr>
        <w:t>dos</w:t>
      </w:r>
      <w:r>
        <w:rPr>
          <w:rFonts w:ascii="Verdana" w:hAnsi="Verdana"/>
          <w:sz w:val="22"/>
          <w:szCs w:val="22"/>
          <w:lang w:val="es-CL" w:eastAsia="es-CL"/>
        </w:rPr>
        <w:t xml:space="preserve"> decimales.</w:t>
      </w:r>
    </w:p>
    <w:p w:rsidR="001F3D33" w:rsidRDefault="001F3D33" w:rsidP="007E4D4A">
      <w:pPr>
        <w:pStyle w:val="Prrafodelista"/>
        <w:numPr>
          <w:ilvl w:val="0"/>
          <w:numId w:val="12"/>
        </w:numPr>
        <w:jc w:val="both"/>
        <w:rPr>
          <w:rFonts w:ascii="Verdana" w:hAnsi="Verdana"/>
          <w:sz w:val="22"/>
          <w:szCs w:val="22"/>
          <w:lang w:val="es-CL" w:eastAsia="es-CL"/>
        </w:rPr>
      </w:pPr>
      <w:r>
        <w:rPr>
          <w:rFonts w:ascii="Verdana" w:hAnsi="Verdana"/>
          <w:sz w:val="22"/>
          <w:szCs w:val="22"/>
          <w:lang w:val="es-CL" w:eastAsia="es-CL"/>
        </w:rPr>
        <w:t>Número de la DIN que ampara la mercancía afecta al pago de almacenaje.</w:t>
      </w:r>
    </w:p>
    <w:p w:rsidR="000F73F6" w:rsidRPr="000F73F6" w:rsidRDefault="000F73F6" w:rsidP="000F73F6">
      <w:pPr>
        <w:ind w:left="360"/>
        <w:jc w:val="both"/>
        <w:rPr>
          <w:rFonts w:ascii="Verdana" w:hAnsi="Verdana"/>
          <w:sz w:val="22"/>
          <w:szCs w:val="22"/>
          <w:lang w:val="es-CL" w:eastAsia="es-CL"/>
        </w:rPr>
      </w:pPr>
      <w:r>
        <w:rPr>
          <w:rFonts w:ascii="Verdana" w:hAnsi="Verdana"/>
          <w:sz w:val="22"/>
          <w:szCs w:val="22"/>
          <w:lang w:val="es-CL" w:eastAsia="es-CL"/>
        </w:rPr>
        <w:t xml:space="preserve">  </w:t>
      </w:r>
    </w:p>
    <w:p w:rsidR="00930DC7" w:rsidRDefault="007E4D4A" w:rsidP="00D11E39">
      <w:pPr>
        <w:pStyle w:val="Prrafodelista"/>
        <w:ind w:left="0" w:hanging="720"/>
        <w:jc w:val="both"/>
        <w:rPr>
          <w:rFonts w:ascii="Verdana" w:hAnsi="Verdana"/>
          <w:sz w:val="22"/>
          <w:szCs w:val="22"/>
          <w:lang w:val="es-CL" w:eastAsia="es-CL"/>
        </w:rPr>
      </w:pPr>
      <w:r>
        <w:rPr>
          <w:rFonts w:ascii="Verdana" w:hAnsi="Verdana"/>
          <w:sz w:val="22"/>
          <w:szCs w:val="22"/>
          <w:lang w:val="es-CL" w:eastAsia="es-CL"/>
        </w:rPr>
        <w:t xml:space="preserve">                                                          Que, con el ingreso de estos parámetros, el sistema validador, </w:t>
      </w:r>
      <w:r w:rsidR="008D320B">
        <w:rPr>
          <w:rFonts w:ascii="Verdana" w:hAnsi="Verdana"/>
          <w:sz w:val="22"/>
          <w:szCs w:val="22"/>
          <w:lang w:val="es-CL" w:eastAsia="es-CL"/>
        </w:rPr>
        <w:t>calculará el monto a cobrar</w:t>
      </w:r>
      <w:r w:rsidR="00072C20">
        <w:rPr>
          <w:rFonts w:ascii="Verdana" w:hAnsi="Verdana"/>
          <w:sz w:val="22"/>
          <w:szCs w:val="22"/>
          <w:lang w:val="es-CL" w:eastAsia="es-CL"/>
        </w:rPr>
        <w:t xml:space="preserve"> por</w:t>
      </w:r>
      <w:r w:rsidR="000F73F6" w:rsidRPr="00D11E39">
        <w:rPr>
          <w:rFonts w:ascii="Verdana" w:hAnsi="Verdana"/>
          <w:sz w:val="22"/>
          <w:szCs w:val="22"/>
          <w:lang w:val="es-CL" w:eastAsia="es-CL"/>
        </w:rPr>
        <w:t xml:space="preserve"> la cantidad de días</w:t>
      </w:r>
      <w:r w:rsidR="001E1D6E">
        <w:rPr>
          <w:rFonts w:ascii="Verdana" w:hAnsi="Verdana"/>
          <w:sz w:val="22"/>
          <w:szCs w:val="22"/>
          <w:lang w:val="es-CL" w:eastAsia="es-CL"/>
        </w:rPr>
        <w:t xml:space="preserve"> de almacenaje</w:t>
      </w:r>
      <w:r w:rsidR="008D320B">
        <w:rPr>
          <w:rFonts w:ascii="Verdana" w:hAnsi="Verdana"/>
          <w:sz w:val="22"/>
          <w:szCs w:val="22"/>
          <w:lang w:val="es-CL" w:eastAsia="es-CL"/>
        </w:rPr>
        <w:t>,</w:t>
      </w:r>
      <w:r w:rsidR="000F73F6" w:rsidRPr="00D11E39">
        <w:rPr>
          <w:rFonts w:ascii="Verdana" w:hAnsi="Verdana"/>
          <w:sz w:val="22"/>
          <w:szCs w:val="22"/>
          <w:lang w:val="es-CL" w:eastAsia="es-CL"/>
        </w:rPr>
        <w:t xml:space="preserve"> basado en la diferencia que se produzca entre la fecha inicial y final</w:t>
      </w:r>
      <w:r w:rsidR="001F3D33">
        <w:rPr>
          <w:rFonts w:ascii="Verdana" w:hAnsi="Verdana"/>
          <w:sz w:val="22"/>
          <w:szCs w:val="22"/>
          <w:lang w:val="es-CL" w:eastAsia="es-CL"/>
        </w:rPr>
        <w:t xml:space="preserve"> consignada en este Giro F-09. En caso que se haya pagado una cantidad de días de almacenaje en la DIN</w:t>
      </w:r>
      <w:r w:rsidR="001E1D6E">
        <w:rPr>
          <w:rFonts w:ascii="Verdana" w:hAnsi="Verdana"/>
          <w:sz w:val="22"/>
          <w:szCs w:val="22"/>
          <w:lang w:val="es-CL" w:eastAsia="es-CL"/>
        </w:rPr>
        <w:t xml:space="preserve"> en la cuenta 113</w:t>
      </w:r>
      <w:r w:rsidR="001F3D33">
        <w:rPr>
          <w:rFonts w:ascii="Verdana" w:hAnsi="Verdana"/>
          <w:sz w:val="22"/>
          <w:szCs w:val="22"/>
          <w:lang w:val="es-CL" w:eastAsia="es-CL"/>
        </w:rPr>
        <w:t>,</w:t>
      </w:r>
      <w:r w:rsidR="00930DC7">
        <w:rPr>
          <w:rFonts w:ascii="Verdana" w:hAnsi="Verdana"/>
          <w:sz w:val="22"/>
          <w:szCs w:val="22"/>
          <w:lang w:val="es-CL" w:eastAsia="es-CL"/>
        </w:rPr>
        <w:t xml:space="preserve"> y no se haya retirado</w:t>
      </w:r>
      <w:r w:rsidR="001E1D6E">
        <w:rPr>
          <w:rFonts w:ascii="Verdana" w:hAnsi="Verdana"/>
          <w:sz w:val="22"/>
          <w:szCs w:val="22"/>
          <w:lang w:val="es-CL" w:eastAsia="es-CL"/>
        </w:rPr>
        <w:t xml:space="preserve"> hasta</w:t>
      </w:r>
      <w:r w:rsidR="00930DC7">
        <w:rPr>
          <w:rFonts w:ascii="Verdana" w:hAnsi="Verdana"/>
          <w:sz w:val="22"/>
          <w:szCs w:val="22"/>
          <w:lang w:val="es-CL" w:eastAsia="es-CL"/>
        </w:rPr>
        <w:t xml:space="preserve"> antes de </w:t>
      </w:r>
      <w:r w:rsidR="001E1D6E">
        <w:rPr>
          <w:rFonts w:ascii="Verdana" w:hAnsi="Verdana"/>
          <w:sz w:val="22"/>
          <w:szCs w:val="22"/>
          <w:lang w:val="es-CL" w:eastAsia="es-CL"/>
        </w:rPr>
        <w:t>la fecha pagada,</w:t>
      </w:r>
      <w:r w:rsidR="00930DC7">
        <w:rPr>
          <w:rFonts w:ascii="Verdana" w:hAnsi="Verdana"/>
          <w:sz w:val="22"/>
          <w:szCs w:val="22"/>
          <w:lang w:val="es-CL" w:eastAsia="es-CL"/>
        </w:rPr>
        <w:t xml:space="preserve"> el sistema calculará todo el almacenaje aplicando la tarifa de la Tabla del último día y restará el monto pagado que aparece en la cuenta 113 de la DIN.</w:t>
      </w:r>
    </w:p>
    <w:p w:rsidR="0029501D" w:rsidRDefault="0029501D" w:rsidP="007E06B0">
      <w:pPr>
        <w:jc w:val="both"/>
        <w:rPr>
          <w:rFonts w:ascii="Verdana" w:hAnsi="Verdana"/>
          <w:sz w:val="22"/>
          <w:szCs w:val="22"/>
          <w:lang w:val="es-CL" w:eastAsia="es-CL"/>
        </w:rPr>
      </w:pPr>
    </w:p>
    <w:p w:rsidR="00607BAC" w:rsidRPr="00E628F7" w:rsidRDefault="0029501D" w:rsidP="007E06B0">
      <w:pPr>
        <w:jc w:val="both"/>
        <w:rPr>
          <w:rFonts w:ascii="Verdana" w:hAnsi="Verdana"/>
          <w:sz w:val="22"/>
          <w:szCs w:val="22"/>
          <w:lang w:val="es-CL" w:eastAsia="es-CL"/>
        </w:rPr>
      </w:pPr>
      <w:r>
        <w:rPr>
          <w:rFonts w:ascii="Verdana" w:hAnsi="Verdana"/>
          <w:sz w:val="22"/>
          <w:szCs w:val="22"/>
          <w:lang w:val="es-CL" w:eastAsia="es-CL"/>
        </w:rPr>
        <w:t xml:space="preserve">                                                </w:t>
      </w:r>
      <w:r w:rsidR="00607BAC">
        <w:rPr>
          <w:rFonts w:ascii="Verdana" w:hAnsi="Verdana"/>
          <w:sz w:val="22"/>
          <w:szCs w:val="22"/>
          <w:lang w:val="es-CL" w:eastAsia="es-CL"/>
        </w:rPr>
        <w:t>Que, de igual forma se elimina el cobro del almacenaje fiscal para los primeros cinco días corridos, cuando esta tasa de almacenaje se declara en una Declaración de Ingreso (DIN),</w:t>
      </w:r>
      <w:r w:rsidR="00682C8D">
        <w:rPr>
          <w:rFonts w:ascii="Verdana" w:hAnsi="Verdana"/>
          <w:sz w:val="22"/>
          <w:szCs w:val="22"/>
          <w:lang w:val="es-CL" w:eastAsia="es-CL"/>
        </w:rPr>
        <w:t xml:space="preserve"> </w:t>
      </w:r>
      <w:r w:rsidR="00682C8D" w:rsidRPr="00D11E39">
        <w:rPr>
          <w:rFonts w:ascii="Verdana" w:hAnsi="Verdana"/>
          <w:sz w:val="22"/>
          <w:szCs w:val="22"/>
          <w:lang w:val="es-CL" w:eastAsia="es-CL"/>
        </w:rPr>
        <w:t>pero si la cantidad de días excede los cinco se cobrará el almacenaje por todos los días</w:t>
      </w:r>
      <w:r w:rsidR="00682C8D">
        <w:rPr>
          <w:rFonts w:ascii="Verdana" w:hAnsi="Verdana"/>
          <w:sz w:val="22"/>
          <w:szCs w:val="22"/>
          <w:lang w:val="es-CL" w:eastAsia="es-CL"/>
        </w:rPr>
        <w:t>,</w:t>
      </w:r>
      <w:r w:rsidR="00607BAC">
        <w:rPr>
          <w:rFonts w:ascii="Verdana" w:hAnsi="Verdana"/>
          <w:sz w:val="22"/>
          <w:szCs w:val="22"/>
          <w:lang w:val="es-CL" w:eastAsia="es-CL"/>
        </w:rPr>
        <w:t xml:space="preserve"> por lo que se hace necesario modificar el Compendio de Normas Aduaneras y el sistema validador del </w:t>
      </w:r>
      <w:proofErr w:type="spellStart"/>
      <w:r w:rsidR="00607BAC">
        <w:rPr>
          <w:rFonts w:ascii="Verdana" w:hAnsi="Verdana"/>
          <w:sz w:val="22"/>
          <w:szCs w:val="22"/>
          <w:lang w:val="es-CL" w:eastAsia="es-CL"/>
        </w:rPr>
        <w:t>Sicoweb</w:t>
      </w:r>
      <w:proofErr w:type="spellEnd"/>
      <w:r w:rsidR="00607BAC">
        <w:rPr>
          <w:rFonts w:ascii="Verdana" w:hAnsi="Verdana"/>
          <w:sz w:val="22"/>
          <w:szCs w:val="22"/>
          <w:lang w:val="es-CL" w:eastAsia="es-CL"/>
        </w:rPr>
        <w:t>.</w:t>
      </w:r>
    </w:p>
    <w:p w:rsidR="00F97D15" w:rsidRDefault="00F97D15" w:rsidP="007E06B0">
      <w:pPr>
        <w:jc w:val="both"/>
        <w:rPr>
          <w:rFonts w:ascii="Verdana" w:hAnsi="Verdana"/>
          <w:b/>
          <w:sz w:val="22"/>
          <w:szCs w:val="22"/>
          <w:lang w:val="es-CL" w:eastAsia="es-CL"/>
        </w:rPr>
      </w:pPr>
    </w:p>
    <w:p w:rsidR="0029501D" w:rsidRDefault="00F97D15" w:rsidP="007E06B0">
      <w:pPr>
        <w:jc w:val="both"/>
        <w:rPr>
          <w:rFonts w:ascii="Verdana" w:hAnsi="Verdana"/>
          <w:b/>
          <w:sz w:val="22"/>
          <w:szCs w:val="22"/>
          <w:lang w:val="es-CL" w:eastAsia="es-CL"/>
        </w:rPr>
      </w:pPr>
      <w:r>
        <w:rPr>
          <w:rFonts w:ascii="Verdana" w:hAnsi="Verdana"/>
          <w:b/>
          <w:sz w:val="22"/>
          <w:szCs w:val="22"/>
          <w:lang w:val="es-CL" w:eastAsia="es-CL"/>
        </w:rPr>
        <w:t xml:space="preserve">                                                </w:t>
      </w:r>
    </w:p>
    <w:p w:rsidR="00F97D15" w:rsidRPr="00E628F7" w:rsidRDefault="0029501D" w:rsidP="007E06B0">
      <w:pPr>
        <w:jc w:val="both"/>
        <w:rPr>
          <w:rFonts w:ascii="Verdana" w:hAnsi="Verdana"/>
          <w:sz w:val="22"/>
          <w:szCs w:val="22"/>
          <w:lang w:val="es-CL" w:eastAsia="es-CL"/>
        </w:rPr>
      </w:pPr>
      <w:r>
        <w:rPr>
          <w:rFonts w:ascii="Verdana" w:hAnsi="Verdana"/>
          <w:b/>
          <w:sz w:val="22"/>
          <w:szCs w:val="22"/>
          <w:lang w:val="es-CL" w:eastAsia="es-CL"/>
        </w:rPr>
        <w:t xml:space="preserve">                                              </w:t>
      </w:r>
      <w:r w:rsidR="00F97D15">
        <w:rPr>
          <w:rFonts w:ascii="Verdana" w:hAnsi="Verdana"/>
          <w:b/>
          <w:sz w:val="22"/>
          <w:szCs w:val="22"/>
          <w:lang w:val="es-CL" w:eastAsia="es-CL"/>
        </w:rPr>
        <w:t xml:space="preserve"> TENIENDO PRESENTE: </w:t>
      </w:r>
      <w:r w:rsidR="00F97D15" w:rsidRPr="00E628F7">
        <w:rPr>
          <w:rFonts w:ascii="Verdana" w:hAnsi="Verdana"/>
          <w:sz w:val="22"/>
          <w:szCs w:val="22"/>
          <w:lang w:val="es-CL" w:eastAsia="es-CL"/>
        </w:rPr>
        <w:t>Lo dispuesto en el inciso 2° del artículo 6° del Decreto Hacienda N° 1.109/1996 y los números 7 y 8 del artículo 4° del D.F.L. N° 329 de 1979, y en la Resolución N° 1600/2008 de la Contraloría General de la República, sobre exención del trámite de toma de razón, dicto la siguiente:</w:t>
      </w:r>
    </w:p>
    <w:p w:rsidR="00F97D15" w:rsidRDefault="00F97D15" w:rsidP="007E06B0">
      <w:pPr>
        <w:jc w:val="both"/>
        <w:rPr>
          <w:rFonts w:ascii="Verdana" w:hAnsi="Verdana"/>
          <w:b/>
          <w:sz w:val="22"/>
          <w:szCs w:val="22"/>
          <w:lang w:val="es-CL" w:eastAsia="es-CL"/>
        </w:rPr>
      </w:pPr>
    </w:p>
    <w:p w:rsidR="00F97D15" w:rsidRDefault="00F97D15" w:rsidP="007E06B0">
      <w:pPr>
        <w:jc w:val="both"/>
        <w:rPr>
          <w:rFonts w:ascii="Verdana" w:hAnsi="Verdana"/>
          <w:b/>
          <w:sz w:val="22"/>
          <w:szCs w:val="22"/>
          <w:lang w:val="es-CL" w:eastAsia="es-CL"/>
        </w:rPr>
      </w:pPr>
    </w:p>
    <w:p w:rsidR="0029501D" w:rsidRDefault="00F97D15" w:rsidP="007E06B0">
      <w:pPr>
        <w:jc w:val="both"/>
        <w:rPr>
          <w:rFonts w:ascii="Verdana" w:hAnsi="Verdana"/>
          <w:b/>
          <w:sz w:val="22"/>
          <w:szCs w:val="22"/>
          <w:lang w:val="es-CL" w:eastAsia="es-CL"/>
        </w:rPr>
      </w:pPr>
      <w:r>
        <w:rPr>
          <w:rFonts w:ascii="Verdana" w:hAnsi="Verdana"/>
          <w:b/>
          <w:sz w:val="22"/>
          <w:szCs w:val="22"/>
          <w:lang w:val="es-CL" w:eastAsia="es-CL"/>
        </w:rPr>
        <w:t xml:space="preserve">                                                 </w:t>
      </w:r>
    </w:p>
    <w:p w:rsidR="0029501D" w:rsidRDefault="0029501D" w:rsidP="007E06B0">
      <w:pPr>
        <w:jc w:val="both"/>
        <w:rPr>
          <w:rFonts w:ascii="Verdana" w:hAnsi="Verdana"/>
          <w:b/>
          <w:sz w:val="22"/>
          <w:szCs w:val="22"/>
          <w:lang w:val="es-CL" w:eastAsia="es-CL"/>
        </w:rPr>
      </w:pPr>
    </w:p>
    <w:p w:rsidR="0029501D" w:rsidRDefault="0029501D" w:rsidP="007E06B0">
      <w:pPr>
        <w:jc w:val="both"/>
        <w:rPr>
          <w:rFonts w:ascii="Verdana" w:hAnsi="Verdana"/>
          <w:b/>
          <w:sz w:val="22"/>
          <w:szCs w:val="22"/>
          <w:lang w:val="es-CL" w:eastAsia="es-CL"/>
        </w:rPr>
      </w:pPr>
    </w:p>
    <w:p w:rsidR="0029501D" w:rsidRDefault="0029501D" w:rsidP="007E06B0">
      <w:pPr>
        <w:jc w:val="both"/>
        <w:rPr>
          <w:rFonts w:ascii="Verdana" w:hAnsi="Verdana"/>
          <w:b/>
          <w:sz w:val="22"/>
          <w:szCs w:val="22"/>
          <w:lang w:val="es-CL" w:eastAsia="es-CL"/>
        </w:rPr>
      </w:pPr>
    </w:p>
    <w:p w:rsidR="0029501D" w:rsidRDefault="0029501D" w:rsidP="007E06B0">
      <w:pPr>
        <w:jc w:val="both"/>
        <w:rPr>
          <w:rFonts w:ascii="Verdana" w:hAnsi="Verdana"/>
          <w:b/>
          <w:sz w:val="22"/>
          <w:szCs w:val="22"/>
          <w:lang w:val="es-CL" w:eastAsia="es-CL"/>
        </w:rPr>
      </w:pPr>
    </w:p>
    <w:p w:rsidR="00F97D15" w:rsidRDefault="0029501D" w:rsidP="007E06B0">
      <w:pPr>
        <w:jc w:val="both"/>
        <w:rPr>
          <w:rFonts w:ascii="Verdana" w:hAnsi="Verdana"/>
          <w:b/>
          <w:sz w:val="22"/>
          <w:szCs w:val="22"/>
          <w:lang w:val="es-CL" w:eastAsia="es-CL"/>
        </w:rPr>
      </w:pPr>
      <w:r>
        <w:rPr>
          <w:rFonts w:ascii="Verdana" w:hAnsi="Verdana"/>
          <w:b/>
          <w:sz w:val="22"/>
          <w:szCs w:val="22"/>
          <w:lang w:val="es-CL" w:eastAsia="es-CL"/>
        </w:rPr>
        <w:lastRenderedPageBreak/>
        <w:t xml:space="preserve">                                                 </w:t>
      </w:r>
      <w:r w:rsidR="00F97D15">
        <w:rPr>
          <w:rFonts w:ascii="Verdana" w:hAnsi="Verdana"/>
          <w:b/>
          <w:sz w:val="22"/>
          <w:szCs w:val="22"/>
          <w:lang w:val="es-CL" w:eastAsia="es-CL"/>
        </w:rPr>
        <w:t>R E S O L U C I O N</w:t>
      </w:r>
    </w:p>
    <w:p w:rsidR="00F97D15" w:rsidRDefault="00F97D15" w:rsidP="007E06B0">
      <w:pPr>
        <w:jc w:val="both"/>
        <w:rPr>
          <w:rFonts w:ascii="Verdana" w:hAnsi="Verdana"/>
          <w:b/>
          <w:sz w:val="22"/>
          <w:szCs w:val="22"/>
          <w:lang w:val="es-CL" w:eastAsia="es-CL"/>
        </w:rPr>
      </w:pPr>
    </w:p>
    <w:p w:rsidR="00F97D15" w:rsidRDefault="00F97D15" w:rsidP="007E06B0">
      <w:pPr>
        <w:jc w:val="both"/>
        <w:rPr>
          <w:rFonts w:ascii="Verdana" w:hAnsi="Verdana"/>
          <w:b/>
          <w:sz w:val="22"/>
          <w:szCs w:val="22"/>
          <w:lang w:val="es-CL" w:eastAsia="es-CL"/>
        </w:rPr>
      </w:pPr>
    </w:p>
    <w:p w:rsidR="005F23AE" w:rsidRPr="00D91725" w:rsidRDefault="005F23AE" w:rsidP="00AE3AFC">
      <w:pPr>
        <w:jc w:val="both"/>
        <w:rPr>
          <w:rFonts w:ascii="Verdana" w:hAnsi="Verdana"/>
          <w:b/>
          <w:sz w:val="22"/>
          <w:szCs w:val="22"/>
          <w:lang w:val="es-CL" w:eastAsia="es-CL"/>
        </w:rPr>
      </w:pPr>
    </w:p>
    <w:p w:rsidR="00AE3AFC" w:rsidRPr="00D91725" w:rsidRDefault="00AE3AFC" w:rsidP="005E05D9">
      <w:pPr>
        <w:ind w:left="567" w:hanging="567"/>
        <w:jc w:val="both"/>
        <w:rPr>
          <w:rFonts w:ascii="Verdana" w:hAnsi="Verdana"/>
          <w:sz w:val="22"/>
          <w:szCs w:val="22"/>
          <w:lang w:val="es-CL" w:eastAsia="es-CL"/>
        </w:rPr>
      </w:pPr>
      <w:r w:rsidRPr="00D91725">
        <w:rPr>
          <w:rFonts w:ascii="Verdana" w:hAnsi="Verdana"/>
          <w:b/>
          <w:sz w:val="22"/>
          <w:szCs w:val="22"/>
          <w:lang w:val="es-CL" w:eastAsia="es-CL"/>
        </w:rPr>
        <w:t xml:space="preserve">I.- </w:t>
      </w:r>
      <w:r w:rsidR="00E628F7" w:rsidRPr="00D91725">
        <w:rPr>
          <w:rFonts w:ascii="Verdana" w:hAnsi="Verdana"/>
          <w:b/>
          <w:sz w:val="22"/>
          <w:szCs w:val="22"/>
          <w:lang w:val="es-CL" w:eastAsia="es-CL"/>
        </w:rPr>
        <w:t xml:space="preserve"> </w:t>
      </w:r>
      <w:r w:rsidR="00F97D15" w:rsidRPr="00D91725">
        <w:rPr>
          <w:rFonts w:ascii="Verdana" w:hAnsi="Verdana"/>
          <w:b/>
          <w:sz w:val="22"/>
          <w:szCs w:val="22"/>
          <w:lang w:val="es-CL" w:eastAsia="es-CL"/>
        </w:rPr>
        <w:t xml:space="preserve">ELIMINASE, </w:t>
      </w:r>
      <w:r w:rsidR="00F97D15" w:rsidRPr="00D91725">
        <w:rPr>
          <w:rFonts w:ascii="Verdana" w:hAnsi="Verdana"/>
          <w:sz w:val="22"/>
          <w:szCs w:val="22"/>
          <w:lang w:val="es-CL" w:eastAsia="es-CL"/>
        </w:rPr>
        <w:t>las tarifas</w:t>
      </w:r>
      <w:r w:rsidR="00E628F7" w:rsidRPr="00D91725">
        <w:rPr>
          <w:rFonts w:ascii="Verdana" w:hAnsi="Verdana"/>
          <w:sz w:val="22"/>
          <w:szCs w:val="22"/>
          <w:lang w:val="es-CL" w:eastAsia="es-CL"/>
        </w:rPr>
        <w:t xml:space="preserve"> a que se refieren los primeros cinco (5) días de</w:t>
      </w:r>
      <w:r w:rsidR="002C25DF" w:rsidRPr="00D91725">
        <w:rPr>
          <w:rFonts w:ascii="Verdana" w:hAnsi="Verdana"/>
          <w:sz w:val="22"/>
          <w:szCs w:val="22"/>
          <w:lang w:val="es-CL" w:eastAsia="es-CL"/>
        </w:rPr>
        <w:t xml:space="preserve"> almacenamiento fiscal aduanero, establecidas en el Fax Circular N° 5.600/1996</w:t>
      </w:r>
      <w:r w:rsidR="005A216F" w:rsidRPr="00D91725">
        <w:rPr>
          <w:rFonts w:ascii="Verdana" w:hAnsi="Verdana"/>
          <w:sz w:val="22"/>
          <w:szCs w:val="22"/>
          <w:lang w:val="es-CL" w:eastAsia="es-CL"/>
        </w:rPr>
        <w:t>, por lo tanto</w:t>
      </w:r>
      <w:r w:rsidR="00D91725" w:rsidRPr="00D91725">
        <w:rPr>
          <w:rFonts w:ascii="Verdana" w:hAnsi="Verdana"/>
          <w:sz w:val="22"/>
          <w:szCs w:val="22"/>
          <w:lang w:val="es-CL" w:eastAsia="es-CL"/>
        </w:rPr>
        <w:t>, las mercancías quedarán gravada</w:t>
      </w:r>
      <w:r w:rsidR="005A216F" w:rsidRPr="00D91725">
        <w:rPr>
          <w:rFonts w:ascii="Verdana" w:hAnsi="Verdana"/>
          <w:sz w:val="22"/>
          <w:szCs w:val="22"/>
          <w:lang w:val="es-CL" w:eastAsia="es-CL"/>
        </w:rPr>
        <w:t xml:space="preserve"> con las tarifas</w:t>
      </w:r>
      <w:r w:rsidR="00D91725" w:rsidRPr="00D91725">
        <w:rPr>
          <w:rFonts w:ascii="Verdana" w:hAnsi="Verdana"/>
          <w:sz w:val="22"/>
          <w:szCs w:val="22"/>
          <w:lang w:val="es-CL" w:eastAsia="es-CL"/>
        </w:rPr>
        <w:t xml:space="preserve"> de la Tabla del Decreto N° 1.109/1996, correspondiente al sexto día en adelante.</w:t>
      </w:r>
      <w:r w:rsidR="00E628F7" w:rsidRPr="00D91725">
        <w:rPr>
          <w:rFonts w:ascii="Verdana" w:hAnsi="Verdana"/>
          <w:sz w:val="22"/>
          <w:szCs w:val="22"/>
          <w:lang w:val="es-CL" w:eastAsia="es-CL"/>
        </w:rPr>
        <w:t xml:space="preserve"> </w:t>
      </w:r>
      <w:proofErr w:type="gramStart"/>
      <w:r w:rsidR="00E628F7" w:rsidRPr="00D91725">
        <w:rPr>
          <w:rFonts w:ascii="Verdana" w:hAnsi="Verdana"/>
          <w:sz w:val="22"/>
          <w:szCs w:val="22"/>
          <w:lang w:val="es-CL" w:eastAsia="es-CL"/>
        </w:rPr>
        <w:t>a</w:t>
      </w:r>
      <w:proofErr w:type="gramEnd"/>
      <w:r w:rsidR="00E628F7" w:rsidRPr="00D91725">
        <w:rPr>
          <w:rFonts w:ascii="Verdana" w:hAnsi="Verdana"/>
          <w:sz w:val="22"/>
          <w:szCs w:val="22"/>
          <w:lang w:val="es-CL" w:eastAsia="es-CL"/>
        </w:rPr>
        <w:t xml:space="preserve"> la cual se le adicionará la tarifa que resulte de aplicar la cantidad específica de días excedidos.</w:t>
      </w:r>
    </w:p>
    <w:p w:rsidR="00AE3AFC" w:rsidRDefault="00AE3AFC" w:rsidP="00E628F7">
      <w:pPr>
        <w:ind w:left="426" w:hanging="426"/>
        <w:jc w:val="both"/>
        <w:rPr>
          <w:rFonts w:ascii="Verdana" w:hAnsi="Verdana"/>
          <w:sz w:val="22"/>
          <w:szCs w:val="22"/>
          <w:lang w:val="es-CL" w:eastAsia="es-CL"/>
        </w:rPr>
      </w:pPr>
    </w:p>
    <w:p w:rsidR="00AE3AFC" w:rsidRPr="00AE3AFC" w:rsidRDefault="00AE3AFC" w:rsidP="0029501D">
      <w:pPr>
        <w:ind w:left="567" w:hanging="567"/>
        <w:jc w:val="both"/>
        <w:rPr>
          <w:rFonts w:ascii="Verdana" w:hAnsi="Verdana"/>
          <w:sz w:val="22"/>
          <w:szCs w:val="22"/>
          <w:lang w:val="es-CL" w:eastAsia="es-CL"/>
        </w:rPr>
      </w:pPr>
      <w:r w:rsidRPr="00AE3AFC">
        <w:rPr>
          <w:rFonts w:ascii="Verdana" w:hAnsi="Verdana"/>
          <w:b/>
          <w:sz w:val="22"/>
          <w:szCs w:val="22"/>
          <w:lang w:val="es-CL" w:eastAsia="es-CL"/>
        </w:rPr>
        <w:t>II.-</w:t>
      </w:r>
      <w:r>
        <w:rPr>
          <w:rFonts w:ascii="Verdana" w:hAnsi="Verdana"/>
          <w:sz w:val="22"/>
          <w:szCs w:val="22"/>
          <w:lang w:val="es-CL" w:eastAsia="es-CL"/>
        </w:rPr>
        <w:t xml:space="preserve"> </w:t>
      </w:r>
      <w:r w:rsidRPr="00AE3AFC">
        <w:rPr>
          <w:rFonts w:ascii="Verdana" w:hAnsi="Verdana"/>
          <w:sz w:val="22"/>
          <w:szCs w:val="22"/>
          <w:lang w:val="es-CL" w:eastAsia="es-CL"/>
        </w:rPr>
        <w:t xml:space="preserve">Consecuente con lo anterior, se deja sin efecto la Tabla establecida en el Fax </w:t>
      </w:r>
      <w:r w:rsidR="005E05D9">
        <w:rPr>
          <w:rFonts w:ascii="Verdana" w:hAnsi="Verdana"/>
          <w:sz w:val="22"/>
          <w:szCs w:val="22"/>
          <w:lang w:val="es-CL" w:eastAsia="es-CL"/>
        </w:rPr>
        <w:t xml:space="preserve">  </w:t>
      </w:r>
      <w:r w:rsidRPr="00AE3AFC">
        <w:rPr>
          <w:rFonts w:ascii="Verdana" w:hAnsi="Verdana"/>
          <w:sz w:val="22"/>
          <w:szCs w:val="22"/>
          <w:lang w:val="es-CL" w:eastAsia="es-CL"/>
        </w:rPr>
        <w:t>Circular N° 5.600 de 06.12.1996 de la DNA., para los primeros cinco días, sin embargo el resto de las instrucciones se mantienen vigentes.</w:t>
      </w:r>
    </w:p>
    <w:p w:rsidR="00AE3AFC" w:rsidRDefault="00AE3AFC" w:rsidP="00AE3AFC">
      <w:pPr>
        <w:ind w:left="426" w:hanging="426"/>
        <w:jc w:val="both"/>
        <w:rPr>
          <w:rFonts w:ascii="Verdana" w:hAnsi="Verdana"/>
          <w:sz w:val="22"/>
          <w:szCs w:val="22"/>
          <w:lang w:val="es-CL" w:eastAsia="es-CL"/>
        </w:rPr>
      </w:pPr>
    </w:p>
    <w:p w:rsidR="007E4D4A" w:rsidRDefault="007E4D4A" w:rsidP="00AE3AFC">
      <w:pPr>
        <w:ind w:left="426" w:hanging="426"/>
        <w:jc w:val="both"/>
        <w:rPr>
          <w:rFonts w:ascii="Verdana" w:hAnsi="Verdana"/>
          <w:b/>
          <w:sz w:val="22"/>
          <w:szCs w:val="22"/>
          <w:lang w:val="es-CL" w:eastAsia="es-CL"/>
        </w:rPr>
      </w:pPr>
    </w:p>
    <w:p w:rsidR="00752937" w:rsidRPr="00672AA7" w:rsidRDefault="00957A94" w:rsidP="005E05D9">
      <w:pPr>
        <w:ind w:left="567" w:hanging="567"/>
        <w:jc w:val="both"/>
        <w:rPr>
          <w:rFonts w:ascii="Verdana" w:hAnsi="Verdana"/>
          <w:sz w:val="22"/>
          <w:szCs w:val="22"/>
          <w:lang w:val="es-CL" w:eastAsia="es-CL"/>
        </w:rPr>
      </w:pPr>
      <w:r>
        <w:rPr>
          <w:rFonts w:ascii="Verdana" w:hAnsi="Verdana"/>
          <w:b/>
          <w:sz w:val="22"/>
          <w:szCs w:val="22"/>
          <w:lang w:val="es-CL" w:eastAsia="es-CL"/>
        </w:rPr>
        <w:t>III.-</w:t>
      </w:r>
      <w:r w:rsidR="00752937" w:rsidRPr="00752937">
        <w:rPr>
          <w:rFonts w:ascii="Verdana" w:hAnsi="Verdana"/>
          <w:b/>
          <w:sz w:val="22"/>
          <w:szCs w:val="22"/>
          <w:lang w:val="es-CL" w:eastAsia="es-CL"/>
        </w:rPr>
        <w:t xml:space="preserve">MODIFICASE el </w:t>
      </w:r>
      <w:r w:rsidR="00752937" w:rsidRPr="00672AA7">
        <w:rPr>
          <w:rFonts w:ascii="Verdana" w:hAnsi="Verdana"/>
          <w:sz w:val="22"/>
          <w:szCs w:val="22"/>
          <w:lang w:val="es-CL" w:eastAsia="es-CL"/>
        </w:rPr>
        <w:t>Compendio de Normas Aduaneras, sustituido por Resolución N° 1300/06, como se indica:</w:t>
      </w:r>
    </w:p>
    <w:p w:rsidR="00752937" w:rsidRDefault="00752937" w:rsidP="00752937">
      <w:pPr>
        <w:jc w:val="both"/>
        <w:rPr>
          <w:rFonts w:ascii="Verdana" w:hAnsi="Verdana"/>
          <w:b/>
          <w:sz w:val="22"/>
          <w:szCs w:val="22"/>
          <w:lang w:val="es-CL" w:eastAsia="es-CL"/>
        </w:rPr>
      </w:pPr>
    </w:p>
    <w:p w:rsidR="00752937" w:rsidRPr="00752937" w:rsidRDefault="00752937" w:rsidP="0029501D">
      <w:pPr>
        <w:ind w:firstLine="567"/>
        <w:jc w:val="both"/>
        <w:rPr>
          <w:rFonts w:ascii="Verdana" w:hAnsi="Verdana"/>
          <w:b/>
          <w:sz w:val="22"/>
          <w:szCs w:val="22"/>
          <w:lang w:val="es-CL" w:eastAsia="es-CL"/>
        </w:rPr>
      </w:pPr>
      <w:r w:rsidRPr="00752937">
        <w:rPr>
          <w:rFonts w:ascii="Verdana" w:hAnsi="Verdana"/>
          <w:b/>
          <w:sz w:val="22"/>
          <w:szCs w:val="22"/>
          <w:lang w:val="es-CL" w:eastAsia="es-CL"/>
        </w:rPr>
        <w:t>ANEXO 18</w:t>
      </w:r>
    </w:p>
    <w:p w:rsidR="00672AA7" w:rsidRDefault="00672AA7" w:rsidP="00752937">
      <w:pPr>
        <w:jc w:val="both"/>
        <w:rPr>
          <w:rFonts w:ascii="Verdana" w:hAnsi="Verdana"/>
          <w:b/>
          <w:sz w:val="22"/>
          <w:szCs w:val="22"/>
          <w:lang w:val="es-CL" w:eastAsia="es-CL"/>
        </w:rPr>
      </w:pPr>
    </w:p>
    <w:p w:rsidR="00672AA7" w:rsidRPr="00672AA7" w:rsidRDefault="0029501D" w:rsidP="0029501D">
      <w:pPr>
        <w:ind w:left="993" w:hanging="426"/>
        <w:jc w:val="both"/>
        <w:rPr>
          <w:rFonts w:ascii="Verdana" w:hAnsi="Verdana"/>
          <w:sz w:val="22"/>
          <w:szCs w:val="22"/>
          <w:lang w:val="es-CL" w:eastAsia="es-CL"/>
        </w:rPr>
      </w:pPr>
      <w:r>
        <w:rPr>
          <w:rFonts w:ascii="Verdana" w:hAnsi="Verdana"/>
          <w:b/>
          <w:sz w:val="22"/>
          <w:szCs w:val="22"/>
          <w:lang w:val="es-CL" w:eastAsia="es-CL"/>
        </w:rPr>
        <w:t>1.- AGREGE</w:t>
      </w:r>
      <w:r w:rsidR="00752937" w:rsidRPr="00752937">
        <w:rPr>
          <w:rFonts w:ascii="Verdana" w:hAnsi="Verdana"/>
          <w:b/>
          <w:sz w:val="22"/>
          <w:szCs w:val="22"/>
          <w:lang w:val="es-CL" w:eastAsia="es-CL"/>
        </w:rPr>
        <w:t>SE</w:t>
      </w:r>
      <w:r w:rsidR="00672AA7">
        <w:rPr>
          <w:rFonts w:ascii="Verdana" w:hAnsi="Verdana"/>
          <w:b/>
          <w:sz w:val="22"/>
          <w:szCs w:val="22"/>
          <w:lang w:val="es-CL" w:eastAsia="es-CL"/>
        </w:rPr>
        <w:t xml:space="preserve">, </w:t>
      </w:r>
      <w:r w:rsidR="00677DF6">
        <w:rPr>
          <w:rFonts w:ascii="Verdana" w:hAnsi="Verdana"/>
          <w:b/>
          <w:sz w:val="22"/>
          <w:szCs w:val="22"/>
          <w:lang w:val="es-CL" w:eastAsia="es-CL"/>
        </w:rPr>
        <w:t>en las instrucciones de llenado,</w:t>
      </w:r>
      <w:r>
        <w:rPr>
          <w:rFonts w:ascii="Verdana" w:hAnsi="Verdana"/>
          <w:b/>
          <w:sz w:val="22"/>
          <w:szCs w:val="22"/>
          <w:lang w:val="es-CL" w:eastAsia="es-CL"/>
        </w:rPr>
        <w:t xml:space="preserve"> </w:t>
      </w:r>
      <w:r w:rsidR="00672AA7" w:rsidRPr="00672AA7">
        <w:rPr>
          <w:rFonts w:ascii="Verdana" w:hAnsi="Verdana"/>
          <w:sz w:val="22"/>
          <w:szCs w:val="22"/>
          <w:lang w:val="es-CL" w:eastAsia="es-CL"/>
        </w:rPr>
        <w:t>el siguiente párrafo cuarto</w:t>
      </w:r>
      <w:r w:rsidR="00752937" w:rsidRPr="00672AA7">
        <w:rPr>
          <w:rFonts w:ascii="Verdana" w:hAnsi="Verdana"/>
          <w:sz w:val="22"/>
          <w:szCs w:val="22"/>
          <w:lang w:val="es-CL" w:eastAsia="es-CL"/>
        </w:rPr>
        <w:t xml:space="preserve"> al numeral 8.14 Fecha Recepción de Mercancías</w:t>
      </w:r>
      <w:r w:rsidR="00672AA7" w:rsidRPr="00672AA7">
        <w:rPr>
          <w:rFonts w:ascii="Verdana" w:hAnsi="Verdana"/>
          <w:sz w:val="22"/>
          <w:szCs w:val="22"/>
          <w:lang w:val="es-CL" w:eastAsia="es-CL"/>
        </w:rPr>
        <w:t>:</w:t>
      </w:r>
    </w:p>
    <w:p w:rsidR="00672AA7" w:rsidRPr="00672AA7" w:rsidRDefault="00672AA7" w:rsidP="00752937">
      <w:pPr>
        <w:jc w:val="both"/>
        <w:rPr>
          <w:rFonts w:ascii="Verdana" w:hAnsi="Verdana"/>
          <w:sz w:val="22"/>
          <w:szCs w:val="22"/>
          <w:lang w:val="es-CL" w:eastAsia="es-CL"/>
        </w:rPr>
      </w:pPr>
    </w:p>
    <w:p w:rsidR="00672AA7" w:rsidRDefault="00672AA7" w:rsidP="00677DF6">
      <w:pPr>
        <w:ind w:left="1068"/>
        <w:jc w:val="both"/>
        <w:rPr>
          <w:rFonts w:ascii="Verdana" w:hAnsi="Verdana"/>
          <w:sz w:val="22"/>
          <w:szCs w:val="22"/>
          <w:lang w:val="es-CL" w:eastAsia="es-CL"/>
        </w:rPr>
      </w:pPr>
      <w:r w:rsidRPr="00672AA7">
        <w:rPr>
          <w:rFonts w:ascii="Verdana" w:hAnsi="Verdana"/>
          <w:sz w:val="22"/>
          <w:szCs w:val="22"/>
          <w:lang w:val="es-CL" w:eastAsia="es-CL"/>
        </w:rPr>
        <w:t xml:space="preserve">Cuando la mercancía haya permanecido depositada los primeros cinco días en la Aduana, código A-01, </w:t>
      </w:r>
      <w:r w:rsidR="00922DF4">
        <w:rPr>
          <w:rFonts w:ascii="Verdana" w:hAnsi="Verdana"/>
          <w:sz w:val="22"/>
          <w:szCs w:val="22"/>
          <w:lang w:val="es-CL" w:eastAsia="es-CL"/>
        </w:rPr>
        <w:t>el sistema no cobrará esta tasa. Sin embargo, a partir del sexto día, el sistema cobrará el almacenaje correspondiente a la referida Tabla y así sucesivamente</w:t>
      </w:r>
      <w:r w:rsidR="00682C8D">
        <w:rPr>
          <w:rFonts w:ascii="Verdana" w:hAnsi="Verdana"/>
          <w:sz w:val="22"/>
          <w:szCs w:val="22"/>
          <w:lang w:val="es-CL" w:eastAsia="es-CL"/>
        </w:rPr>
        <w:t xml:space="preserve"> </w:t>
      </w:r>
      <w:r w:rsidR="00682C8D" w:rsidRPr="00D11E39">
        <w:rPr>
          <w:rFonts w:ascii="Verdana" w:hAnsi="Verdana"/>
          <w:sz w:val="22"/>
          <w:szCs w:val="22"/>
          <w:lang w:val="es-CL" w:eastAsia="es-CL"/>
        </w:rPr>
        <w:t>cobrando todos los días de almacenaje.</w:t>
      </w:r>
    </w:p>
    <w:p w:rsidR="008D4416" w:rsidRDefault="008D4416" w:rsidP="008D4416">
      <w:pPr>
        <w:jc w:val="both"/>
        <w:rPr>
          <w:rFonts w:ascii="Verdana" w:hAnsi="Verdana"/>
          <w:sz w:val="22"/>
          <w:szCs w:val="22"/>
          <w:lang w:val="es-CL" w:eastAsia="es-CL"/>
        </w:rPr>
      </w:pPr>
    </w:p>
    <w:p w:rsidR="00672AA7" w:rsidRPr="00677DF6" w:rsidRDefault="008D4416" w:rsidP="00677DF6">
      <w:pPr>
        <w:ind w:left="1276" w:hanging="709"/>
        <w:jc w:val="both"/>
        <w:rPr>
          <w:rFonts w:ascii="Verdana" w:hAnsi="Verdana"/>
          <w:sz w:val="22"/>
          <w:szCs w:val="22"/>
          <w:lang w:val="es-CL" w:eastAsia="es-CL"/>
        </w:rPr>
      </w:pPr>
      <w:r w:rsidRPr="008D4416">
        <w:rPr>
          <w:rFonts w:ascii="Verdana" w:hAnsi="Verdana"/>
          <w:b/>
          <w:sz w:val="22"/>
          <w:szCs w:val="22"/>
          <w:lang w:val="es-CL" w:eastAsia="es-CL"/>
        </w:rPr>
        <w:t>2.-</w:t>
      </w:r>
      <w:r>
        <w:rPr>
          <w:rFonts w:ascii="Verdana" w:hAnsi="Verdana"/>
          <w:sz w:val="22"/>
          <w:szCs w:val="22"/>
          <w:lang w:val="es-CL" w:eastAsia="es-CL"/>
        </w:rPr>
        <w:t xml:space="preserve">   </w:t>
      </w:r>
      <w:r w:rsidR="008D320B">
        <w:rPr>
          <w:rFonts w:ascii="Verdana" w:hAnsi="Verdana"/>
          <w:b/>
          <w:sz w:val="22"/>
          <w:szCs w:val="22"/>
          <w:lang w:val="es-CL" w:eastAsia="es-CL"/>
        </w:rPr>
        <w:t>SUSTITUYE</w:t>
      </w:r>
      <w:r w:rsidR="00672AA7">
        <w:rPr>
          <w:rFonts w:ascii="Verdana" w:hAnsi="Verdana"/>
          <w:b/>
          <w:sz w:val="22"/>
          <w:szCs w:val="22"/>
          <w:lang w:val="es-CL" w:eastAsia="es-CL"/>
        </w:rPr>
        <w:t>S</w:t>
      </w:r>
      <w:r w:rsidR="00922DF4">
        <w:rPr>
          <w:rFonts w:ascii="Verdana" w:hAnsi="Verdana"/>
          <w:b/>
          <w:sz w:val="22"/>
          <w:szCs w:val="22"/>
          <w:lang w:val="es-CL" w:eastAsia="es-CL"/>
        </w:rPr>
        <w:t>E</w:t>
      </w:r>
      <w:r w:rsidR="00672AA7">
        <w:rPr>
          <w:rFonts w:ascii="Verdana" w:hAnsi="Verdana"/>
          <w:b/>
          <w:sz w:val="22"/>
          <w:szCs w:val="22"/>
          <w:lang w:val="es-CL" w:eastAsia="es-CL"/>
        </w:rPr>
        <w:t>,</w:t>
      </w:r>
      <w:r w:rsidR="00677DF6">
        <w:rPr>
          <w:rFonts w:ascii="Verdana" w:hAnsi="Verdana"/>
          <w:b/>
          <w:sz w:val="22"/>
          <w:szCs w:val="22"/>
          <w:lang w:val="es-CL" w:eastAsia="es-CL"/>
        </w:rPr>
        <w:t xml:space="preserve"> en las instrucciones de llenado</w:t>
      </w:r>
      <w:r w:rsidR="00672AA7">
        <w:rPr>
          <w:rFonts w:ascii="Verdana" w:hAnsi="Verdana"/>
          <w:b/>
          <w:sz w:val="22"/>
          <w:szCs w:val="22"/>
          <w:lang w:val="es-CL" w:eastAsia="es-CL"/>
        </w:rPr>
        <w:t xml:space="preserve"> </w:t>
      </w:r>
      <w:r w:rsidR="00672AA7" w:rsidRPr="00672AA7">
        <w:rPr>
          <w:rFonts w:ascii="Verdana" w:hAnsi="Verdana"/>
          <w:sz w:val="22"/>
          <w:szCs w:val="22"/>
          <w:lang w:val="es-CL" w:eastAsia="es-CL"/>
        </w:rPr>
        <w:t xml:space="preserve">el párrafo primero del numeral 8.15 Fecha Retiro de las </w:t>
      </w:r>
      <w:r w:rsidR="00677DF6">
        <w:rPr>
          <w:rFonts w:ascii="Verdana" w:hAnsi="Verdana"/>
          <w:sz w:val="22"/>
          <w:szCs w:val="22"/>
          <w:lang w:val="es-CL" w:eastAsia="es-CL"/>
        </w:rPr>
        <w:t>Mercancías</w:t>
      </w:r>
      <w:r w:rsidR="0029501D">
        <w:rPr>
          <w:rFonts w:ascii="Verdana" w:hAnsi="Verdana"/>
          <w:sz w:val="22"/>
          <w:szCs w:val="22"/>
          <w:lang w:val="es-CL" w:eastAsia="es-CL"/>
        </w:rPr>
        <w:t xml:space="preserve">, </w:t>
      </w:r>
      <w:r w:rsidR="00672AA7" w:rsidRPr="00672AA7">
        <w:rPr>
          <w:rFonts w:ascii="Verdana" w:hAnsi="Verdana"/>
          <w:sz w:val="22"/>
          <w:szCs w:val="22"/>
          <w:lang w:val="es-CL" w:eastAsia="es-CL"/>
        </w:rPr>
        <w:t>por el siguiente:</w:t>
      </w:r>
    </w:p>
    <w:p w:rsidR="00672AA7" w:rsidRDefault="00672AA7" w:rsidP="00752937">
      <w:pPr>
        <w:jc w:val="both"/>
        <w:rPr>
          <w:rFonts w:ascii="Verdana" w:hAnsi="Verdana"/>
          <w:b/>
          <w:sz w:val="22"/>
          <w:szCs w:val="22"/>
          <w:lang w:val="es-CL" w:eastAsia="es-CL"/>
        </w:rPr>
      </w:pPr>
    </w:p>
    <w:p w:rsidR="00752937" w:rsidRDefault="00672AA7" w:rsidP="00677DF6">
      <w:pPr>
        <w:ind w:left="1134"/>
        <w:jc w:val="both"/>
        <w:rPr>
          <w:rFonts w:ascii="Verdana" w:hAnsi="Verdana"/>
          <w:sz w:val="22"/>
          <w:szCs w:val="22"/>
          <w:lang w:val="es-CL" w:eastAsia="es-CL"/>
        </w:rPr>
      </w:pPr>
      <w:r w:rsidRPr="00626B15">
        <w:rPr>
          <w:rFonts w:ascii="Verdana" w:hAnsi="Verdana"/>
          <w:sz w:val="22"/>
          <w:szCs w:val="22"/>
          <w:lang w:val="es-CL" w:eastAsia="es-CL"/>
        </w:rPr>
        <w:t xml:space="preserve">Cuando la Aduana actúe como Almacenista, señale la fecha hasta la cual el declarante calculó la tasa de almacenaje correspondiente. La fecha deberá ser consignada con ocho dígitos, de acuerdo al formato </w:t>
      </w:r>
      <w:proofErr w:type="spellStart"/>
      <w:r w:rsidRPr="00626B15">
        <w:rPr>
          <w:rFonts w:ascii="Verdana" w:hAnsi="Verdana"/>
          <w:sz w:val="22"/>
          <w:szCs w:val="22"/>
          <w:lang w:val="es-CL" w:eastAsia="es-CL"/>
        </w:rPr>
        <w:t>dd.mm.aaaa</w:t>
      </w:r>
      <w:proofErr w:type="spellEnd"/>
      <w:r w:rsidRPr="00626B15">
        <w:rPr>
          <w:rFonts w:ascii="Verdana" w:hAnsi="Verdana"/>
          <w:sz w:val="22"/>
          <w:szCs w:val="22"/>
          <w:lang w:val="es-CL" w:eastAsia="es-CL"/>
        </w:rPr>
        <w:t xml:space="preserve">. Sin embargo, </w:t>
      </w:r>
      <w:r w:rsidR="00752937" w:rsidRPr="00626B15">
        <w:rPr>
          <w:rFonts w:ascii="Verdana" w:hAnsi="Verdana"/>
          <w:sz w:val="22"/>
          <w:szCs w:val="22"/>
          <w:lang w:val="es-CL" w:eastAsia="es-CL"/>
        </w:rPr>
        <w:t xml:space="preserve"> </w:t>
      </w:r>
      <w:r w:rsidR="00626B15" w:rsidRPr="00626B15">
        <w:rPr>
          <w:rFonts w:ascii="Verdana" w:hAnsi="Verdana"/>
          <w:sz w:val="22"/>
          <w:szCs w:val="22"/>
          <w:lang w:val="es-CL" w:eastAsia="es-CL"/>
        </w:rPr>
        <w:t>c</w:t>
      </w:r>
      <w:r w:rsidRPr="00626B15">
        <w:rPr>
          <w:rFonts w:ascii="Verdana" w:hAnsi="Verdana"/>
          <w:sz w:val="22"/>
          <w:szCs w:val="22"/>
          <w:lang w:val="es-CL" w:eastAsia="es-CL"/>
        </w:rPr>
        <w:t>uando la mercancía haya permanecido depositada los primeros cinco días,</w:t>
      </w:r>
      <w:r w:rsidR="00922DF4">
        <w:rPr>
          <w:rFonts w:ascii="Verdana" w:hAnsi="Verdana"/>
          <w:sz w:val="22"/>
          <w:szCs w:val="22"/>
          <w:lang w:val="es-CL" w:eastAsia="es-CL"/>
        </w:rPr>
        <w:t xml:space="preserve"> el sistema </w:t>
      </w:r>
      <w:r w:rsidR="00897266">
        <w:rPr>
          <w:rFonts w:ascii="Verdana" w:hAnsi="Verdana"/>
          <w:sz w:val="22"/>
          <w:szCs w:val="22"/>
          <w:lang w:val="es-CL" w:eastAsia="es-CL"/>
        </w:rPr>
        <w:t xml:space="preserve">validador </w:t>
      </w:r>
      <w:r w:rsidR="00922DF4">
        <w:rPr>
          <w:rFonts w:ascii="Verdana" w:hAnsi="Verdana"/>
          <w:sz w:val="22"/>
          <w:szCs w:val="22"/>
          <w:lang w:val="es-CL" w:eastAsia="es-CL"/>
        </w:rPr>
        <w:t>no cobrará esta tasa. No obstante,</w:t>
      </w:r>
      <w:r w:rsidR="00897266">
        <w:rPr>
          <w:rFonts w:ascii="Verdana" w:hAnsi="Verdana"/>
          <w:sz w:val="22"/>
          <w:szCs w:val="22"/>
          <w:lang w:val="es-CL" w:eastAsia="es-CL"/>
        </w:rPr>
        <w:t xml:space="preserve"> en el recuadro Cuentas y Valores,</w:t>
      </w:r>
      <w:r w:rsidR="00922DF4">
        <w:rPr>
          <w:rFonts w:ascii="Verdana" w:hAnsi="Verdana"/>
          <w:sz w:val="22"/>
          <w:szCs w:val="22"/>
          <w:lang w:val="es-CL" w:eastAsia="es-CL"/>
        </w:rPr>
        <w:t xml:space="preserve"> se deberá consignar la cuenta 113 con valor</w:t>
      </w:r>
      <w:r w:rsidR="00897266">
        <w:rPr>
          <w:rFonts w:ascii="Verdana" w:hAnsi="Verdana"/>
          <w:sz w:val="22"/>
          <w:szCs w:val="22"/>
          <w:lang w:val="es-CL" w:eastAsia="es-CL"/>
        </w:rPr>
        <w:t xml:space="preserve"> cero.</w:t>
      </w:r>
    </w:p>
    <w:p w:rsidR="00897266" w:rsidRPr="00897266" w:rsidRDefault="00897266" w:rsidP="00752937">
      <w:pPr>
        <w:jc w:val="both"/>
        <w:rPr>
          <w:rFonts w:ascii="Verdana" w:hAnsi="Verdana"/>
          <w:b/>
          <w:sz w:val="22"/>
          <w:szCs w:val="22"/>
          <w:lang w:val="es-CL" w:eastAsia="es-CL"/>
        </w:rPr>
      </w:pPr>
    </w:p>
    <w:p w:rsidR="00897266" w:rsidRPr="0029501D" w:rsidRDefault="0029501D" w:rsidP="0029501D">
      <w:pPr>
        <w:ind w:left="1276" w:hanging="567"/>
        <w:jc w:val="both"/>
        <w:rPr>
          <w:rFonts w:ascii="Verdana" w:hAnsi="Verdana"/>
          <w:b/>
          <w:sz w:val="22"/>
          <w:szCs w:val="22"/>
          <w:lang w:val="es-CL" w:eastAsia="es-CL"/>
        </w:rPr>
      </w:pPr>
      <w:r>
        <w:rPr>
          <w:rFonts w:ascii="Verdana" w:hAnsi="Verdana"/>
          <w:b/>
          <w:sz w:val="22"/>
          <w:szCs w:val="22"/>
          <w:lang w:val="es-CL" w:eastAsia="es-CL"/>
        </w:rPr>
        <w:t xml:space="preserve">3.- </w:t>
      </w:r>
      <w:r w:rsidR="00897266" w:rsidRPr="00752937">
        <w:rPr>
          <w:rFonts w:ascii="Verdana" w:hAnsi="Verdana"/>
          <w:b/>
          <w:sz w:val="22"/>
          <w:szCs w:val="22"/>
          <w:lang w:val="es-CL" w:eastAsia="es-CL"/>
        </w:rPr>
        <w:t>AGREGASE</w:t>
      </w:r>
      <w:r w:rsidR="00897266">
        <w:rPr>
          <w:rFonts w:ascii="Verdana" w:hAnsi="Verdana"/>
          <w:b/>
          <w:sz w:val="22"/>
          <w:szCs w:val="22"/>
          <w:lang w:val="es-CL" w:eastAsia="es-CL"/>
        </w:rPr>
        <w:t>,</w:t>
      </w:r>
      <w:r>
        <w:rPr>
          <w:rFonts w:ascii="Verdana" w:hAnsi="Verdana"/>
          <w:b/>
          <w:sz w:val="22"/>
          <w:szCs w:val="22"/>
          <w:lang w:val="es-CL" w:eastAsia="es-CL"/>
        </w:rPr>
        <w:t xml:space="preserve"> </w:t>
      </w:r>
      <w:r w:rsidR="00677DF6">
        <w:rPr>
          <w:rFonts w:ascii="Verdana" w:hAnsi="Verdana"/>
          <w:b/>
          <w:sz w:val="22"/>
          <w:szCs w:val="22"/>
          <w:lang w:val="es-CL" w:eastAsia="es-CL"/>
        </w:rPr>
        <w:t>en las instrucciones de llenado</w:t>
      </w:r>
      <w:r>
        <w:rPr>
          <w:rFonts w:ascii="Verdana" w:hAnsi="Verdana"/>
          <w:b/>
          <w:sz w:val="22"/>
          <w:szCs w:val="22"/>
          <w:lang w:val="es-CL" w:eastAsia="es-CL"/>
        </w:rPr>
        <w:t>,</w:t>
      </w:r>
      <w:r w:rsidR="00897266">
        <w:rPr>
          <w:rFonts w:ascii="Verdana" w:hAnsi="Verdana"/>
          <w:b/>
          <w:sz w:val="22"/>
          <w:szCs w:val="22"/>
          <w:lang w:val="es-CL" w:eastAsia="es-CL"/>
        </w:rPr>
        <w:t xml:space="preserve"> </w:t>
      </w:r>
      <w:r w:rsidR="00897266" w:rsidRPr="00672AA7">
        <w:rPr>
          <w:rFonts w:ascii="Verdana" w:hAnsi="Verdana"/>
          <w:sz w:val="22"/>
          <w:szCs w:val="22"/>
          <w:lang w:val="es-CL" w:eastAsia="es-CL"/>
        </w:rPr>
        <w:t>el siguiente párrafo cuarto al numeral 8.14 Fecha Recepción de Mercancías:</w:t>
      </w:r>
    </w:p>
    <w:p w:rsidR="00897266" w:rsidRPr="00672AA7" w:rsidRDefault="00897266" w:rsidP="00897266">
      <w:pPr>
        <w:jc w:val="both"/>
        <w:rPr>
          <w:rFonts w:ascii="Verdana" w:hAnsi="Verdana"/>
          <w:sz w:val="22"/>
          <w:szCs w:val="22"/>
          <w:lang w:val="es-CL" w:eastAsia="es-CL"/>
        </w:rPr>
      </w:pPr>
    </w:p>
    <w:p w:rsidR="00682C8D" w:rsidRPr="00D11E39" w:rsidRDefault="00897266" w:rsidP="008D4416">
      <w:pPr>
        <w:ind w:left="1276"/>
        <w:jc w:val="both"/>
        <w:rPr>
          <w:rFonts w:ascii="Verdana" w:hAnsi="Verdana"/>
          <w:b/>
          <w:sz w:val="22"/>
          <w:szCs w:val="22"/>
          <w:lang w:val="es-CL" w:eastAsia="es-CL"/>
        </w:rPr>
      </w:pPr>
      <w:r w:rsidRPr="00672AA7">
        <w:rPr>
          <w:rFonts w:ascii="Verdana" w:hAnsi="Verdana"/>
          <w:sz w:val="22"/>
          <w:szCs w:val="22"/>
          <w:lang w:val="es-CL" w:eastAsia="es-CL"/>
        </w:rPr>
        <w:t xml:space="preserve">Cuando la mercancía haya permanecido depositada los primeros cinco días en la Aduana, código A-01, </w:t>
      </w:r>
      <w:r>
        <w:rPr>
          <w:rFonts w:ascii="Verdana" w:hAnsi="Verdana"/>
          <w:sz w:val="22"/>
          <w:szCs w:val="22"/>
          <w:lang w:val="es-CL" w:eastAsia="es-CL"/>
        </w:rPr>
        <w:t>el sistema no cobrará esta tasa. Sin embargo, a partir del sexto día, el sistema cobrará el almacenaje correspondiente a la referida Tabla y así sucesivamente</w:t>
      </w:r>
      <w:r w:rsidR="00682C8D">
        <w:rPr>
          <w:rFonts w:ascii="Verdana" w:hAnsi="Verdana"/>
          <w:sz w:val="22"/>
          <w:szCs w:val="22"/>
          <w:lang w:val="es-CL" w:eastAsia="es-CL"/>
        </w:rPr>
        <w:t xml:space="preserve"> </w:t>
      </w:r>
      <w:r w:rsidR="00682C8D" w:rsidRPr="00D11E39">
        <w:rPr>
          <w:rFonts w:ascii="Verdana" w:hAnsi="Verdana"/>
          <w:sz w:val="22"/>
          <w:szCs w:val="22"/>
          <w:lang w:val="es-CL" w:eastAsia="es-CL"/>
        </w:rPr>
        <w:t>cobrando todos los días de almacenaje.</w:t>
      </w:r>
    </w:p>
    <w:p w:rsidR="00682C8D" w:rsidRPr="00D11E39" w:rsidRDefault="00682C8D" w:rsidP="00682C8D">
      <w:pPr>
        <w:jc w:val="both"/>
        <w:rPr>
          <w:rFonts w:ascii="Verdana" w:hAnsi="Verdana"/>
          <w:b/>
          <w:sz w:val="22"/>
          <w:szCs w:val="22"/>
          <w:lang w:val="es-CL" w:eastAsia="es-CL"/>
        </w:rPr>
      </w:pPr>
    </w:p>
    <w:p w:rsidR="001E1D6E" w:rsidRDefault="001E1D6E" w:rsidP="008D4416">
      <w:pPr>
        <w:ind w:left="1276" w:hanging="567"/>
        <w:jc w:val="both"/>
        <w:rPr>
          <w:rFonts w:ascii="Verdana" w:hAnsi="Verdana"/>
          <w:b/>
          <w:sz w:val="22"/>
          <w:szCs w:val="22"/>
          <w:lang w:val="es-CL" w:eastAsia="es-CL"/>
        </w:rPr>
      </w:pPr>
    </w:p>
    <w:p w:rsidR="00897266" w:rsidRPr="00672AA7" w:rsidRDefault="00E87C74" w:rsidP="00E87C74">
      <w:pPr>
        <w:ind w:left="1276" w:hanging="567"/>
        <w:jc w:val="both"/>
        <w:rPr>
          <w:rFonts w:ascii="Verdana" w:hAnsi="Verdana"/>
          <w:sz w:val="22"/>
          <w:szCs w:val="22"/>
          <w:lang w:val="es-CL" w:eastAsia="es-CL"/>
        </w:rPr>
      </w:pPr>
      <w:r>
        <w:rPr>
          <w:rFonts w:ascii="Verdana" w:hAnsi="Verdana"/>
          <w:b/>
          <w:sz w:val="22"/>
          <w:szCs w:val="22"/>
          <w:lang w:val="es-CL" w:eastAsia="es-CL"/>
        </w:rPr>
        <w:t xml:space="preserve">4.-  </w:t>
      </w:r>
      <w:r w:rsidR="008D320B">
        <w:rPr>
          <w:rFonts w:ascii="Verdana" w:hAnsi="Verdana"/>
          <w:b/>
          <w:sz w:val="22"/>
          <w:szCs w:val="22"/>
          <w:lang w:val="es-CL" w:eastAsia="es-CL"/>
        </w:rPr>
        <w:t>SUSTITUYE</w:t>
      </w:r>
      <w:r w:rsidR="00897266">
        <w:rPr>
          <w:rFonts w:ascii="Verdana" w:hAnsi="Verdana"/>
          <w:b/>
          <w:sz w:val="22"/>
          <w:szCs w:val="22"/>
          <w:lang w:val="es-CL" w:eastAsia="es-CL"/>
        </w:rPr>
        <w:t xml:space="preserve">SE, </w:t>
      </w:r>
      <w:r w:rsidR="00677DF6">
        <w:rPr>
          <w:rFonts w:ascii="Verdana" w:hAnsi="Verdana"/>
          <w:b/>
          <w:sz w:val="22"/>
          <w:szCs w:val="22"/>
          <w:lang w:val="es-CL" w:eastAsia="es-CL"/>
        </w:rPr>
        <w:t xml:space="preserve">en las instrucciones de llenado </w:t>
      </w:r>
      <w:r w:rsidR="00897266" w:rsidRPr="00672AA7">
        <w:rPr>
          <w:rFonts w:ascii="Verdana" w:hAnsi="Verdana"/>
          <w:sz w:val="22"/>
          <w:szCs w:val="22"/>
          <w:lang w:val="es-CL" w:eastAsia="es-CL"/>
        </w:rPr>
        <w:t>el párrafo primero del numeral 8.15 Fecha Retiro de las Mercancías, por el siguiente:</w:t>
      </w:r>
    </w:p>
    <w:p w:rsidR="00897266" w:rsidRDefault="00897266" w:rsidP="00897266">
      <w:pPr>
        <w:jc w:val="both"/>
        <w:rPr>
          <w:rFonts w:ascii="Verdana" w:hAnsi="Verdana"/>
          <w:b/>
          <w:sz w:val="22"/>
          <w:szCs w:val="22"/>
          <w:lang w:val="es-CL" w:eastAsia="es-CL"/>
        </w:rPr>
      </w:pPr>
    </w:p>
    <w:p w:rsidR="00897266" w:rsidRDefault="00897266" w:rsidP="008D4416">
      <w:pPr>
        <w:ind w:left="1276"/>
        <w:jc w:val="both"/>
        <w:rPr>
          <w:rFonts w:ascii="Verdana" w:hAnsi="Verdana"/>
          <w:sz w:val="22"/>
          <w:szCs w:val="22"/>
          <w:lang w:val="es-CL" w:eastAsia="es-CL"/>
        </w:rPr>
      </w:pPr>
      <w:r w:rsidRPr="00626B15">
        <w:rPr>
          <w:rFonts w:ascii="Verdana" w:hAnsi="Verdana"/>
          <w:sz w:val="22"/>
          <w:szCs w:val="22"/>
          <w:lang w:val="es-CL" w:eastAsia="es-CL"/>
        </w:rPr>
        <w:t xml:space="preserve">Cuando la Aduana actúe como Almacenista, señale la fecha hasta la cual el declarante calculó la tasa de almacenaje correspondiente. La fecha deberá ser consignada con ocho dígitos, de acuerdo al formato </w:t>
      </w:r>
      <w:proofErr w:type="spellStart"/>
      <w:r w:rsidRPr="00626B15">
        <w:rPr>
          <w:rFonts w:ascii="Verdana" w:hAnsi="Verdana"/>
          <w:sz w:val="22"/>
          <w:szCs w:val="22"/>
          <w:lang w:val="es-CL" w:eastAsia="es-CL"/>
        </w:rPr>
        <w:t>dd.mm.aaaa</w:t>
      </w:r>
      <w:proofErr w:type="spellEnd"/>
      <w:r w:rsidRPr="00626B15">
        <w:rPr>
          <w:rFonts w:ascii="Verdana" w:hAnsi="Verdana"/>
          <w:sz w:val="22"/>
          <w:szCs w:val="22"/>
          <w:lang w:val="es-CL" w:eastAsia="es-CL"/>
        </w:rPr>
        <w:t xml:space="preserve">. Sin embargo,  cuando la mercancía haya permanecido </w:t>
      </w:r>
      <w:r w:rsidRPr="00626B15">
        <w:rPr>
          <w:rFonts w:ascii="Verdana" w:hAnsi="Verdana"/>
          <w:sz w:val="22"/>
          <w:szCs w:val="22"/>
          <w:lang w:val="es-CL" w:eastAsia="es-CL"/>
        </w:rPr>
        <w:lastRenderedPageBreak/>
        <w:t>depositada los primeros cinco días,</w:t>
      </w:r>
      <w:r>
        <w:rPr>
          <w:rFonts w:ascii="Verdana" w:hAnsi="Verdana"/>
          <w:sz w:val="22"/>
          <w:szCs w:val="22"/>
          <w:lang w:val="es-CL" w:eastAsia="es-CL"/>
        </w:rPr>
        <w:t xml:space="preserve"> el sistema validador no cobrará esta tasa. No obstante, en el recuadro Cuentas y Valores, se deberá consignar la cuenta 113 con valor cero. Por otra parte, señale la fecha de retiro de las mercancías desde zona primaria, en caso que la declaración de importación abone o cancele una Declaración de Régimen Suspensivo de trámite anticipado. En los demás casos, este recuadro deberá aquedar en blanco.</w:t>
      </w:r>
    </w:p>
    <w:p w:rsidR="00046B25" w:rsidRDefault="00046B25" w:rsidP="00897266">
      <w:pPr>
        <w:jc w:val="both"/>
        <w:rPr>
          <w:rFonts w:ascii="Verdana" w:hAnsi="Verdana"/>
          <w:sz w:val="22"/>
          <w:szCs w:val="22"/>
          <w:lang w:val="es-CL" w:eastAsia="es-CL"/>
        </w:rPr>
      </w:pPr>
    </w:p>
    <w:p w:rsidR="00046B25" w:rsidRPr="00E87C74" w:rsidRDefault="00E87C74" w:rsidP="00E87C74">
      <w:pPr>
        <w:ind w:left="1276" w:hanging="850"/>
        <w:jc w:val="both"/>
        <w:rPr>
          <w:rFonts w:ascii="Verdana" w:hAnsi="Verdana"/>
          <w:b/>
          <w:sz w:val="22"/>
          <w:szCs w:val="22"/>
          <w:lang w:val="es-CL" w:eastAsia="es-CL"/>
        </w:rPr>
      </w:pPr>
      <w:r>
        <w:rPr>
          <w:rFonts w:ascii="Verdana" w:hAnsi="Verdana"/>
          <w:b/>
          <w:sz w:val="22"/>
          <w:szCs w:val="22"/>
          <w:lang w:val="es-CL" w:eastAsia="es-CL"/>
        </w:rPr>
        <w:t xml:space="preserve">    5.-  </w:t>
      </w:r>
      <w:r w:rsidR="008D320B">
        <w:rPr>
          <w:rFonts w:ascii="Verdana" w:hAnsi="Verdana"/>
          <w:b/>
          <w:sz w:val="22"/>
          <w:szCs w:val="22"/>
          <w:lang w:val="es-CL" w:eastAsia="es-CL"/>
        </w:rPr>
        <w:t>SUSTITUYE</w:t>
      </w:r>
      <w:r w:rsidR="00046B25" w:rsidRPr="008D4416">
        <w:rPr>
          <w:rFonts w:ascii="Verdana" w:hAnsi="Verdana"/>
          <w:b/>
          <w:sz w:val="22"/>
          <w:szCs w:val="22"/>
          <w:lang w:val="es-CL" w:eastAsia="es-CL"/>
        </w:rPr>
        <w:t>SE</w:t>
      </w:r>
      <w:r w:rsidR="00046B25" w:rsidRPr="008D4416">
        <w:rPr>
          <w:rFonts w:ascii="Verdana" w:hAnsi="Verdana"/>
          <w:sz w:val="22"/>
          <w:szCs w:val="22"/>
          <w:lang w:val="es-CL" w:eastAsia="es-CL"/>
        </w:rPr>
        <w:t xml:space="preserve">, </w:t>
      </w:r>
      <w:r w:rsidR="00677DF6" w:rsidRPr="00042872">
        <w:rPr>
          <w:rFonts w:ascii="Verdana" w:hAnsi="Verdana"/>
          <w:b/>
          <w:sz w:val="22"/>
          <w:szCs w:val="22"/>
          <w:lang w:val="es-CL" w:eastAsia="es-CL"/>
        </w:rPr>
        <w:t>en las instrucciones de llenado</w:t>
      </w:r>
      <w:r w:rsidR="00677DF6">
        <w:rPr>
          <w:rFonts w:ascii="Verdana" w:hAnsi="Verdana"/>
          <w:sz w:val="22"/>
          <w:szCs w:val="22"/>
          <w:lang w:val="es-CL" w:eastAsia="es-CL"/>
        </w:rPr>
        <w:t xml:space="preserve"> </w:t>
      </w:r>
      <w:r w:rsidR="00046B25" w:rsidRPr="008D4416">
        <w:rPr>
          <w:rFonts w:ascii="Verdana" w:hAnsi="Verdana"/>
          <w:sz w:val="22"/>
          <w:szCs w:val="22"/>
          <w:lang w:val="es-CL" w:eastAsia="es-CL"/>
        </w:rPr>
        <w:t xml:space="preserve">el párrafo primero del numeral 9.2 Fecha de </w:t>
      </w:r>
      <w:r w:rsidR="0042410D" w:rsidRPr="008D4416">
        <w:rPr>
          <w:rFonts w:ascii="Verdana" w:hAnsi="Verdana"/>
          <w:sz w:val="22"/>
          <w:szCs w:val="22"/>
          <w:lang w:val="es-CL" w:eastAsia="es-CL"/>
        </w:rPr>
        <w:t xml:space="preserve">Recepción </w:t>
      </w:r>
      <w:r w:rsidR="00046B25" w:rsidRPr="008D4416">
        <w:rPr>
          <w:rFonts w:ascii="Verdana" w:hAnsi="Verdana"/>
          <w:sz w:val="22"/>
          <w:szCs w:val="22"/>
          <w:lang w:val="es-CL" w:eastAsia="es-CL"/>
        </w:rPr>
        <w:t>en Almacén, por el siguiente:</w:t>
      </w:r>
    </w:p>
    <w:p w:rsidR="00046B25" w:rsidRDefault="00046B25" w:rsidP="00897266">
      <w:pPr>
        <w:jc w:val="both"/>
        <w:rPr>
          <w:rFonts w:ascii="Verdana" w:hAnsi="Verdana"/>
          <w:sz w:val="22"/>
          <w:szCs w:val="22"/>
          <w:lang w:val="es-CL" w:eastAsia="es-CL"/>
        </w:rPr>
      </w:pPr>
    </w:p>
    <w:p w:rsidR="00682C8D" w:rsidRPr="00D11E39" w:rsidRDefault="00046B25" w:rsidP="008D4416">
      <w:pPr>
        <w:ind w:left="1416"/>
        <w:jc w:val="both"/>
        <w:rPr>
          <w:rFonts w:ascii="Verdana" w:hAnsi="Verdana"/>
          <w:b/>
          <w:sz w:val="22"/>
          <w:szCs w:val="22"/>
          <w:lang w:val="es-CL" w:eastAsia="es-CL"/>
        </w:rPr>
      </w:pPr>
      <w:r>
        <w:rPr>
          <w:rFonts w:ascii="Verdana" w:hAnsi="Verdana"/>
          <w:sz w:val="22"/>
          <w:szCs w:val="22"/>
          <w:lang w:val="es-CL" w:eastAsia="es-CL"/>
        </w:rPr>
        <w:t xml:space="preserve">Indique la fecha en que el encargado del recinto de depósito aduanero recibió las mercancías. La fecha deberá ser consignada con ocho dígitos de acuerdo al formato </w:t>
      </w:r>
      <w:proofErr w:type="spellStart"/>
      <w:r>
        <w:rPr>
          <w:rFonts w:ascii="Verdana" w:hAnsi="Verdana"/>
          <w:sz w:val="22"/>
          <w:szCs w:val="22"/>
          <w:lang w:val="es-CL" w:eastAsia="es-CL"/>
        </w:rPr>
        <w:t>dd.mm.aaaa</w:t>
      </w:r>
      <w:proofErr w:type="spellEnd"/>
      <w:r>
        <w:rPr>
          <w:rFonts w:ascii="Verdana" w:hAnsi="Verdana"/>
          <w:sz w:val="22"/>
          <w:szCs w:val="22"/>
          <w:lang w:val="es-CL" w:eastAsia="es-CL"/>
        </w:rPr>
        <w:t>. Indique la fecha de la primera papeleta de recepción en caso que se hubiere emitido más de una con distintas fechas. Este recuadro deberá quedar en blanco tratándose de trámite anticipado. Sin embargo, c</w:t>
      </w:r>
      <w:r w:rsidRPr="00672AA7">
        <w:rPr>
          <w:rFonts w:ascii="Verdana" w:hAnsi="Verdana"/>
          <w:sz w:val="22"/>
          <w:szCs w:val="22"/>
          <w:lang w:val="es-CL" w:eastAsia="es-CL"/>
        </w:rPr>
        <w:t xml:space="preserve">uando la mercancía haya permanecido depositada los primeros cinco días en la Aduana, código A-01, </w:t>
      </w:r>
      <w:r>
        <w:rPr>
          <w:rFonts w:ascii="Verdana" w:hAnsi="Verdana"/>
          <w:sz w:val="22"/>
          <w:szCs w:val="22"/>
          <w:lang w:val="es-CL" w:eastAsia="es-CL"/>
        </w:rPr>
        <w:t>el sistema no cobrará esta tasa. Sin embargo, a partir del sexto día, el sistema cobrará el almacenaje correspondiente a la referida Tabla y así sucesivamente</w:t>
      </w:r>
      <w:r w:rsidR="00682C8D">
        <w:rPr>
          <w:rFonts w:ascii="Verdana" w:hAnsi="Verdana"/>
          <w:sz w:val="22"/>
          <w:szCs w:val="22"/>
          <w:lang w:val="es-CL" w:eastAsia="es-CL"/>
        </w:rPr>
        <w:t xml:space="preserve"> </w:t>
      </w:r>
      <w:r w:rsidR="00682C8D" w:rsidRPr="00D11E39">
        <w:rPr>
          <w:rFonts w:ascii="Verdana" w:hAnsi="Verdana"/>
          <w:sz w:val="22"/>
          <w:szCs w:val="22"/>
          <w:lang w:val="es-CL" w:eastAsia="es-CL"/>
        </w:rPr>
        <w:t>cobrando todos los días de almacenaje.</w:t>
      </w:r>
    </w:p>
    <w:p w:rsidR="00682C8D" w:rsidRPr="00D11E39" w:rsidRDefault="00682C8D" w:rsidP="00682C8D">
      <w:pPr>
        <w:jc w:val="both"/>
        <w:rPr>
          <w:rFonts w:ascii="Verdana" w:hAnsi="Verdana"/>
          <w:b/>
          <w:sz w:val="22"/>
          <w:szCs w:val="22"/>
          <w:lang w:val="es-CL" w:eastAsia="es-CL"/>
        </w:rPr>
      </w:pPr>
    </w:p>
    <w:p w:rsidR="00046B25" w:rsidRDefault="00046B25" w:rsidP="0042410D">
      <w:pPr>
        <w:ind w:left="993" w:firstLine="12"/>
        <w:jc w:val="both"/>
        <w:rPr>
          <w:rFonts w:ascii="Verdana" w:hAnsi="Verdana"/>
          <w:b/>
          <w:sz w:val="22"/>
          <w:szCs w:val="22"/>
          <w:lang w:val="es-CL" w:eastAsia="es-CL"/>
        </w:rPr>
      </w:pPr>
    </w:p>
    <w:p w:rsidR="00046B25" w:rsidRDefault="00046B25" w:rsidP="00897266">
      <w:pPr>
        <w:jc w:val="both"/>
        <w:rPr>
          <w:rFonts w:ascii="Verdana" w:hAnsi="Verdana"/>
          <w:sz w:val="22"/>
          <w:szCs w:val="22"/>
          <w:lang w:val="es-CL" w:eastAsia="es-CL"/>
        </w:rPr>
      </w:pPr>
    </w:p>
    <w:p w:rsidR="005B2A9A" w:rsidRPr="00672AA7" w:rsidRDefault="00E87C74" w:rsidP="008D4416">
      <w:pPr>
        <w:ind w:left="1416" w:hanging="707"/>
        <w:jc w:val="both"/>
        <w:rPr>
          <w:rFonts w:ascii="Verdana" w:hAnsi="Verdana"/>
          <w:sz w:val="22"/>
          <w:szCs w:val="22"/>
          <w:lang w:val="es-CL" w:eastAsia="es-CL"/>
        </w:rPr>
      </w:pPr>
      <w:r>
        <w:rPr>
          <w:rFonts w:ascii="Verdana" w:hAnsi="Verdana"/>
          <w:b/>
          <w:sz w:val="22"/>
          <w:szCs w:val="22"/>
          <w:lang w:val="es-CL" w:eastAsia="es-CL"/>
        </w:rPr>
        <w:t>6</w:t>
      </w:r>
      <w:r w:rsidR="008D320B">
        <w:rPr>
          <w:rFonts w:ascii="Verdana" w:hAnsi="Verdana"/>
          <w:b/>
          <w:sz w:val="22"/>
          <w:szCs w:val="22"/>
          <w:lang w:val="es-CL" w:eastAsia="es-CL"/>
        </w:rPr>
        <w:t>.-  SUSTITUYE</w:t>
      </w:r>
      <w:r w:rsidR="005B2A9A">
        <w:rPr>
          <w:rFonts w:ascii="Verdana" w:hAnsi="Verdana"/>
          <w:b/>
          <w:sz w:val="22"/>
          <w:szCs w:val="22"/>
          <w:lang w:val="es-CL" w:eastAsia="es-CL"/>
        </w:rPr>
        <w:t xml:space="preserve">SE, </w:t>
      </w:r>
      <w:r w:rsidR="00677DF6">
        <w:rPr>
          <w:rFonts w:ascii="Verdana" w:hAnsi="Verdana"/>
          <w:b/>
          <w:sz w:val="22"/>
          <w:szCs w:val="22"/>
          <w:lang w:val="es-CL" w:eastAsia="es-CL"/>
        </w:rPr>
        <w:t xml:space="preserve">en las instrucciones de llenado </w:t>
      </w:r>
      <w:r w:rsidR="005B2A9A" w:rsidRPr="00672AA7">
        <w:rPr>
          <w:rFonts w:ascii="Verdana" w:hAnsi="Verdana"/>
          <w:sz w:val="22"/>
          <w:szCs w:val="22"/>
          <w:lang w:val="es-CL" w:eastAsia="es-CL"/>
        </w:rPr>
        <w:t xml:space="preserve">el párrafo primero del numeral </w:t>
      </w:r>
      <w:r w:rsidR="005B2A9A">
        <w:rPr>
          <w:rFonts w:ascii="Verdana" w:hAnsi="Verdana"/>
          <w:sz w:val="22"/>
          <w:szCs w:val="22"/>
          <w:lang w:val="es-CL" w:eastAsia="es-CL"/>
        </w:rPr>
        <w:t xml:space="preserve">9,3 </w:t>
      </w:r>
      <w:r w:rsidR="005B2A9A" w:rsidRPr="00672AA7">
        <w:rPr>
          <w:rFonts w:ascii="Verdana" w:hAnsi="Verdana"/>
          <w:sz w:val="22"/>
          <w:szCs w:val="22"/>
          <w:lang w:val="es-CL" w:eastAsia="es-CL"/>
        </w:rPr>
        <w:t>Fecha Retiro de</w:t>
      </w:r>
      <w:r w:rsidR="005B2A9A">
        <w:rPr>
          <w:rFonts w:ascii="Verdana" w:hAnsi="Verdana"/>
          <w:sz w:val="22"/>
          <w:szCs w:val="22"/>
          <w:lang w:val="es-CL" w:eastAsia="es-CL"/>
        </w:rPr>
        <w:t>l Almacén,</w:t>
      </w:r>
      <w:r>
        <w:rPr>
          <w:rFonts w:ascii="Verdana" w:hAnsi="Verdana"/>
          <w:sz w:val="22"/>
          <w:szCs w:val="22"/>
          <w:lang w:val="es-CL" w:eastAsia="es-CL"/>
        </w:rPr>
        <w:t xml:space="preserve"> </w:t>
      </w:r>
      <w:r w:rsidR="005B2A9A" w:rsidRPr="00672AA7">
        <w:rPr>
          <w:rFonts w:ascii="Verdana" w:hAnsi="Verdana"/>
          <w:sz w:val="22"/>
          <w:szCs w:val="22"/>
          <w:lang w:val="es-CL" w:eastAsia="es-CL"/>
        </w:rPr>
        <w:t xml:space="preserve"> por el siguiente:</w:t>
      </w:r>
    </w:p>
    <w:p w:rsidR="005B2A9A" w:rsidRDefault="005B2A9A" w:rsidP="005B2A9A">
      <w:pPr>
        <w:jc w:val="both"/>
        <w:rPr>
          <w:rFonts w:ascii="Verdana" w:hAnsi="Verdana"/>
          <w:b/>
          <w:sz w:val="22"/>
          <w:szCs w:val="22"/>
          <w:lang w:val="es-CL" w:eastAsia="es-CL"/>
        </w:rPr>
      </w:pPr>
    </w:p>
    <w:p w:rsidR="00E87C74" w:rsidRDefault="005B2A9A" w:rsidP="00E87C74">
      <w:pPr>
        <w:ind w:left="1416"/>
        <w:jc w:val="both"/>
        <w:rPr>
          <w:rFonts w:ascii="Verdana" w:hAnsi="Verdana"/>
          <w:sz w:val="22"/>
          <w:szCs w:val="22"/>
          <w:lang w:val="es-CL" w:eastAsia="es-CL"/>
        </w:rPr>
      </w:pPr>
      <w:r w:rsidRPr="00626B15">
        <w:rPr>
          <w:rFonts w:ascii="Verdana" w:hAnsi="Verdana"/>
          <w:sz w:val="22"/>
          <w:szCs w:val="22"/>
          <w:lang w:val="es-CL" w:eastAsia="es-CL"/>
        </w:rPr>
        <w:t>Cuando la Aduana actúe como Almacenista, señale la fecha hasta la cual</w:t>
      </w:r>
      <w:r>
        <w:rPr>
          <w:rFonts w:ascii="Verdana" w:hAnsi="Verdana"/>
          <w:sz w:val="22"/>
          <w:szCs w:val="22"/>
          <w:lang w:val="es-CL" w:eastAsia="es-CL"/>
        </w:rPr>
        <w:t xml:space="preserve"> se calculará la tasa de almacenaje correspondiente.</w:t>
      </w:r>
      <w:r w:rsidRPr="00626B15">
        <w:rPr>
          <w:rFonts w:ascii="Verdana" w:hAnsi="Verdana"/>
          <w:sz w:val="22"/>
          <w:szCs w:val="22"/>
          <w:lang w:val="es-CL" w:eastAsia="es-CL"/>
        </w:rPr>
        <w:t xml:space="preserve"> La fecha deberá ser consignada con ocho dígitos, de acuerdo al formato </w:t>
      </w:r>
      <w:proofErr w:type="spellStart"/>
      <w:r w:rsidRPr="00626B15">
        <w:rPr>
          <w:rFonts w:ascii="Verdana" w:hAnsi="Verdana"/>
          <w:sz w:val="22"/>
          <w:szCs w:val="22"/>
          <w:lang w:val="es-CL" w:eastAsia="es-CL"/>
        </w:rPr>
        <w:t>dd.mm.aaaa</w:t>
      </w:r>
      <w:proofErr w:type="spellEnd"/>
      <w:r w:rsidRPr="00626B15">
        <w:rPr>
          <w:rFonts w:ascii="Verdana" w:hAnsi="Verdana"/>
          <w:sz w:val="22"/>
          <w:szCs w:val="22"/>
          <w:lang w:val="es-CL" w:eastAsia="es-CL"/>
        </w:rPr>
        <w:t>. Sin embargo,  cuando la mercancía haya permanecido depositada los primeros cinco días,</w:t>
      </w:r>
      <w:r>
        <w:rPr>
          <w:rFonts w:ascii="Verdana" w:hAnsi="Verdana"/>
          <w:sz w:val="22"/>
          <w:szCs w:val="22"/>
          <w:lang w:val="es-CL" w:eastAsia="es-CL"/>
        </w:rPr>
        <w:t xml:space="preserve"> el sistema validador no cobrará esta tasa. No obstante, en el recuadro Cuentas y Valores, se deberá consignar la cuenta 113 con valor cero. Por otra parte, señale la fecha de retiro de las mercancías desde zona primaria, en caso que la declaración de importación abone o cancele una Declaración de Régimen Suspensivo de trámite anticipado. En los demás casos, este recuadro deberá aquedar en blanco.</w:t>
      </w:r>
    </w:p>
    <w:p w:rsidR="00E87C74" w:rsidRDefault="00E87C74" w:rsidP="00E87C74">
      <w:pPr>
        <w:jc w:val="both"/>
        <w:rPr>
          <w:rFonts w:ascii="Verdana" w:hAnsi="Verdana"/>
          <w:sz w:val="22"/>
          <w:szCs w:val="22"/>
          <w:lang w:val="es-CL" w:eastAsia="es-CL"/>
        </w:rPr>
      </w:pPr>
    </w:p>
    <w:p w:rsidR="008B0461" w:rsidRPr="00E87C74" w:rsidRDefault="00E87C74" w:rsidP="00E87C74">
      <w:pPr>
        <w:ind w:left="1407" w:hanging="698"/>
        <w:jc w:val="both"/>
        <w:rPr>
          <w:rFonts w:ascii="Verdana" w:hAnsi="Verdana"/>
          <w:sz w:val="22"/>
          <w:szCs w:val="22"/>
          <w:lang w:val="es-CL" w:eastAsia="es-CL"/>
        </w:rPr>
      </w:pPr>
      <w:r w:rsidRPr="00E87C74">
        <w:rPr>
          <w:rFonts w:ascii="Verdana" w:hAnsi="Verdana"/>
          <w:b/>
          <w:sz w:val="22"/>
          <w:szCs w:val="22"/>
          <w:lang w:val="es-CL" w:eastAsia="es-CL"/>
        </w:rPr>
        <w:t>7.-</w:t>
      </w:r>
      <w:r>
        <w:rPr>
          <w:rFonts w:ascii="Verdana" w:hAnsi="Verdana"/>
          <w:sz w:val="22"/>
          <w:szCs w:val="22"/>
          <w:lang w:val="es-CL" w:eastAsia="es-CL"/>
        </w:rPr>
        <w:t xml:space="preserve">  </w:t>
      </w:r>
      <w:r w:rsidR="008D320B">
        <w:rPr>
          <w:rFonts w:ascii="Verdana" w:hAnsi="Verdana"/>
          <w:b/>
          <w:sz w:val="22"/>
          <w:szCs w:val="22"/>
          <w:lang w:val="es-CL" w:eastAsia="es-CL"/>
        </w:rPr>
        <w:t>SUSTITUYE</w:t>
      </w:r>
      <w:r w:rsidR="008B0461" w:rsidRPr="005B2A9A">
        <w:rPr>
          <w:rFonts w:ascii="Verdana" w:hAnsi="Verdana"/>
          <w:b/>
          <w:sz w:val="22"/>
          <w:szCs w:val="22"/>
          <w:lang w:val="es-CL" w:eastAsia="es-CL"/>
        </w:rPr>
        <w:t>SE</w:t>
      </w:r>
      <w:r w:rsidR="008B0461">
        <w:rPr>
          <w:rFonts w:ascii="Verdana" w:hAnsi="Verdana"/>
          <w:sz w:val="22"/>
          <w:szCs w:val="22"/>
          <w:lang w:val="es-CL" w:eastAsia="es-CL"/>
        </w:rPr>
        <w:t xml:space="preserve">, </w:t>
      </w:r>
      <w:r w:rsidR="00677DF6" w:rsidRPr="00042872">
        <w:rPr>
          <w:rFonts w:ascii="Verdana" w:hAnsi="Verdana"/>
          <w:b/>
          <w:sz w:val="22"/>
          <w:szCs w:val="22"/>
          <w:lang w:val="es-CL" w:eastAsia="es-CL"/>
        </w:rPr>
        <w:t>en las instrucciones de llenado</w:t>
      </w:r>
      <w:r w:rsidR="00677DF6">
        <w:rPr>
          <w:rFonts w:ascii="Verdana" w:hAnsi="Verdana"/>
          <w:sz w:val="22"/>
          <w:szCs w:val="22"/>
          <w:lang w:val="es-CL" w:eastAsia="es-CL"/>
        </w:rPr>
        <w:t xml:space="preserve"> </w:t>
      </w:r>
      <w:r w:rsidR="008B0461">
        <w:rPr>
          <w:rFonts w:ascii="Verdana" w:hAnsi="Verdana"/>
          <w:sz w:val="22"/>
          <w:szCs w:val="22"/>
          <w:lang w:val="es-CL" w:eastAsia="es-CL"/>
        </w:rPr>
        <w:t xml:space="preserve">el párrafo primero del numeral 8.14 Fecha de Recepción </w:t>
      </w:r>
      <w:r w:rsidR="0042410D">
        <w:rPr>
          <w:rFonts w:ascii="Verdana" w:hAnsi="Verdana"/>
          <w:sz w:val="22"/>
          <w:szCs w:val="22"/>
          <w:lang w:val="es-CL" w:eastAsia="es-CL"/>
        </w:rPr>
        <w:t>de las</w:t>
      </w:r>
      <w:r w:rsidR="008B0461">
        <w:rPr>
          <w:rFonts w:ascii="Verdana" w:hAnsi="Verdana"/>
          <w:sz w:val="22"/>
          <w:szCs w:val="22"/>
          <w:lang w:val="es-CL" w:eastAsia="es-CL"/>
        </w:rPr>
        <w:t xml:space="preserve"> Mercancías,</w:t>
      </w:r>
      <w:r w:rsidR="00677DF6">
        <w:rPr>
          <w:rFonts w:ascii="Verdana" w:hAnsi="Verdana"/>
          <w:sz w:val="22"/>
          <w:szCs w:val="22"/>
          <w:lang w:val="es-CL" w:eastAsia="es-CL"/>
        </w:rPr>
        <w:t xml:space="preserve"> </w:t>
      </w:r>
      <w:r w:rsidR="008B0461">
        <w:rPr>
          <w:rFonts w:ascii="Verdana" w:hAnsi="Verdana"/>
          <w:sz w:val="22"/>
          <w:szCs w:val="22"/>
          <w:lang w:val="es-CL" w:eastAsia="es-CL"/>
        </w:rPr>
        <w:t xml:space="preserve"> por el siguiente:</w:t>
      </w:r>
    </w:p>
    <w:p w:rsidR="008B0461" w:rsidRDefault="008B0461" w:rsidP="008B0461">
      <w:pPr>
        <w:jc w:val="both"/>
        <w:rPr>
          <w:rFonts w:ascii="Verdana" w:hAnsi="Verdana"/>
          <w:sz w:val="22"/>
          <w:szCs w:val="22"/>
          <w:lang w:val="es-CL" w:eastAsia="es-CL"/>
        </w:rPr>
      </w:pPr>
    </w:p>
    <w:p w:rsidR="008B0461" w:rsidRDefault="008B0461" w:rsidP="008D4416">
      <w:pPr>
        <w:ind w:left="1407"/>
        <w:jc w:val="both"/>
        <w:rPr>
          <w:rFonts w:ascii="Verdana" w:hAnsi="Verdana"/>
          <w:b/>
          <w:sz w:val="22"/>
          <w:szCs w:val="22"/>
          <w:lang w:val="es-CL" w:eastAsia="es-CL"/>
        </w:rPr>
      </w:pPr>
      <w:r>
        <w:rPr>
          <w:rFonts w:ascii="Verdana" w:hAnsi="Verdana"/>
          <w:sz w:val="22"/>
          <w:szCs w:val="22"/>
          <w:lang w:val="es-CL" w:eastAsia="es-CL"/>
        </w:rPr>
        <w:t xml:space="preserve">Indique la fecha en que el encargado del recinto de depósito aduanero recibió las mercancías. </w:t>
      </w:r>
      <w:r w:rsidR="007D3EB6">
        <w:rPr>
          <w:rFonts w:ascii="Verdana" w:hAnsi="Verdana"/>
          <w:sz w:val="22"/>
          <w:szCs w:val="22"/>
          <w:lang w:val="es-CL" w:eastAsia="es-CL"/>
        </w:rPr>
        <w:t>Indique la fecha de la primera papeleta de recepción en caso que se hubiere emitido más de una con distintas fechas. Sin embargo, cuando s</w:t>
      </w:r>
      <w:r w:rsidR="00F5246E">
        <w:rPr>
          <w:rFonts w:ascii="Verdana" w:hAnsi="Verdana"/>
          <w:sz w:val="22"/>
          <w:szCs w:val="22"/>
          <w:lang w:val="es-CL" w:eastAsia="es-CL"/>
        </w:rPr>
        <w:t>e trate de recepción de cargas m</w:t>
      </w:r>
      <w:r w:rsidR="007D3EB6">
        <w:rPr>
          <w:rFonts w:ascii="Verdana" w:hAnsi="Verdana"/>
          <w:sz w:val="22"/>
          <w:szCs w:val="22"/>
          <w:lang w:val="es-CL" w:eastAsia="es-CL"/>
        </w:rPr>
        <w:t xml:space="preserve">asivas llegadas al país por vía marítima, en la cual el almacenista requiere más de un día para la recepción final, señale la fecha de recepción definitiva, la que deberá ser documentada por el almacenista. La fecha debe ser consignada con ocho dígitos </w:t>
      </w:r>
      <w:r w:rsidR="00F5246E">
        <w:rPr>
          <w:rFonts w:ascii="Verdana" w:hAnsi="Verdana"/>
          <w:sz w:val="22"/>
          <w:szCs w:val="22"/>
          <w:lang w:val="es-CL" w:eastAsia="es-CL"/>
        </w:rPr>
        <w:t>(</w:t>
      </w:r>
      <w:proofErr w:type="spellStart"/>
      <w:r w:rsidR="007D3EB6">
        <w:rPr>
          <w:rFonts w:ascii="Verdana" w:hAnsi="Verdana"/>
          <w:sz w:val="22"/>
          <w:szCs w:val="22"/>
          <w:lang w:val="es-CL" w:eastAsia="es-CL"/>
        </w:rPr>
        <w:t>dd.mm.aaaa</w:t>
      </w:r>
      <w:proofErr w:type="spellEnd"/>
      <w:r w:rsidR="007D3EB6">
        <w:rPr>
          <w:rFonts w:ascii="Verdana" w:hAnsi="Verdana"/>
          <w:sz w:val="22"/>
          <w:szCs w:val="22"/>
          <w:lang w:val="es-CL" w:eastAsia="es-CL"/>
        </w:rPr>
        <w:t>). No obstante lo anterior</w:t>
      </w:r>
      <w:r w:rsidR="00F5246E">
        <w:rPr>
          <w:rFonts w:ascii="Verdana" w:hAnsi="Verdana"/>
          <w:sz w:val="22"/>
          <w:szCs w:val="22"/>
          <w:lang w:val="es-CL" w:eastAsia="es-CL"/>
        </w:rPr>
        <w:t>,</w:t>
      </w:r>
      <w:r>
        <w:rPr>
          <w:rFonts w:ascii="Verdana" w:hAnsi="Verdana"/>
          <w:sz w:val="22"/>
          <w:szCs w:val="22"/>
          <w:lang w:val="es-CL" w:eastAsia="es-CL"/>
        </w:rPr>
        <w:t xml:space="preserve"> c</w:t>
      </w:r>
      <w:r w:rsidRPr="00672AA7">
        <w:rPr>
          <w:rFonts w:ascii="Verdana" w:hAnsi="Verdana"/>
          <w:sz w:val="22"/>
          <w:szCs w:val="22"/>
          <w:lang w:val="es-CL" w:eastAsia="es-CL"/>
        </w:rPr>
        <w:t xml:space="preserve">uando la mercancía haya permanecido depositada los primeros cinco días en la Aduana, código A-01, </w:t>
      </w:r>
      <w:r>
        <w:rPr>
          <w:rFonts w:ascii="Verdana" w:hAnsi="Verdana"/>
          <w:sz w:val="22"/>
          <w:szCs w:val="22"/>
          <w:lang w:val="es-CL" w:eastAsia="es-CL"/>
        </w:rPr>
        <w:t>el sistema no cobrará esta tasa. Sin embargo, a partir del sexto día, el sistema cobrará el almacenaje correspondiente a la referida Tabla y así sucesivamente.</w:t>
      </w:r>
    </w:p>
    <w:p w:rsidR="008B0461" w:rsidRDefault="008B0461" w:rsidP="00752937">
      <w:pPr>
        <w:jc w:val="both"/>
        <w:rPr>
          <w:rFonts w:ascii="Verdana" w:hAnsi="Verdana"/>
          <w:b/>
          <w:sz w:val="22"/>
          <w:szCs w:val="22"/>
          <w:lang w:val="es-CL" w:eastAsia="es-CL"/>
        </w:rPr>
      </w:pPr>
    </w:p>
    <w:p w:rsidR="009A5625" w:rsidRDefault="009A5625" w:rsidP="009A5625">
      <w:pPr>
        <w:jc w:val="both"/>
        <w:rPr>
          <w:rFonts w:ascii="Verdana" w:hAnsi="Verdana"/>
          <w:sz w:val="22"/>
          <w:szCs w:val="22"/>
          <w:lang w:val="es-CL" w:eastAsia="es-CL"/>
        </w:rPr>
      </w:pPr>
    </w:p>
    <w:p w:rsidR="009A5625" w:rsidRPr="00672AA7" w:rsidRDefault="00E87C74" w:rsidP="008D4416">
      <w:pPr>
        <w:ind w:left="1407" w:hanging="556"/>
        <w:jc w:val="both"/>
        <w:rPr>
          <w:rFonts w:ascii="Verdana" w:hAnsi="Verdana"/>
          <w:sz w:val="22"/>
          <w:szCs w:val="22"/>
          <w:lang w:val="es-CL" w:eastAsia="es-CL"/>
        </w:rPr>
      </w:pPr>
      <w:r>
        <w:rPr>
          <w:rFonts w:ascii="Verdana" w:hAnsi="Verdana"/>
          <w:b/>
          <w:sz w:val="22"/>
          <w:szCs w:val="22"/>
          <w:lang w:val="es-CL" w:eastAsia="es-CL"/>
        </w:rPr>
        <w:t>8</w:t>
      </w:r>
      <w:r w:rsidR="008D320B">
        <w:rPr>
          <w:rFonts w:ascii="Verdana" w:hAnsi="Verdana"/>
          <w:b/>
          <w:sz w:val="22"/>
          <w:szCs w:val="22"/>
          <w:lang w:val="es-CL" w:eastAsia="es-CL"/>
        </w:rPr>
        <w:t>.-  SUSTITUYE</w:t>
      </w:r>
      <w:r w:rsidR="009A5625">
        <w:rPr>
          <w:rFonts w:ascii="Verdana" w:hAnsi="Verdana"/>
          <w:b/>
          <w:sz w:val="22"/>
          <w:szCs w:val="22"/>
          <w:lang w:val="es-CL" w:eastAsia="es-CL"/>
        </w:rPr>
        <w:t xml:space="preserve">SE, </w:t>
      </w:r>
      <w:r w:rsidR="00677DF6">
        <w:rPr>
          <w:rFonts w:ascii="Verdana" w:hAnsi="Verdana"/>
          <w:b/>
          <w:sz w:val="22"/>
          <w:szCs w:val="22"/>
          <w:lang w:val="es-CL" w:eastAsia="es-CL"/>
        </w:rPr>
        <w:t xml:space="preserve">en las instrucciones de llenado </w:t>
      </w:r>
      <w:r w:rsidR="009A5625" w:rsidRPr="00672AA7">
        <w:rPr>
          <w:rFonts w:ascii="Verdana" w:hAnsi="Verdana"/>
          <w:sz w:val="22"/>
          <w:szCs w:val="22"/>
          <w:lang w:val="es-CL" w:eastAsia="es-CL"/>
        </w:rPr>
        <w:t xml:space="preserve">el párrafo primero del numeral </w:t>
      </w:r>
      <w:r w:rsidR="009A5625">
        <w:rPr>
          <w:rFonts w:ascii="Verdana" w:hAnsi="Verdana"/>
          <w:sz w:val="22"/>
          <w:szCs w:val="22"/>
          <w:lang w:val="es-CL" w:eastAsia="es-CL"/>
        </w:rPr>
        <w:t xml:space="preserve">8.15 </w:t>
      </w:r>
      <w:r w:rsidR="009A5625" w:rsidRPr="00672AA7">
        <w:rPr>
          <w:rFonts w:ascii="Verdana" w:hAnsi="Verdana"/>
          <w:sz w:val="22"/>
          <w:szCs w:val="22"/>
          <w:lang w:val="es-CL" w:eastAsia="es-CL"/>
        </w:rPr>
        <w:t>Fecha Retiro</w:t>
      </w:r>
      <w:r w:rsidR="009A5625">
        <w:rPr>
          <w:rFonts w:ascii="Verdana" w:hAnsi="Verdana"/>
          <w:sz w:val="22"/>
          <w:szCs w:val="22"/>
          <w:lang w:val="es-CL" w:eastAsia="es-CL"/>
        </w:rPr>
        <w:t xml:space="preserve"> de las Mercancías,</w:t>
      </w:r>
      <w:r w:rsidR="009A5625" w:rsidRPr="00672AA7">
        <w:rPr>
          <w:rFonts w:ascii="Verdana" w:hAnsi="Verdana"/>
          <w:sz w:val="22"/>
          <w:szCs w:val="22"/>
          <w:lang w:val="es-CL" w:eastAsia="es-CL"/>
        </w:rPr>
        <w:t xml:space="preserve"> por el siguiente:</w:t>
      </w:r>
    </w:p>
    <w:p w:rsidR="009A5625" w:rsidRDefault="009A5625" w:rsidP="009A5625">
      <w:pPr>
        <w:jc w:val="both"/>
        <w:rPr>
          <w:rFonts w:ascii="Verdana" w:hAnsi="Verdana"/>
          <w:b/>
          <w:sz w:val="22"/>
          <w:szCs w:val="22"/>
          <w:lang w:val="es-CL" w:eastAsia="es-CL"/>
        </w:rPr>
      </w:pPr>
    </w:p>
    <w:p w:rsidR="009A5625" w:rsidRDefault="009A5625" w:rsidP="008D4416">
      <w:pPr>
        <w:ind w:left="1416"/>
        <w:jc w:val="both"/>
        <w:rPr>
          <w:rFonts w:ascii="Verdana" w:hAnsi="Verdana"/>
          <w:sz w:val="22"/>
          <w:szCs w:val="22"/>
          <w:lang w:val="es-CL" w:eastAsia="es-CL"/>
        </w:rPr>
      </w:pPr>
      <w:r w:rsidRPr="00626B15">
        <w:rPr>
          <w:rFonts w:ascii="Verdana" w:hAnsi="Verdana"/>
          <w:sz w:val="22"/>
          <w:szCs w:val="22"/>
          <w:lang w:val="es-CL" w:eastAsia="es-CL"/>
        </w:rPr>
        <w:t>Cuando la Aduana actúe como Almacenista, señale la fecha hasta la cual</w:t>
      </w:r>
      <w:r w:rsidR="00F5246E">
        <w:rPr>
          <w:rFonts w:ascii="Verdana" w:hAnsi="Verdana"/>
          <w:sz w:val="22"/>
          <w:szCs w:val="22"/>
          <w:lang w:val="es-CL" w:eastAsia="es-CL"/>
        </w:rPr>
        <w:t xml:space="preserve"> el declarante calculó la tasa de almacenaje correspondiente. La fecha deberá</w:t>
      </w:r>
      <w:r w:rsidRPr="00626B15">
        <w:rPr>
          <w:rFonts w:ascii="Verdana" w:hAnsi="Verdana"/>
          <w:sz w:val="22"/>
          <w:szCs w:val="22"/>
          <w:lang w:val="es-CL" w:eastAsia="es-CL"/>
        </w:rPr>
        <w:t xml:space="preserve"> ser consignada con ocho dígitos, de acuerdo al formato </w:t>
      </w:r>
      <w:proofErr w:type="spellStart"/>
      <w:r w:rsidRPr="00626B15">
        <w:rPr>
          <w:rFonts w:ascii="Verdana" w:hAnsi="Verdana"/>
          <w:sz w:val="22"/>
          <w:szCs w:val="22"/>
          <w:lang w:val="es-CL" w:eastAsia="es-CL"/>
        </w:rPr>
        <w:t>dd.mm.aaaa</w:t>
      </w:r>
      <w:proofErr w:type="spellEnd"/>
      <w:r w:rsidRPr="00626B15">
        <w:rPr>
          <w:rFonts w:ascii="Verdana" w:hAnsi="Verdana"/>
          <w:sz w:val="22"/>
          <w:szCs w:val="22"/>
          <w:lang w:val="es-CL" w:eastAsia="es-CL"/>
        </w:rPr>
        <w:t>. Sin embargo,  cuando la mercancía haya permanecido depositada los primeros cinco días,</w:t>
      </w:r>
      <w:r>
        <w:rPr>
          <w:rFonts w:ascii="Verdana" w:hAnsi="Verdana"/>
          <w:sz w:val="22"/>
          <w:szCs w:val="22"/>
          <w:lang w:val="es-CL" w:eastAsia="es-CL"/>
        </w:rPr>
        <w:t xml:space="preserve"> el sistema validador no cobrará esta tasa. No obstante, en el recuadro Cuentas y Valores, se deberá consignar la cuenta 113 con valor cero. </w:t>
      </w:r>
    </w:p>
    <w:p w:rsidR="008B0461" w:rsidRDefault="008B0461" w:rsidP="00752937">
      <w:pPr>
        <w:jc w:val="both"/>
        <w:rPr>
          <w:rFonts w:ascii="Verdana" w:hAnsi="Verdana"/>
          <w:b/>
          <w:sz w:val="22"/>
          <w:szCs w:val="22"/>
          <w:lang w:val="es-CL" w:eastAsia="es-CL"/>
        </w:rPr>
      </w:pPr>
    </w:p>
    <w:p w:rsidR="009A5625" w:rsidRPr="00E87C74" w:rsidRDefault="00E87C74" w:rsidP="00E87C74">
      <w:pPr>
        <w:ind w:left="1416" w:hanging="565"/>
        <w:jc w:val="both"/>
        <w:rPr>
          <w:rFonts w:ascii="Verdana" w:hAnsi="Verdana"/>
          <w:b/>
          <w:sz w:val="22"/>
          <w:szCs w:val="22"/>
          <w:lang w:val="es-CL" w:eastAsia="es-CL"/>
        </w:rPr>
      </w:pPr>
      <w:r>
        <w:rPr>
          <w:rFonts w:ascii="Verdana" w:hAnsi="Verdana"/>
          <w:b/>
          <w:sz w:val="22"/>
          <w:szCs w:val="22"/>
          <w:lang w:val="es-CL" w:eastAsia="es-CL"/>
        </w:rPr>
        <w:t>9</w:t>
      </w:r>
      <w:r w:rsidR="008D320B">
        <w:rPr>
          <w:rFonts w:ascii="Verdana" w:hAnsi="Verdana"/>
          <w:b/>
          <w:sz w:val="22"/>
          <w:szCs w:val="22"/>
          <w:lang w:val="es-CL" w:eastAsia="es-CL"/>
        </w:rPr>
        <w:t>.- SUSTITUYE</w:t>
      </w:r>
      <w:r w:rsidR="009A5625" w:rsidRPr="005B2A9A">
        <w:rPr>
          <w:rFonts w:ascii="Verdana" w:hAnsi="Verdana"/>
          <w:b/>
          <w:sz w:val="22"/>
          <w:szCs w:val="22"/>
          <w:lang w:val="es-CL" w:eastAsia="es-CL"/>
        </w:rPr>
        <w:t>SE</w:t>
      </w:r>
      <w:r w:rsidR="009A5625">
        <w:rPr>
          <w:rFonts w:ascii="Verdana" w:hAnsi="Verdana"/>
          <w:sz w:val="22"/>
          <w:szCs w:val="22"/>
          <w:lang w:val="es-CL" w:eastAsia="es-CL"/>
        </w:rPr>
        <w:t>,</w:t>
      </w:r>
      <w:r w:rsidR="00677DF6">
        <w:rPr>
          <w:rFonts w:ascii="Verdana" w:hAnsi="Verdana"/>
          <w:sz w:val="22"/>
          <w:szCs w:val="22"/>
          <w:lang w:val="es-CL" w:eastAsia="es-CL"/>
        </w:rPr>
        <w:t xml:space="preserve"> </w:t>
      </w:r>
      <w:r w:rsidR="00677DF6" w:rsidRPr="00042872">
        <w:rPr>
          <w:rFonts w:ascii="Verdana" w:hAnsi="Verdana"/>
          <w:b/>
          <w:sz w:val="22"/>
          <w:szCs w:val="22"/>
          <w:lang w:val="es-CL" w:eastAsia="es-CL"/>
        </w:rPr>
        <w:t>en las instrucciones de llenado</w:t>
      </w:r>
      <w:r w:rsidR="009A5625">
        <w:rPr>
          <w:rFonts w:ascii="Verdana" w:hAnsi="Verdana"/>
          <w:sz w:val="22"/>
          <w:szCs w:val="22"/>
          <w:lang w:val="es-CL" w:eastAsia="es-CL"/>
        </w:rPr>
        <w:t xml:space="preserve"> el párrafo primero del numeral 8.14 Fecha de Recepción</w:t>
      </w:r>
      <w:r w:rsidR="0042410D">
        <w:rPr>
          <w:rFonts w:ascii="Verdana" w:hAnsi="Verdana"/>
          <w:sz w:val="22"/>
          <w:szCs w:val="22"/>
          <w:lang w:val="es-CL" w:eastAsia="es-CL"/>
        </w:rPr>
        <w:t xml:space="preserve"> de las</w:t>
      </w:r>
      <w:r w:rsidR="009A5625">
        <w:rPr>
          <w:rFonts w:ascii="Verdana" w:hAnsi="Verdana"/>
          <w:sz w:val="22"/>
          <w:szCs w:val="22"/>
          <w:lang w:val="es-CL" w:eastAsia="es-CL"/>
        </w:rPr>
        <w:t xml:space="preserve"> Mercancías, por el siguiente:</w:t>
      </w:r>
    </w:p>
    <w:p w:rsidR="009A5625" w:rsidRDefault="009A5625" w:rsidP="009A5625">
      <w:pPr>
        <w:jc w:val="both"/>
        <w:rPr>
          <w:rFonts w:ascii="Verdana" w:hAnsi="Verdana"/>
          <w:sz w:val="22"/>
          <w:szCs w:val="22"/>
          <w:lang w:val="es-CL" w:eastAsia="es-CL"/>
        </w:rPr>
      </w:pPr>
    </w:p>
    <w:p w:rsidR="009A5625" w:rsidRPr="00011BCD" w:rsidRDefault="00011BCD" w:rsidP="00011BCD">
      <w:pPr>
        <w:ind w:left="1416" w:firstLine="75"/>
        <w:jc w:val="both"/>
        <w:rPr>
          <w:rFonts w:ascii="Verdana" w:hAnsi="Verdana"/>
          <w:sz w:val="22"/>
          <w:szCs w:val="22"/>
          <w:lang w:val="es-CL" w:eastAsia="es-CL"/>
        </w:rPr>
      </w:pPr>
      <w:r w:rsidRPr="009A7BEA">
        <w:rPr>
          <w:rFonts w:ascii="Verdana" w:hAnsi="Verdana"/>
          <w:sz w:val="22"/>
          <w:szCs w:val="22"/>
          <w:lang w:val="es-CL" w:eastAsia="es-CL"/>
        </w:rPr>
        <w:t>Indique la fecha en que el encargado del recinto de d</w:t>
      </w:r>
      <w:r w:rsidRPr="00011BCD">
        <w:rPr>
          <w:rFonts w:ascii="Verdana" w:hAnsi="Verdana"/>
          <w:sz w:val="22"/>
          <w:szCs w:val="22"/>
          <w:lang w:val="es-CL" w:eastAsia="es-CL"/>
        </w:rPr>
        <w:t xml:space="preserve">epósito recibió las mercancías. </w:t>
      </w:r>
      <w:r w:rsidRPr="009A7BEA">
        <w:rPr>
          <w:rFonts w:ascii="Verdana" w:hAnsi="Verdana"/>
          <w:sz w:val="22"/>
          <w:szCs w:val="22"/>
          <w:lang w:val="es-CL" w:eastAsia="es-CL"/>
        </w:rPr>
        <w:t>Indique la fecha de la primera papeleta de recepción</w:t>
      </w:r>
      <w:r>
        <w:rPr>
          <w:rFonts w:ascii="Verdana" w:hAnsi="Verdana"/>
          <w:sz w:val="22"/>
          <w:szCs w:val="22"/>
          <w:lang w:val="es-CL" w:eastAsia="es-CL"/>
        </w:rPr>
        <w:t xml:space="preserve"> en caso que se hubiere emitido </w:t>
      </w:r>
      <w:r w:rsidRPr="009A7BEA">
        <w:rPr>
          <w:rFonts w:ascii="Verdana" w:hAnsi="Verdana"/>
          <w:sz w:val="22"/>
          <w:szCs w:val="22"/>
          <w:lang w:val="es-CL" w:eastAsia="es-CL"/>
        </w:rPr>
        <w:t xml:space="preserve">más de una con distintas fechas. Sin embargo, cuando </w:t>
      </w:r>
      <w:r w:rsidRPr="00011BCD">
        <w:rPr>
          <w:rFonts w:ascii="Verdana" w:hAnsi="Verdana"/>
          <w:sz w:val="22"/>
          <w:szCs w:val="22"/>
          <w:lang w:val="es-CL" w:eastAsia="es-CL"/>
        </w:rPr>
        <w:t xml:space="preserve">se trate de recepción de cargas </w:t>
      </w:r>
      <w:r w:rsidRPr="009A7BEA">
        <w:rPr>
          <w:rFonts w:ascii="Verdana" w:hAnsi="Verdana"/>
          <w:sz w:val="22"/>
          <w:szCs w:val="22"/>
          <w:lang w:val="es-CL" w:eastAsia="es-CL"/>
        </w:rPr>
        <w:t>masivas llegadas al país por vía marítima, en la cual el almacenista requiere más de</w:t>
      </w:r>
      <w:r w:rsidRPr="009A7BEA">
        <w:rPr>
          <w:rFonts w:ascii="Verdana" w:hAnsi="Verdana"/>
          <w:sz w:val="22"/>
          <w:szCs w:val="22"/>
          <w:lang w:val="es-CL" w:eastAsia="es-CL"/>
        </w:rPr>
        <w:br/>
        <w:t>un día para su recepción final, señale la fecha de rece</w:t>
      </w:r>
      <w:r w:rsidRPr="00011BCD">
        <w:rPr>
          <w:rFonts w:ascii="Verdana" w:hAnsi="Verdana"/>
          <w:sz w:val="22"/>
          <w:szCs w:val="22"/>
          <w:lang w:val="es-CL" w:eastAsia="es-CL"/>
        </w:rPr>
        <w:t xml:space="preserve">pción definitiva, la que deberá </w:t>
      </w:r>
      <w:r w:rsidRPr="009A7BEA">
        <w:rPr>
          <w:rFonts w:ascii="Verdana" w:hAnsi="Verdana"/>
          <w:sz w:val="22"/>
          <w:szCs w:val="22"/>
          <w:lang w:val="es-CL" w:eastAsia="es-CL"/>
        </w:rPr>
        <w:t xml:space="preserve">ser </w:t>
      </w:r>
      <w:r w:rsidRPr="00011BCD">
        <w:rPr>
          <w:rFonts w:ascii="Verdana" w:hAnsi="Verdana"/>
          <w:sz w:val="22"/>
          <w:szCs w:val="22"/>
          <w:lang w:val="es-CL" w:eastAsia="es-CL"/>
        </w:rPr>
        <w:t xml:space="preserve">documentada por el almacenista. </w:t>
      </w:r>
      <w:r>
        <w:rPr>
          <w:rFonts w:ascii="Verdana" w:hAnsi="Verdana"/>
          <w:sz w:val="22"/>
          <w:szCs w:val="22"/>
          <w:lang w:val="es-CL" w:eastAsia="es-CL"/>
        </w:rPr>
        <w:t xml:space="preserve">La fecha deberá </w:t>
      </w:r>
      <w:r w:rsidRPr="00011BCD">
        <w:rPr>
          <w:rFonts w:ascii="Verdana" w:hAnsi="Verdana"/>
          <w:sz w:val="22"/>
          <w:szCs w:val="22"/>
          <w:lang w:val="es-CL" w:eastAsia="es-CL"/>
        </w:rPr>
        <w:t xml:space="preserve">ser consignada con ocho dígitos </w:t>
      </w:r>
      <w:r>
        <w:rPr>
          <w:rFonts w:ascii="Verdana" w:hAnsi="Verdana"/>
          <w:sz w:val="22"/>
          <w:szCs w:val="22"/>
          <w:lang w:val="es-CL" w:eastAsia="es-CL"/>
        </w:rPr>
        <w:t>(</w:t>
      </w:r>
      <w:proofErr w:type="spellStart"/>
      <w:r>
        <w:rPr>
          <w:rFonts w:ascii="Verdana" w:hAnsi="Verdana"/>
          <w:sz w:val="22"/>
          <w:szCs w:val="22"/>
          <w:lang w:val="es-CL" w:eastAsia="es-CL"/>
        </w:rPr>
        <w:t>dd</w:t>
      </w:r>
      <w:proofErr w:type="spellEnd"/>
      <w:r>
        <w:rPr>
          <w:rFonts w:ascii="Verdana" w:hAnsi="Verdana"/>
          <w:sz w:val="22"/>
          <w:szCs w:val="22"/>
          <w:lang w:val="es-CL" w:eastAsia="es-CL"/>
        </w:rPr>
        <w:t>/mm/</w:t>
      </w:r>
      <w:proofErr w:type="spellStart"/>
      <w:r>
        <w:rPr>
          <w:rFonts w:ascii="Verdana" w:hAnsi="Verdana"/>
          <w:sz w:val="22"/>
          <w:szCs w:val="22"/>
          <w:lang w:val="es-CL" w:eastAsia="es-CL"/>
        </w:rPr>
        <w:t>aaaa</w:t>
      </w:r>
      <w:proofErr w:type="spellEnd"/>
      <w:r>
        <w:rPr>
          <w:rFonts w:ascii="Verdana" w:hAnsi="Verdana"/>
          <w:sz w:val="22"/>
          <w:szCs w:val="22"/>
          <w:lang w:val="es-CL" w:eastAsia="es-CL"/>
        </w:rPr>
        <w:t xml:space="preserve">). No obstante lo anterior, </w:t>
      </w:r>
      <w:r w:rsidR="009A5625">
        <w:rPr>
          <w:rFonts w:ascii="Verdana" w:hAnsi="Verdana"/>
          <w:sz w:val="22"/>
          <w:szCs w:val="22"/>
          <w:lang w:val="es-CL" w:eastAsia="es-CL"/>
        </w:rPr>
        <w:t>c</w:t>
      </w:r>
      <w:r w:rsidR="009A5625" w:rsidRPr="00672AA7">
        <w:rPr>
          <w:rFonts w:ascii="Verdana" w:hAnsi="Verdana"/>
          <w:sz w:val="22"/>
          <w:szCs w:val="22"/>
          <w:lang w:val="es-CL" w:eastAsia="es-CL"/>
        </w:rPr>
        <w:t xml:space="preserve">uando la mercancía haya permanecido depositada los primeros cinco días en la Aduana, código A-01, </w:t>
      </w:r>
      <w:r w:rsidR="009A5625">
        <w:rPr>
          <w:rFonts w:ascii="Verdana" w:hAnsi="Verdana"/>
          <w:sz w:val="22"/>
          <w:szCs w:val="22"/>
          <w:lang w:val="es-CL" w:eastAsia="es-CL"/>
        </w:rPr>
        <w:t>el sistema no cobrará esta tasa. Sin embargo, a partir del sexto día, el sistema cobrará el almacenaje correspondiente a la referida Tabla y así sucesivamente.</w:t>
      </w:r>
    </w:p>
    <w:p w:rsidR="008B0461" w:rsidRDefault="008B0461" w:rsidP="00752937">
      <w:pPr>
        <w:jc w:val="both"/>
        <w:rPr>
          <w:rFonts w:ascii="Verdana" w:hAnsi="Verdana"/>
          <w:b/>
          <w:sz w:val="22"/>
          <w:szCs w:val="22"/>
          <w:lang w:val="es-CL" w:eastAsia="es-CL"/>
        </w:rPr>
      </w:pPr>
    </w:p>
    <w:p w:rsidR="009A5625" w:rsidRPr="00672AA7" w:rsidRDefault="00E87C74" w:rsidP="009B351B">
      <w:pPr>
        <w:ind w:left="1416" w:hanging="565"/>
        <w:jc w:val="both"/>
        <w:rPr>
          <w:rFonts w:ascii="Verdana" w:hAnsi="Verdana"/>
          <w:sz w:val="22"/>
          <w:szCs w:val="22"/>
          <w:lang w:val="es-CL" w:eastAsia="es-CL"/>
        </w:rPr>
      </w:pPr>
      <w:r>
        <w:rPr>
          <w:rFonts w:ascii="Verdana" w:hAnsi="Verdana"/>
          <w:b/>
          <w:sz w:val="22"/>
          <w:szCs w:val="22"/>
          <w:lang w:val="es-CL" w:eastAsia="es-CL"/>
        </w:rPr>
        <w:t>10</w:t>
      </w:r>
      <w:r w:rsidR="008D320B">
        <w:rPr>
          <w:rFonts w:ascii="Verdana" w:hAnsi="Verdana"/>
          <w:b/>
          <w:sz w:val="22"/>
          <w:szCs w:val="22"/>
          <w:lang w:val="es-CL" w:eastAsia="es-CL"/>
        </w:rPr>
        <w:t>.-  SUSTITUYE</w:t>
      </w:r>
      <w:r w:rsidR="009A5625">
        <w:rPr>
          <w:rFonts w:ascii="Verdana" w:hAnsi="Verdana"/>
          <w:b/>
          <w:sz w:val="22"/>
          <w:szCs w:val="22"/>
          <w:lang w:val="es-CL" w:eastAsia="es-CL"/>
        </w:rPr>
        <w:t xml:space="preserve">SE, </w:t>
      </w:r>
      <w:r w:rsidR="00677DF6">
        <w:rPr>
          <w:rFonts w:ascii="Verdana" w:hAnsi="Verdana"/>
          <w:b/>
          <w:sz w:val="22"/>
          <w:szCs w:val="22"/>
          <w:lang w:val="es-CL" w:eastAsia="es-CL"/>
        </w:rPr>
        <w:t xml:space="preserve">en las instrucciones de llenado </w:t>
      </w:r>
      <w:r w:rsidR="009A5625" w:rsidRPr="00672AA7">
        <w:rPr>
          <w:rFonts w:ascii="Verdana" w:hAnsi="Verdana"/>
          <w:sz w:val="22"/>
          <w:szCs w:val="22"/>
          <w:lang w:val="es-CL" w:eastAsia="es-CL"/>
        </w:rPr>
        <w:t xml:space="preserve">el párrafo primero del numeral </w:t>
      </w:r>
      <w:r w:rsidR="009A5625">
        <w:rPr>
          <w:rFonts w:ascii="Verdana" w:hAnsi="Verdana"/>
          <w:sz w:val="22"/>
          <w:szCs w:val="22"/>
          <w:lang w:val="es-CL" w:eastAsia="es-CL"/>
        </w:rPr>
        <w:t xml:space="preserve">8.15 </w:t>
      </w:r>
      <w:r w:rsidR="009A5625" w:rsidRPr="00672AA7">
        <w:rPr>
          <w:rFonts w:ascii="Verdana" w:hAnsi="Verdana"/>
          <w:sz w:val="22"/>
          <w:szCs w:val="22"/>
          <w:lang w:val="es-CL" w:eastAsia="es-CL"/>
        </w:rPr>
        <w:t>Fecha Retiro</w:t>
      </w:r>
      <w:r w:rsidR="009A5625">
        <w:rPr>
          <w:rFonts w:ascii="Verdana" w:hAnsi="Verdana"/>
          <w:sz w:val="22"/>
          <w:szCs w:val="22"/>
          <w:lang w:val="es-CL" w:eastAsia="es-CL"/>
        </w:rPr>
        <w:t xml:space="preserve"> de las Mercancías,</w:t>
      </w:r>
      <w:r w:rsidR="00677DF6">
        <w:rPr>
          <w:rFonts w:ascii="Verdana" w:hAnsi="Verdana"/>
          <w:sz w:val="22"/>
          <w:szCs w:val="22"/>
          <w:lang w:val="es-CL" w:eastAsia="es-CL"/>
        </w:rPr>
        <w:t xml:space="preserve"> </w:t>
      </w:r>
      <w:r w:rsidR="009A5625" w:rsidRPr="00672AA7">
        <w:rPr>
          <w:rFonts w:ascii="Verdana" w:hAnsi="Verdana"/>
          <w:sz w:val="22"/>
          <w:szCs w:val="22"/>
          <w:lang w:val="es-CL" w:eastAsia="es-CL"/>
        </w:rPr>
        <w:t>por el siguiente:</w:t>
      </w:r>
    </w:p>
    <w:p w:rsidR="009A5625" w:rsidRDefault="009A5625" w:rsidP="009A5625">
      <w:pPr>
        <w:jc w:val="both"/>
        <w:rPr>
          <w:rFonts w:ascii="Verdana" w:hAnsi="Verdana"/>
          <w:b/>
          <w:sz w:val="22"/>
          <w:szCs w:val="22"/>
          <w:lang w:val="es-CL" w:eastAsia="es-CL"/>
        </w:rPr>
      </w:pPr>
    </w:p>
    <w:p w:rsidR="009A5625" w:rsidRPr="00E87C74" w:rsidRDefault="009A5625" w:rsidP="00E87C74">
      <w:pPr>
        <w:ind w:left="1416"/>
        <w:jc w:val="both"/>
        <w:rPr>
          <w:rFonts w:ascii="Verdana" w:hAnsi="Verdana"/>
          <w:sz w:val="22"/>
          <w:szCs w:val="22"/>
          <w:lang w:val="es-CL" w:eastAsia="es-CL"/>
        </w:rPr>
      </w:pPr>
      <w:r w:rsidRPr="00626B15">
        <w:rPr>
          <w:rFonts w:ascii="Verdana" w:hAnsi="Verdana"/>
          <w:sz w:val="22"/>
          <w:szCs w:val="22"/>
          <w:lang w:val="es-CL" w:eastAsia="es-CL"/>
        </w:rPr>
        <w:t>Cuando la Aduana actúe como Almacenista, señale la fecha hasta la cual</w:t>
      </w:r>
      <w:r>
        <w:rPr>
          <w:rFonts w:ascii="Verdana" w:hAnsi="Verdana"/>
          <w:sz w:val="22"/>
          <w:szCs w:val="22"/>
          <w:lang w:val="es-CL" w:eastAsia="es-CL"/>
        </w:rPr>
        <w:t xml:space="preserve"> se calculará la tasa de almacenaje correspondiente.</w:t>
      </w:r>
      <w:r w:rsidRPr="00626B15">
        <w:rPr>
          <w:rFonts w:ascii="Verdana" w:hAnsi="Verdana"/>
          <w:sz w:val="22"/>
          <w:szCs w:val="22"/>
          <w:lang w:val="es-CL" w:eastAsia="es-CL"/>
        </w:rPr>
        <w:t xml:space="preserve"> La fecha deberá ser consignada con ocho dígitos, de acuerdo al formato </w:t>
      </w:r>
      <w:proofErr w:type="spellStart"/>
      <w:r w:rsidRPr="00626B15">
        <w:rPr>
          <w:rFonts w:ascii="Verdana" w:hAnsi="Verdana"/>
          <w:sz w:val="22"/>
          <w:szCs w:val="22"/>
          <w:lang w:val="es-CL" w:eastAsia="es-CL"/>
        </w:rPr>
        <w:t>dd.mm.aaaa</w:t>
      </w:r>
      <w:proofErr w:type="spellEnd"/>
      <w:r w:rsidRPr="00626B15">
        <w:rPr>
          <w:rFonts w:ascii="Verdana" w:hAnsi="Verdana"/>
          <w:sz w:val="22"/>
          <w:szCs w:val="22"/>
          <w:lang w:val="es-CL" w:eastAsia="es-CL"/>
        </w:rPr>
        <w:t>. Sin embargo,  cuando la mercancía haya permanecido depositada los primeros cinco días,</w:t>
      </w:r>
      <w:r>
        <w:rPr>
          <w:rFonts w:ascii="Verdana" w:hAnsi="Verdana"/>
          <w:sz w:val="22"/>
          <w:szCs w:val="22"/>
          <w:lang w:val="es-CL" w:eastAsia="es-CL"/>
        </w:rPr>
        <w:t xml:space="preserve"> el sistema validador no cobrará esta tasa. No obstante, en el recuadro Cuentas y Valores, se deberá consignar la cuenta 113 con valor cero. </w:t>
      </w:r>
    </w:p>
    <w:p w:rsidR="009A5625" w:rsidRDefault="009A5625" w:rsidP="00752937">
      <w:pPr>
        <w:jc w:val="both"/>
        <w:rPr>
          <w:rFonts w:ascii="Verdana" w:hAnsi="Verdana"/>
          <w:b/>
          <w:sz w:val="22"/>
          <w:szCs w:val="22"/>
          <w:lang w:val="es-CL" w:eastAsia="es-CL"/>
        </w:rPr>
      </w:pPr>
    </w:p>
    <w:p w:rsidR="009A5625" w:rsidRDefault="009A5625" w:rsidP="00752937">
      <w:pPr>
        <w:jc w:val="both"/>
        <w:rPr>
          <w:rFonts w:ascii="Verdana" w:hAnsi="Verdana"/>
          <w:b/>
          <w:sz w:val="22"/>
          <w:szCs w:val="22"/>
          <w:lang w:val="es-CL" w:eastAsia="es-CL"/>
        </w:rPr>
      </w:pPr>
    </w:p>
    <w:p w:rsidR="009A5625" w:rsidRDefault="008D320B" w:rsidP="009B351B">
      <w:pPr>
        <w:ind w:left="1416" w:hanging="565"/>
        <w:jc w:val="both"/>
        <w:rPr>
          <w:rFonts w:ascii="Verdana" w:hAnsi="Verdana"/>
          <w:sz w:val="22"/>
          <w:szCs w:val="22"/>
          <w:lang w:val="es-CL" w:eastAsia="es-CL"/>
        </w:rPr>
      </w:pPr>
      <w:r>
        <w:rPr>
          <w:rFonts w:ascii="Verdana" w:hAnsi="Verdana"/>
          <w:b/>
          <w:sz w:val="22"/>
          <w:szCs w:val="22"/>
          <w:lang w:val="es-CL" w:eastAsia="es-CL"/>
        </w:rPr>
        <w:t>1</w:t>
      </w:r>
      <w:r w:rsidR="00E87C74">
        <w:rPr>
          <w:rFonts w:ascii="Verdana" w:hAnsi="Verdana"/>
          <w:b/>
          <w:sz w:val="22"/>
          <w:szCs w:val="22"/>
          <w:lang w:val="es-CL" w:eastAsia="es-CL"/>
        </w:rPr>
        <w:t>1</w:t>
      </w:r>
      <w:r>
        <w:rPr>
          <w:rFonts w:ascii="Verdana" w:hAnsi="Verdana"/>
          <w:b/>
          <w:sz w:val="22"/>
          <w:szCs w:val="22"/>
          <w:lang w:val="es-CL" w:eastAsia="es-CL"/>
        </w:rPr>
        <w:t>.- SUSTITUYE</w:t>
      </w:r>
      <w:r w:rsidR="009A5625" w:rsidRPr="005B2A9A">
        <w:rPr>
          <w:rFonts w:ascii="Verdana" w:hAnsi="Verdana"/>
          <w:b/>
          <w:sz w:val="22"/>
          <w:szCs w:val="22"/>
          <w:lang w:val="es-CL" w:eastAsia="es-CL"/>
        </w:rPr>
        <w:t>SE</w:t>
      </w:r>
      <w:r w:rsidR="009A5625">
        <w:rPr>
          <w:rFonts w:ascii="Verdana" w:hAnsi="Verdana"/>
          <w:sz w:val="22"/>
          <w:szCs w:val="22"/>
          <w:lang w:val="es-CL" w:eastAsia="es-CL"/>
        </w:rPr>
        <w:t xml:space="preserve">, </w:t>
      </w:r>
      <w:r w:rsidR="00677DF6" w:rsidRPr="00042872">
        <w:rPr>
          <w:rFonts w:ascii="Verdana" w:hAnsi="Verdana"/>
          <w:b/>
          <w:sz w:val="22"/>
          <w:szCs w:val="22"/>
          <w:lang w:val="es-CL" w:eastAsia="es-CL"/>
        </w:rPr>
        <w:t>en las instrucciones de llenado</w:t>
      </w:r>
      <w:r w:rsidR="00677DF6">
        <w:rPr>
          <w:rFonts w:ascii="Verdana" w:hAnsi="Verdana"/>
          <w:sz w:val="22"/>
          <w:szCs w:val="22"/>
          <w:lang w:val="es-CL" w:eastAsia="es-CL"/>
        </w:rPr>
        <w:t xml:space="preserve"> </w:t>
      </w:r>
      <w:r w:rsidR="009A5625">
        <w:rPr>
          <w:rFonts w:ascii="Verdana" w:hAnsi="Verdana"/>
          <w:sz w:val="22"/>
          <w:szCs w:val="22"/>
          <w:lang w:val="es-CL" w:eastAsia="es-CL"/>
        </w:rPr>
        <w:t xml:space="preserve">el párrafo primero del numeral 8.14 Fecha de Recepción </w:t>
      </w:r>
      <w:r w:rsidR="0042410D">
        <w:rPr>
          <w:rFonts w:ascii="Verdana" w:hAnsi="Verdana"/>
          <w:sz w:val="22"/>
          <w:szCs w:val="22"/>
          <w:lang w:val="es-CL" w:eastAsia="es-CL"/>
        </w:rPr>
        <w:t>de las</w:t>
      </w:r>
      <w:r w:rsidR="009A5625">
        <w:rPr>
          <w:rFonts w:ascii="Verdana" w:hAnsi="Verdana"/>
          <w:sz w:val="22"/>
          <w:szCs w:val="22"/>
          <w:lang w:val="es-CL" w:eastAsia="es-CL"/>
        </w:rPr>
        <w:t xml:space="preserve"> Mercancías, por el siguiente:</w:t>
      </w:r>
    </w:p>
    <w:p w:rsidR="009A5625" w:rsidRDefault="009A5625" w:rsidP="009A5625">
      <w:pPr>
        <w:jc w:val="both"/>
        <w:rPr>
          <w:rFonts w:ascii="Verdana" w:hAnsi="Verdana"/>
          <w:sz w:val="22"/>
          <w:szCs w:val="22"/>
          <w:lang w:val="es-CL" w:eastAsia="es-CL"/>
        </w:rPr>
      </w:pPr>
    </w:p>
    <w:p w:rsidR="00306A0A" w:rsidRPr="00011BCD" w:rsidRDefault="00306A0A" w:rsidP="00306A0A">
      <w:pPr>
        <w:ind w:left="1416" w:firstLine="75"/>
        <w:jc w:val="both"/>
        <w:rPr>
          <w:rFonts w:ascii="Verdana" w:hAnsi="Verdana"/>
          <w:sz w:val="22"/>
          <w:szCs w:val="22"/>
          <w:lang w:val="es-CL" w:eastAsia="es-CL"/>
        </w:rPr>
      </w:pPr>
      <w:r w:rsidRPr="009A7BEA">
        <w:rPr>
          <w:rFonts w:ascii="Verdana" w:hAnsi="Verdana"/>
          <w:sz w:val="22"/>
          <w:szCs w:val="22"/>
          <w:lang w:val="es-CL" w:eastAsia="es-CL"/>
        </w:rPr>
        <w:t>Indique la fecha en que el encargado del recinto de d</w:t>
      </w:r>
      <w:r w:rsidRPr="00011BCD">
        <w:rPr>
          <w:rFonts w:ascii="Verdana" w:hAnsi="Verdana"/>
          <w:sz w:val="22"/>
          <w:szCs w:val="22"/>
          <w:lang w:val="es-CL" w:eastAsia="es-CL"/>
        </w:rPr>
        <w:t xml:space="preserve">epósito recibió las mercancías. </w:t>
      </w:r>
      <w:r w:rsidRPr="009A7BEA">
        <w:rPr>
          <w:rFonts w:ascii="Verdana" w:hAnsi="Verdana"/>
          <w:sz w:val="22"/>
          <w:szCs w:val="22"/>
          <w:lang w:val="es-CL" w:eastAsia="es-CL"/>
        </w:rPr>
        <w:t>Indique la fecha de la primera papeleta de recepción</w:t>
      </w:r>
      <w:r>
        <w:rPr>
          <w:rFonts w:ascii="Verdana" w:hAnsi="Verdana"/>
          <w:sz w:val="22"/>
          <w:szCs w:val="22"/>
          <w:lang w:val="es-CL" w:eastAsia="es-CL"/>
        </w:rPr>
        <w:t xml:space="preserve"> en caso que se hubiere emitido </w:t>
      </w:r>
      <w:r w:rsidRPr="009A7BEA">
        <w:rPr>
          <w:rFonts w:ascii="Verdana" w:hAnsi="Verdana"/>
          <w:sz w:val="22"/>
          <w:szCs w:val="22"/>
          <w:lang w:val="es-CL" w:eastAsia="es-CL"/>
        </w:rPr>
        <w:t xml:space="preserve">más de una con distintas fechas. Sin embargo, cuando </w:t>
      </w:r>
      <w:r w:rsidRPr="00011BCD">
        <w:rPr>
          <w:rFonts w:ascii="Verdana" w:hAnsi="Verdana"/>
          <w:sz w:val="22"/>
          <w:szCs w:val="22"/>
          <w:lang w:val="es-CL" w:eastAsia="es-CL"/>
        </w:rPr>
        <w:t xml:space="preserve">se trate de recepción de cargas </w:t>
      </w:r>
      <w:r w:rsidRPr="009A7BEA">
        <w:rPr>
          <w:rFonts w:ascii="Verdana" w:hAnsi="Verdana"/>
          <w:sz w:val="22"/>
          <w:szCs w:val="22"/>
          <w:lang w:val="es-CL" w:eastAsia="es-CL"/>
        </w:rPr>
        <w:t>masivas llegadas al país por vía marítima, en la cual el almacenista requiere más de</w:t>
      </w:r>
      <w:r w:rsidRPr="009A7BEA">
        <w:rPr>
          <w:rFonts w:ascii="Verdana" w:hAnsi="Verdana"/>
          <w:sz w:val="22"/>
          <w:szCs w:val="22"/>
          <w:lang w:val="es-CL" w:eastAsia="es-CL"/>
        </w:rPr>
        <w:br/>
        <w:t>un día para su recepción final, señale la fecha de rece</w:t>
      </w:r>
      <w:r w:rsidRPr="00011BCD">
        <w:rPr>
          <w:rFonts w:ascii="Verdana" w:hAnsi="Verdana"/>
          <w:sz w:val="22"/>
          <w:szCs w:val="22"/>
          <w:lang w:val="es-CL" w:eastAsia="es-CL"/>
        </w:rPr>
        <w:t xml:space="preserve">pción definitiva, la que deberá </w:t>
      </w:r>
      <w:r w:rsidRPr="009A7BEA">
        <w:rPr>
          <w:rFonts w:ascii="Verdana" w:hAnsi="Verdana"/>
          <w:sz w:val="22"/>
          <w:szCs w:val="22"/>
          <w:lang w:val="es-CL" w:eastAsia="es-CL"/>
        </w:rPr>
        <w:t xml:space="preserve">ser </w:t>
      </w:r>
      <w:r w:rsidRPr="00011BCD">
        <w:rPr>
          <w:rFonts w:ascii="Verdana" w:hAnsi="Verdana"/>
          <w:sz w:val="22"/>
          <w:szCs w:val="22"/>
          <w:lang w:val="es-CL" w:eastAsia="es-CL"/>
        </w:rPr>
        <w:t xml:space="preserve">documentada por el almacenista. </w:t>
      </w:r>
      <w:r>
        <w:rPr>
          <w:rFonts w:ascii="Verdana" w:hAnsi="Verdana"/>
          <w:sz w:val="22"/>
          <w:szCs w:val="22"/>
          <w:lang w:val="es-CL" w:eastAsia="es-CL"/>
        </w:rPr>
        <w:t xml:space="preserve">La fecha deberá </w:t>
      </w:r>
      <w:r w:rsidRPr="00011BCD">
        <w:rPr>
          <w:rFonts w:ascii="Verdana" w:hAnsi="Verdana"/>
          <w:sz w:val="22"/>
          <w:szCs w:val="22"/>
          <w:lang w:val="es-CL" w:eastAsia="es-CL"/>
        </w:rPr>
        <w:t xml:space="preserve">ser consignada con ocho dígitos </w:t>
      </w:r>
      <w:r>
        <w:rPr>
          <w:rFonts w:ascii="Verdana" w:hAnsi="Verdana"/>
          <w:sz w:val="22"/>
          <w:szCs w:val="22"/>
          <w:lang w:val="es-CL" w:eastAsia="es-CL"/>
        </w:rPr>
        <w:t>(</w:t>
      </w:r>
      <w:proofErr w:type="spellStart"/>
      <w:r>
        <w:rPr>
          <w:rFonts w:ascii="Verdana" w:hAnsi="Verdana"/>
          <w:sz w:val="22"/>
          <w:szCs w:val="22"/>
          <w:lang w:val="es-CL" w:eastAsia="es-CL"/>
        </w:rPr>
        <w:t>dd</w:t>
      </w:r>
      <w:proofErr w:type="spellEnd"/>
      <w:r>
        <w:rPr>
          <w:rFonts w:ascii="Verdana" w:hAnsi="Verdana"/>
          <w:sz w:val="22"/>
          <w:szCs w:val="22"/>
          <w:lang w:val="es-CL" w:eastAsia="es-CL"/>
        </w:rPr>
        <w:t>/mm/</w:t>
      </w:r>
      <w:proofErr w:type="spellStart"/>
      <w:r>
        <w:rPr>
          <w:rFonts w:ascii="Verdana" w:hAnsi="Verdana"/>
          <w:sz w:val="22"/>
          <w:szCs w:val="22"/>
          <w:lang w:val="es-CL" w:eastAsia="es-CL"/>
        </w:rPr>
        <w:t>aaaa</w:t>
      </w:r>
      <w:proofErr w:type="spellEnd"/>
      <w:r>
        <w:rPr>
          <w:rFonts w:ascii="Verdana" w:hAnsi="Verdana"/>
          <w:sz w:val="22"/>
          <w:szCs w:val="22"/>
          <w:lang w:val="es-CL" w:eastAsia="es-CL"/>
        </w:rPr>
        <w:t>). No obstante lo anterior, c</w:t>
      </w:r>
      <w:r w:rsidRPr="00672AA7">
        <w:rPr>
          <w:rFonts w:ascii="Verdana" w:hAnsi="Verdana"/>
          <w:sz w:val="22"/>
          <w:szCs w:val="22"/>
          <w:lang w:val="es-CL" w:eastAsia="es-CL"/>
        </w:rPr>
        <w:t xml:space="preserve">uando la mercancía haya permanecido depositada los primeros cinco días en la Aduana, código A-01, </w:t>
      </w:r>
      <w:r>
        <w:rPr>
          <w:rFonts w:ascii="Verdana" w:hAnsi="Verdana"/>
          <w:sz w:val="22"/>
          <w:szCs w:val="22"/>
          <w:lang w:val="es-CL" w:eastAsia="es-CL"/>
        </w:rPr>
        <w:t>el sistema no cobrará esta tasa. Sin embargo, a partir del sexto día, el sistema cobrará el almacenaje correspondiente a la referida Tabla y así sucesivamente.</w:t>
      </w:r>
    </w:p>
    <w:p w:rsidR="00306A0A" w:rsidRDefault="00306A0A" w:rsidP="009B351B">
      <w:pPr>
        <w:ind w:left="1416"/>
        <w:jc w:val="both"/>
        <w:rPr>
          <w:rFonts w:ascii="Verdana" w:hAnsi="Verdana"/>
          <w:sz w:val="22"/>
          <w:szCs w:val="22"/>
          <w:lang w:val="es-CL" w:eastAsia="es-CL"/>
        </w:rPr>
      </w:pPr>
    </w:p>
    <w:p w:rsidR="009A5625" w:rsidRPr="00672AA7" w:rsidRDefault="00E87C74" w:rsidP="003018DA">
      <w:pPr>
        <w:ind w:left="1413" w:hanging="705"/>
        <w:jc w:val="both"/>
        <w:rPr>
          <w:rFonts w:ascii="Verdana" w:hAnsi="Verdana"/>
          <w:sz w:val="22"/>
          <w:szCs w:val="22"/>
          <w:lang w:val="es-CL" w:eastAsia="es-CL"/>
        </w:rPr>
      </w:pPr>
      <w:r>
        <w:rPr>
          <w:rFonts w:ascii="Verdana" w:hAnsi="Verdana"/>
          <w:b/>
          <w:sz w:val="22"/>
          <w:szCs w:val="22"/>
          <w:lang w:val="es-CL" w:eastAsia="es-CL"/>
        </w:rPr>
        <w:t>1</w:t>
      </w:r>
      <w:r w:rsidR="009A5625">
        <w:rPr>
          <w:rFonts w:ascii="Verdana" w:hAnsi="Verdana"/>
          <w:b/>
          <w:sz w:val="22"/>
          <w:szCs w:val="22"/>
          <w:lang w:val="es-CL" w:eastAsia="es-CL"/>
        </w:rPr>
        <w:t xml:space="preserve">2.-  </w:t>
      </w:r>
      <w:r w:rsidR="009B351B">
        <w:rPr>
          <w:rFonts w:ascii="Verdana" w:hAnsi="Verdana"/>
          <w:b/>
          <w:sz w:val="22"/>
          <w:szCs w:val="22"/>
          <w:lang w:val="es-CL" w:eastAsia="es-CL"/>
        </w:rPr>
        <w:tab/>
      </w:r>
      <w:r w:rsidR="008D320B">
        <w:rPr>
          <w:rFonts w:ascii="Verdana" w:hAnsi="Verdana"/>
          <w:b/>
          <w:sz w:val="22"/>
          <w:szCs w:val="22"/>
          <w:lang w:val="es-CL" w:eastAsia="es-CL"/>
        </w:rPr>
        <w:t>SUSTITUYE</w:t>
      </w:r>
      <w:r w:rsidR="009A5625">
        <w:rPr>
          <w:rFonts w:ascii="Verdana" w:hAnsi="Verdana"/>
          <w:b/>
          <w:sz w:val="22"/>
          <w:szCs w:val="22"/>
          <w:lang w:val="es-CL" w:eastAsia="es-CL"/>
        </w:rPr>
        <w:t xml:space="preserve">SE, </w:t>
      </w:r>
      <w:r w:rsidR="00677DF6">
        <w:rPr>
          <w:rFonts w:ascii="Verdana" w:hAnsi="Verdana"/>
          <w:b/>
          <w:sz w:val="22"/>
          <w:szCs w:val="22"/>
          <w:lang w:val="es-CL" w:eastAsia="es-CL"/>
        </w:rPr>
        <w:t xml:space="preserve">en las instrucciones </w:t>
      </w:r>
      <w:r w:rsidR="00042872">
        <w:rPr>
          <w:rFonts w:ascii="Verdana" w:hAnsi="Verdana"/>
          <w:b/>
          <w:sz w:val="22"/>
          <w:szCs w:val="22"/>
          <w:lang w:val="es-CL" w:eastAsia="es-CL"/>
        </w:rPr>
        <w:t xml:space="preserve"> de llenado </w:t>
      </w:r>
      <w:r w:rsidR="009A5625" w:rsidRPr="00672AA7">
        <w:rPr>
          <w:rFonts w:ascii="Verdana" w:hAnsi="Verdana"/>
          <w:sz w:val="22"/>
          <w:szCs w:val="22"/>
          <w:lang w:val="es-CL" w:eastAsia="es-CL"/>
        </w:rPr>
        <w:t xml:space="preserve">el párrafo primero del numeral </w:t>
      </w:r>
      <w:r w:rsidR="009A5625">
        <w:rPr>
          <w:rFonts w:ascii="Verdana" w:hAnsi="Verdana"/>
          <w:sz w:val="22"/>
          <w:szCs w:val="22"/>
          <w:lang w:val="es-CL" w:eastAsia="es-CL"/>
        </w:rPr>
        <w:t xml:space="preserve">8.15 </w:t>
      </w:r>
      <w:r w:rsidR="009A5625" w:rsidRPr="00672AA7">
        <w:rPr>
          <w:rFonts w:ascii="Verdana" w:hAnsi="Verdana"/>
          <w:sz w:val="22"/>
          <w:szCs w:val="22"/>
          <w:lang w:val="es-CL" w:eastAsia="es-CL"/>
        </w:rPr>
        <w:t>Fecha Retiro</w:t>
      </w:r>
      <w:r w:rsidR="009A5625">
        <w:rPr>
          <w:rFonts w:ascii="Verdana" w:hAnsi="Verdana"/>
          <w:sz w:val="22"/>
          <w:szCs w:val="22"/>
          <w:lang w:val="es-CL" w:eastAsia="es-CL"/>
        </w:rPr>
        <w:t xml:space="preserve"> de las Mercancías,</w:t>
      </w:r>
      <w:r w:rsidR="00042872">
        <w:rPr>
          <w:rFonts w:ascii="Verdana" w:hAnsi="Verdana"/>
          <w:sz w:val="22"/>
          <w:szCs w:val="22"/>
          <w:lang w:val="es-CL" w:eastAsia="es-CL"/>
        </w:rPr>
        <w:t xml:space="preserve"> </w:t>
      </w:r>
      <w:r w:rsidR="009A5625" w:rsidRPr="00672AA7">
        <w:rPr>
          <w:rFonts w:ascii="Verdana" w:hAnsi="Verdana"/>
          <w:sz w:val="22"/>
          <w:szCs w:val="22"/>
          <w:lang w:val="es-CL" w:eastAsia="es-CL"/>
        </w:rPr>
        <w:t>por el siguiente:</w:t>
      </w:r>
    </w:p>
    <w:p w:rsidR="009A5625" w:rsidRDefault="009A5625" w:rsidP="009A5625">
      <w:pPr>
        <w:jc w:val="both"/>
        <w:rPr>
          <w:rFonts w:ascii="Verdana" w:hAnsi="Verdana"/>
          <w:b/>
          <w:sz w:val="22"/>
          <w:szCs w:val="22"/>
          <w:lang w:val="es-CL" w:eastAsia="es-CL"/>
        </w:rPr>
      </w:pPr>
    </w:p>
    <w:p w:rsidR="009A5625" w:rsidRPr="006A26B5" w:rsidRDefault="009A5625" w:rsidP="006A26B5">
      <w:pPr>
        <w:ind w:left="1416"/>
        <w:jc w:val="both"/>
        <w:rPr>
          <w:rFonts w:ascii="Verdana" w:hAnsi="Verdana"/>
          <w:sz w:val="22"/>
          <w:szCs w:val="22"/>
          <w:lang w:val="es-CL" w:eastAsia="es-CL"/>
        </w:rPr>
      </w:pPr>
      <w:r w:rsidRPr="00626B15">
        <w:rPr>
          <w:rFonts w:ascii="Verdana" w:hAnsi="Verdana"/>
          <w:sz w:val="22"/>
          <w:szCs w:val="22"/>
          <w:lang w:val="es-CL" w:eastAsia="es-CL"/>
        </w:rPr>
        <w:t>Cuando la Aduana actúe como Almacenista, señale la fecha hasta la cual</w:t>
      </w:r>
      <w:r>
        <w:rPr>
          <w:rFonts w:ascii="Verdana" w:hAnsi="Verdana"/>
          <w:sz w:val="22"/>
          <w:szCs w:val="22"/>
          <w:lang w:val="es-CL" w:eastAsia="es-CL"/>
        </w:rPr>
        <w:t xml:space="preserve"> se calculará la tasa de almacenaje correspondiente.</w:t>
      </w:r>
      <w:r w:rsidRPr="00626B15">
        <w:rPr>
          <w:rFonts w:ascii="Verdana" w:hAnsi="Verdana"/>
          <w:sz w:val="22"/>
          <w:szCs w:val="22"/>
          <w:lang w:val="es-CL" w:eastAsia="es-CL"/>
        </w:rPr>
        <w:t xml:space="preserve"> La fecha deberá ser consignada con ocho dígitos, de acuerdo al formato </w:t>
      </w:r>
      <w:proofErr w:type="spellStart"/>
      <w:r w:rsidRPr="00626B15">
        <w:rPr>
          <w:rFonts w:ascii="Verdana" w:hAnsi="Verdana"/>
          <w:sz w:val="22"/>
          <w:szCs w:val="22"/>
          <w:lang w:val="es-CL" w:eastAsia="es-CL"/>
        </w:rPr>
        <w:t>dd.mm.aaaa</w:t>
      </w:r>
      <w:proofErr w:type="spellEnd"/>
      <w:r w:rsidRPr="00626B15">
        <w:rPr>
          <w:rFonts w:ascii="Verdana" w:hAnsi="Verdana"/>
          <w:sz w:val="22"/>
          <w:szCs w:val="22"/>
          <w:lang w:val="es-CL" w:eastAsia="es-CL"/>
        </w:rPr>
        <w:t>. Sin embargo,  cuando la mercancía haya permanecido depositada los primeros cinco días,</w:t>
      </w:r>
      <w:r>
        <w:rPr>
          <w:rFonts w:ascii="Verdana" w:hAnsi="Verdana"/>
          <w:sz w:val="22"/>
          <w:szCs w:val="22"/>
          <w:lang w:val="es-CL" w:eastAsia="es-CL"/>
        </w:rPr>
        <w:t xml:space="preserve"> el sistema validador no cobrará esta tasa. No obstante, en el recuadro Cuentas y Valores, se deberá consignar la cuenta 113 con valor cero. </w:t>
      </w:r>
    </w:p>
    <w:p w:rsidR="009A5625" w:rsidRDefault="009A5625" w:rsidP="00752937">
      <w:pPr>
        <w:jc w:val="both"/>
        <w:rPr>
          <w:rFonts w:ascii="Verdana" w:hAnsi="Verdana"/>
          <w:b/>
          <w:sz w:val="22"/>
          <w:szCs w:val="22"/>
          <w:lang w:val="es-CL" w:eastAsia="es-CL"/>
        </w:rPr>
      </w:pPr>
    </w:p>
    <w:p w:rsidR="009A5625" w:rsidRDefault="009A5625" w:rsidP="00752937">
      <w:pPr>
        <w:jc w:val="both"/>
        <w:rPr>
          <w:rFonts w:ascii="Verdana" w:hAnsi="Verdana"/>
          <w:b/>
          <w:sz w:val="22"/>
          <w:szCs w:val="22"/>
          <w:lang w:val="es-CL" w:eastAsia="es-CL"/>
        </w:rPr>
      </w:pPr>
    </w:p>
    <w:p w:rsidR="009A5625" w:rsidRDefault="009A5625" w:rsidP="009B351B">
      <w:pPr>
        <w:ind w:left="1407" w:hanging="840"/>
        <w:jc w:val="both"/>
        <w:rPr>
          <w:rFonts w:ascii="Verdana" w:hAnsi="Verdana"/>
          <w:sz w:val="22"/>
          <w:szCs w:val="22"/>
          <w:lang w:val="es-CL" w:eastAsia="es-CL"/>
        </w:rPr>
      </w:pPr>
      <w:r w:rsidRPr="005B2A9A">
        <w:rPr>
          <w:rFonts w:ascii="Verdana" w:hAnsi="Verdana"/>
          <w:b/>
          <w:sz w:val="22"/>
          <w:szCs w:val="22"/>
          <w:lang w:val="es-CL" w:eastAsia="es-CL"/>
        </w:rPr>
        <w:t>1</w:t>
      </w:r>
      <w:r w:rsidR="006A26B5">
        <w:rPr>
          <w:rFonts w:ascii="Verdana" w:hAnsi="Verdana"/>
          <w:b/>
          <w:sz w:val="22"/>
          <w:szCs w:val="22"/>
          <w:lang w:val="es-CL" w:eastAsia="es-CL"/>
        </w:rPr>
        <w:t>3</w:t>
      </w:r>
      <w:r w:rsidRPr="005B2A9A">
        <w:rPr>
          <w:rFonts w:ascii="Verdana" w:hAnsi="Verdana"/>
          <w:b/>
          <w:sz w:val="22"/>
          <w:szCs w:val="22"/>
          <w:lang w:val="es-CL" w:eastAsia="es-CL"/>
        </w:rPr>
        <w:t xml:space="preserve">.- </w:t>
      </w:r>
      <w:r w:rsidR="009B351B">
        <w:rPr>
          <w:rFonts w:ascii="Verdana" w:hAnsi="Verdana"/>
          <w:b/>
          <w:sz w:val="22"/>
          <w:szCs w:val="22"/>
          <w:lang w:val="es-CL" w:eastAsia="es-CL"/>
        </w:rPr>
        <w:tab/>
      </w:r>
      <w:r w:rsidR="009B351B">
        <w:rPr>
          <w:rFonts w:ascii="Verdana" w:hAnsi="Verdana"/>
          <w:b/>
          <w:sz w:val="22"/>
          <w:szCs w:val="22"/>
          <w:lang w:val="es-CL" w:eastAsia="es-CL"/>
        </w:rPr>
        <w:tab/>
      </w:r>
      <w:r w:rsidR="008D320B">
        <w:rPr>
          <w:rFonts w:ascii="Verdana" w:hAnsi="Verdana"/>
          <w:b/>
          <w:sz w:val="22"/>
          <w:szCs w:val="22"/>
          <w:lang w:val="es-CL" w:eastAsia="es-CL"/>
        </w:rPr>
        <w:t>SUSTITUYE</w:t>
      </w:r>
      <w:r w:rsidRPr="005B2A9A">
        <w:rPr>
          <w:rFonts w:ascii="Verdana" w:hAnsi="Verdana"/>
          <w:b/>
          <w:sz w:val="22"/>
          <w:szCs w:val="22"/>
          <w:lang w:val="es-CL" w:eastAsia="es-CL"/>
        </w:rPr>
        <w:t>SE</w:t>
      </w:r>
      <w:r>
        <w:rPr>
          <w:rFonts w:ascii="Verdana" w:hAnsi="Verdana"/>
          <w:sz w:val="22"/>
          <w:szCs w:val="22"/>
          <w:lang w:val="es-CL" w:eastAsia="es-CL"/>
        </w:rPr>
        <w:t>,</w:t>
      </w:r>
      <w:r w:rsidR="00042872">
        <w:rPr>
          <w:rFonts w:ascii="Verdana" w:hAnsi="Verdana"/>
          <w:sz w:val="22"/>
          <w:szCs w:val="22"/>
          <w:lang w:val="es-CL" w:eastAsia="es-CL"/>
        </w:rPr>
        <w:t xml:space="preserve"> </w:t>
      </w:r>
      <w:r w:rsidR="00042872" w:rsidRPr="00042872">
        <w:rPr>
          <w:rFonts w:ascii="Verdana" w:hAnsi="Verdana"/>
          <w:b/>
          <w:sz w:val="22"/>
          <w:szCs w:val="22"/>
          <w:lang w:val="es-CL" w:eastAsia="es-CL"/>
        </w:rPr>
        <w:t>en las instrucciones de llenado</w:t>
      </w:r>
      <w:r>
        <w:rPr>
          <w:rFonts w:ascii="Verdana" w:hAnsi="Verdana"/>
          <w:sz w:val="22"/>
          <w:szCs w:val="22"/>
          <w:lang w:val="es-CL" w:eastAsia="es-CL"/>
        </w:rPr>
        <w:t xml:space="preserve"> el párrafo primero del numeral 8.14 Fecha de Recepción </w:t>
      </w:r>
      <w:r w:rsidR="0042410D">
        <w:rPr>
          <w:rFonts w:ascii="Verdana" w:hAnsi="Verdana"/>
          <w:sz w:val="22"/>
          <w:szCs w:val="22"/>
          <w:lang w:val="es-CL" w:eastAsia="es-CL"/>
        </w:rPr>
        <w:t>de las</w:t>
      </w:r>
      <w:r>
        <w:rPr>
          <w:rFonts w:ascii="Verdana" w:hAnsi="Verdana"/>
          <w:sz w:val="22"/>
          <w:szCs w:val="22"/>
          <w:lang w:val="es-CL" w:eastAsia="es-CL"/>
        </w:rPr>
        <w:t xml:space="preserve"> Mercancías,</w:t>
      </w:r>
      <w:r w:rsidR="006A26B5">
        <w:rPr>
          <w:rFonts w:ascii="Verdana" w:hAnsi="Verdana"/>
          <w:sz w:val="22"/>
          <w:szCs w:val="22"/>
          <w:lang w:val="es-CL" w:eastAsia="es-CL"/>
        </w:rPr>
        <w:t xml:space="preserve"> </w:t>
      </w:r>
      <w:r>
        <w:rPr>
          <w:rFonts w:ascii="Verdana" w:hAnsi="Verdana"/>
          <w:sz w:val="22"/>
          <w:szCs w:val="22"/>
          <w:lang w:val="es-CL" w:eastAsia="es-CL"/>
        </w:rPr>
        <w:t>por el siguiente:</w:t>
      </w:r>
    </w:p>
    <w:p w:rsidR="009A5625" w:rsidRDefault="009A5625" w:rsidP="009A5625">
      <w:pPr>
        <w:jc w:val="both"/>
        <w:rPr>
          <w:rFonts w:ascii="Verdana" w:hAnsi="Verdana"/>
          <w:sz w:val="22"/>
          <w:szCs w:val="22"/>
          <w:lang w:val="es-CL" w:eastAsia="es-CL"/>
        </w:rPr>
      </w:pPr>
    </w:p>
    <w:p w:rsidR="00682C8D" w:rsidRPr="00D11E39" w:rsidRDefault="009A5625" w:rsidP="009B351B">
      <w:pPr>
        <w:ind w:left="1407"/>
        <w:jc w:val="both"/>
        <w:rPr>
          <w:rFonts w:ascii="Verdana" w:hAnsi="Verdana"/>
          <w:b/>
          <w:sz w:val="22"/>
          <w:szCs w:val="22"/>
          <w:lang w:val="es-CL" w:eastAsia="es-CL"/>
        </w:rPr>
      </w:pPr>
      <w:r>
        <w:rPr>
          <w:rFonts w:ascii="Verdana" w:hAnsi="Verdana"/>
          <w:sz w:val="22"/>
          <w:szCs w:val="22"/>
          <w:lang w:val="es-CL" w:eastAsia="es-CL"/>
        </w:rPr>
        <w:t xml:space="preserve">Indique la fecha en que el encargado del recinto de depósito aduanero recibió las mercancías. La fecha deberá ser consignada con ocho dígitos de acuerdo al formato </w:t>
      </w:r>
      <w:proofErr w:type="spellStart"/>
      <w:r>
        <w:rPr>
          <w:rFonts w:ascii="Verdana" w:hAnsi="Verdana"/>
          <w:sz w:val="22"/>
          <w:szCs w:val="22"/>
          <w:lang w:val="es-CL" w:eastAsia="es-CL"/>
        </w:rPr>
        <w:t>dd.mm.aaaa</w:t>
      </w:r>
      <w:proofErr w:type="spellEnd"/>
      <w:r>
        <w:rPr>
          <w:rFonts w:ascii="Verdana" w:hAnsi="Verdana"/>
          <w:sz w:val="22"/>
          <w:szCs w:val="22"/>
          <w:lang w:val="es-CL" w:eastAsia="es-CL"/>
        </w:rPr>
        <w:t>. Indique la fecha de la primera papeleta de recepción en caso que se hubiere emitido más de una con distintas fechas. Este recuadro deberá quedar en blanco tratándose de trámite anticipado. Sin embargo, c</w:t>
      </w:r>
      <w:r w:rsidRPr="00672AA7">
        <w:rPr>
          <w:rFonts w:ascii="Verdana" w:hAnsi="Verdana"/>
          <w:sz w:val="22"/>
          <w:szCs w:val="22"/>
          <w:lang w:val="es-CL" w:eastAsia="es-CL"/>
        </w:rPr>
        <w:t xml:space="preserve">uando la mercancía haya permanecido depositada los primeros cinco días en la Aduana, código A-01, </w:t>
      </w:r>
      <w:r>
        <w:rPr>
          <w:rFonts w:ascii="Verdana" w:hAnsi="Verdana"/>
          <w:sz w:val="22"/>
          <w:szCs w:val="22"/>
          <w:lang w:val="es-CL" w:eastAsia="es-CL"/>
        </w:rPr>
        <w:t>el sistema no cobrará esta tasa. Sin embargo, a partir del sexto día, el sistema cobrará el almacenaje correspondiente a la referida Tabla y así sucesivamente</w:t>
      </w:r>
      <w:r w:rsidR="00682C8D">
        <w:rPr>
          <w:rFonts w:ascii="Verdana" w:hAnsi="Verdana"/>
          <w:sz w:val="22"/>
          <w:szCs w:val="22"/>
          <w:lang w:val="es-CL" w:eastAsia="es-CL"/>
        </w:rPr>
        <w:t xml:space="preserve"> </w:t>
      </w:r>
      <w:r w:rsidR="00682C8D" w:rsidRPr="00D11E39">
        <w:rPr>
          <w:rFonts w:ascii="Verdana" w:hAnsi="Verdana"/>
          <w:sz w:val="22"/>
          <w:szCs w:val="22"/>
          <w:lang w:val="es-CL" w:eastAsia="es-CL"/>
        </w:rPr>
        <w:t>cobrando todos los días de almacenaje.</w:t>
      </w:r>
    </w:p>
    <w:p w:rsidR="00682C8D" w:rsidRPr="00682C8D" w:rsidRDefault="00682C8D" w:rsidP="00682C8D">
      <w:pPr>
        <w:jc w:val="both"/>
        <w:rPr>
          <w:rFonts w:ascii="Verdana" w:hAnsi="Verdana"/>
          <w:b/>
          <w:color w:val="FF0000"/>
          <w:sz w:val="22"/>
          <w:szCs w:val="22"/>
          <w:lang w:val="es-CL" w:eastAsia="es-CL"/>
        </w:rPr>
      </w:pPr>
    </w:p>
    <w:p w:rsidR="009A5625" w:rsidRDefault="009A5625" w:rsidP="0042410D">
      <w:pPr>
        <w:ind w:left="993" w:firstLine="12"/>
        <w:jc w:val="both"/>
        <w:rPr>
          <w:rFonts w:ascii="Verdana" w:hAnsi="Verdana"/>
          <w:b/>
          <w:sz w:val="22"/>
          <w:szCs w:val="22"/>
          <w:lang w:val="es-CL" w:eastAsia="es-CL"/>
        </w:rPr>
      </w:pPr>
    </w:p>
    <w:p w:rsidR="009A5625" w:rsidRPr="00672AA7" w:rsidRDefault="006A26B5" w:rsidP="009B351B">
      <w:pPr>
        <w:ind w:left="1407" w:hanging="840"/>
        <w:jc w:val="both"/>
        <w:rPr>
          <w:rFonts w:ascii="Verdana" w:hAnsi="Verdana"/>
          <w:sz w:val="22"/>
          <w:szCs w:val="22"/>
          <w:lang w:val="es-CL" w:eastAsia="es-CL"/>
        </w:rPr>
      </w:pPr>
      <w:r>
        <w:rPr>
          <w:rFonts w:ascii="Verdana" w:hAnsi="Verdana"/>
          <w:b/>
          <w:sz w:val="22"/>
          <w:szCs w:val="22"/>
          <w:lang w:val="es-CL" w:eastAsia="es-CL"/>
        </w:rPr>
        <w:t>14</w:t>
      </w:r>
      <w:r w:rsidR="009A5625">
        <w:rPr>
          <w:rFonts w:ascii="Verdana" w:hAnsi="Verdana"/>
          <w:b/>
          <w:sz w:val="22"/>
          <w:szCs w:val="22"/>
          <w:lang w:val="es-CL" w:eastAsia="es-CL"/>
        </w:rPr>
        <w:t xml:space="preserve">.- </w:t>
      </w:r>
      <w:r w:rsidR="009B351B">
        <w:rPr>
          <w:rFonts w:ascii="Verdana" w:hAnsi="Verdana"/>
          <w:b/>
          <w:sz w:val="22"/>
          <w:szCs w:val="22"/>
          <w:lang w:val="es-CL" w:eastAsia="es-CL"/>
        </w:rPr>
        <w:t xml:space="preserve">   </w:t>
      </w:r>
      <w:r w:rsidR="008D320B">
        <w:rPr>
          <w:rFonts w:ascii="Verdana" w:hAnsi="Verdana"/>
          <w:b/>
          <w:sz w:val="22"/>
          <w:szCs w:val="22"/>
          <w:lang w:val="es-CL" w:eastAsia="es-CL"/>
        </w:rPr>
        <w:t xml:space="preserve"> SUSTITUYE</w:t>
      </w:r>
      <w:r w:rsidR="009A5625">
        <w:rPr>
          <w:rFonts w:ascii="Verdana" w:hAnsi="Verdana"/>
          <w:b/>
          <w:sz w:val="22"/>
          <w:szCs w:val="22"/>
          <w:lang w:val="es-CL" w:eastAsia="es-CL"/>
        </w:rPr>
        <w:t xml:space="preserve">SE, </w:t>
      </w:r>
      <w:r w:rsidR="00042872">
        <w:rPr>
          <w:rFonts w:ascii="Verdana" w:hAnsi="Verdana"/>
          <w:b/>
          <w:sz w:val="22"/>
          <w:szCs w:val="22"/>
          <w:lang w:val="es-CL" w:eastAsia="es-CL"/>
        </w:rPr>
        <w:t xml:space="preserve">en las instrucciones de llenado </w:t>
      </w:r>
      <w:r w:rsidR="009A5625" w:rsidRPr="00672AA7">
        <w:rPr>
          <w:rFonts w:ascii="Verdana" w:hAnsi="Verdana"/>
          <w:sz w:val="22"/>
          <w:szCs w:val="22"/>
          <w:lang w:val="es-CL" w:eastAsia="es-CL"/>
        </w:rPr>
        <w:t xml:space="preserve">el párrafo primero del numeral </w:t>
      </w:r>
      <w:r w:rsidR="009A5625">
        <w:rPr>
          <w:rFonts w:ascii="Verdana" w:hAnsi="Verdana"/>
          <w:sz w:val="22"/>
          <w:szCs w:val="22"/>
          <w:lang w:val="es-CL" w:eastAsia="es-CL"/>
        </w:rPr>
        <w:t xml:space="preserve">8.15 </w:t>
      </w:r>
      <w:r w:rsidR="009A5625" w:rsidRPr="00672AA7">
        <w:rPr>
          <w:rFonts w:ascii="Verdana" w:hAnsi="Verdana"/>
          <w:sz w:val="22"/>
          <w:szCs w:val="22"/>
          <w:lang w:val="es-CL" w:eastAsia="es-CL"/>
        </w:rPr>
        <w:t>Fecha Retiro</w:t>
      </w:r>
      <w:r w:rsidR="009A5625">
        <w:rPr>
          <w:rFonts w:ascii="Verdana" w:hAnsi="Verdana"/>
          <w:sz w:val="22"/>
          <w:szCs w:val="22"/>
          <w:lang w:val="es-CL" w:eastAsia="es-CL"/>
        </w:rPr>
        <w:t xml:space="preserve"> de las Mercancías,</w:t>
      </w:r>
      <w:r>
        <w:rPr>
          <w:rFonts w:ascii="Verdana" w:hAnsi="Verdana"/>
          <w:sz w:val="22"/>
          <w:szCs w:val="22"/>
          <w:lang w:val="es-CL" w:eastAsia="es-CL"/>
        </w:rPr>
        <w:t xml:space="preserve"> </w:t>
      </w:r>
      <w:r w:rsidR="009A5625" w:rsidRPr="00672AA7">
        <w:rPr>
          <w:rFonts w:ascii="Verdana" w:hAnsi="Verdana"/>
          <w:sz w:val="22"/>
          <w:szCs w:val="22"/>
          <w:lang w:val="es-CL" w:eastAsia="es-CL"/>
        </w:rPr>
        <w:t xml:space="preserve"> por el siguiente:</w:t>
      </w:r>
    </w:p>
    <w:p w:rsidR="009A5625" w:rsidRDefault="009A5625" w:rsidP="009A5625">
      <w:pPr>
        <w:jc w:val="both"/>
        <w:rPr>
          <w:rFonts w:ascii="Verdana" w:hAnsi="Verdana"/>
          <w:b/>
          <w:sz w:val="22"/>
          <w:szCs w:val="22"/>
          <w:lang w:val="es-CL" w:eastAsia="es-CL"/>
        </w:rPr>
      </w:pPr>
    </w:p>
    <w:p w:rsidR="009A5625" w:rsidRDefault="009A5625" w:rsidP="009B351B">
      <w:pPr>
        <w:ind w:left="1416"/>
        <w:jc w:val="both"/>
        <w:rPr>
          <w:rFonts w:ascii="Verdana" w:hAnsi="Verdana"/>
          <w:sz w:val="22"/>
          <w:szCs w:val="22"/>
          <w:lang w:val="es-CL" w:eastAsia="es-CL"/>
        </w:rPr>
      </w:pPr>
      <w:r w:rsidRPr="00626B15">
        <w:rPr>
          <w:rFonts w:ascii="Verdana" w:hAnsi="Verdana"/>
          <w:sz w:val="22"/>
          <w:szCs w:val="22"/>
          <w:lang w:val="es-CL" w:eastAsia="es-CL"/>
        </w:rPr>
        <w:t>Cuando la Aduana actúe como Almacenista, señale la fecha hasta la cual</w:t>
      </w:r>
      <w:r>
        <w:rPr>
          <w:rFonts w:ascii="Verdana" w:hAnsi="Verdana"/>
          <w:sz w:val="22"/>
          <w:szCs w:val="22"/>
          <w:lang w:val="es-CL" w:eastAsia="es-CL"/>
        </w:rPr>
        <w:t xml:space="preserve"> se calculará la tasa de almacenaje correspondiente.</w:t>
      </w:r>
      <w:r w:rsidRPr="00626B15">
        <w:rPr>
          <w:rFonts w:ascii="Verdana" w:hAnsi="Verdana"/>
          <w:sz w:val="22"/>
          <w:szCs w:val="22"/>
          <w:lang w:val="es-CL" w:eastAsia="es-CL"/>
        </w:rPr>
        <w:t xml:space="preserve"> La fecha deberá ser consignada con ocho dígitos, de acuerdo al formato </w:t>
      </w:r>
      <w:proofErr w:type="spellStart"/>
      <w:r w:rsidRPr="00626B15">
        <w:rPr>
          <w:rFonts w:ascii="Verdana" w:hAnsi="Verdana"/>
          <w:sz w:val="22"/>
          <w:szCs w:val="22"/>
          <w:lang w:val="es-CL" w:eastAsia="es-CL"/>
        </w:rPr>
        <w:t>dd.mm.aaaa</w:t>
      </w:r>
      <w:proofErr w:type="spellEnd"/>
      <w:r w:rsidRPr="00626B15">
        <w:rPr>
          <w:rFonts w:ascii="Verdana" w:hAnsi="Verdana"/>
          <w:sz w:val="22"/>
          <w:szCs w:val="22"/>
          <w:lang w:val="es-CL" w:eastAsia="es-CL"/>
        </w:rPr>
        <w:t>. Sin embargo,  cuando la mercancía haya permanecido depositada los primeros cinco días,</w:t>
      </w:r>
      <w:r>
        <w:rPr>
          <w:rFonts w:ascii="Verdana" w:hAnsi="Verdana"/>
          <w:sz w:val="22"/>
          <w:szCs w:val="22"/>
          <w:lang w:val="es-CL" w:eastAsia="es-CL"/>
        </w:rPr>
        <w:t xml:space="preserve"> el sistema validador no cobrará esta tasa. No obstante, en el recuadro Cuentas y Valores, se deberá consignar la cuenta 113 con valor cero. </w:t>
      </w:r>
    </w:p>
    <w:p w:rsidR="009A5625" w:rsidRDefault="009A5625" w:rsidP="00752937">
      <w:pPr>
        <w:jc w:val="both"/>
        <w:rPr>
          <w:rFonts w:ascii="Verdana" w:hAnsi="Verdana"/>
          <w:b/>
          <w:sz w:val="22"/>
          <w:szCs w:val="22"/>
          <w:lang w:val="es-CL" w:eastAsia="es-CL"/>
        </w:rPr>
      </w:pPr>
    </w:p>
    <w:p w:rsidR="00F317C8" w:rsidRDefault="00F317C8" w:rsidP="00AE3AFC">
      <w:pPr>
        <w:ind w:left="426" w:hanging="426"/>
        <w:jc w:val="both"/>
        <w:rPr>
          <w:rFonts w:ascii="Verdana" w:hAnsi="Verdana"/>
          <w:b/>
          <w:sz w:val="22"/>
          <w:szCs w:val="22"/>
          <w:lang w:val="es-CL" w:eastAsia="es-CL"/>
        </w:rPr>
      </w:pPr>
    </w:p>
    <w:p w:rsidR="00D91725" w:rsidRDefault="001E1D6E" w:rsidP="00042872">
      <w:pPr>
        <w:ind w:left="708" w:hanging="708"/>
        <w:jc w:val="both"/>
        <w:rPr>
          <w:rFonts w:ascii="Verdana" w:hAnsi="Verdana"/>
          <w:b/>
          <w:sz w:val="22"/>
          <w:szCs w:val="22"/>
          <w:lang w:val="es-CL" w:eastAsia="es-CL"/>
        </w:rPr>
      </w:pPr>
      <w:r>
        <w:rPr>
          <w:rFonts w:ascii="Verdana" w:hAnsi="Verdana"/>
          <w:b/>
          <w:sz w:val="22"/>
          <w:szCs w:val="22"/>
          <w:lang w:val="es-CL" w:eastAsia="es-CL"/>
        </w:rPr>
        <w:t>IV    AGREGESE AL MANUAL DE USURIOS DE LA EMISION DE LOS  GIROS F-09 LA SIGUIENTE APLICACIÓN COMPUTACIONAL</w:t>
      </w:r>
    </w:p>
    <w:p w:rsidR="00BE60D5" w:rsidRDefault="00BE60D5" w:rsidP="00BE60D5">
      <w:pPr>
        <w:jc w:val="both"/>
        <w:rPr>
          <w:rFonts w:ascii="Verdana" w:hAnsi="Verdana"/>
          <w:b/>
          <w:sz w:val="22"/>
          <w:szCs w:val="22"/>
          <w:lang w:val="es-CL" w:eastAsia="es-CL"/>
        </w:rPr>
      </w:pPr>
    </w:p>
    <w:p w:rsidR="00E5625D" w:rsidRPr="00E5625D" w:rsidRDefault="00E5625D" w:rsidP="00042872">
      <w:pPr>
        <w:ind w:left="1416"/>
        <w:jc w:val="both"/>
        <w:rPr>
          <w:rFonts w:ascii="Verdana" w:hAnsi="Verdana"/>
          <w:b/>
          <w:sz w:val="22"/>
          <w:szCs w:val="22"/>
          <w:lang w:val="es-CL" w:eastAsia="es-CL"/>
        </w:rPr>
      </w:pPr>
      <w:r>
        <w:rPr>
          <w:rFonts w:ascii="Verdana" w:hAnsi="Verdana"/>
          <w:sz w:val="22"/>
          <w:szCs w:val="22"/>
          <w:lang w:val="es-CL" w:eastAsia="es-CL"/>
        </w:rPr>
        <w:t xml:space="preserve">Se elimina el cobro de la tarida de almacenaje fiscal los primeros cinco días, por lo tanto </w:t>
      </w:r>
      <w:r w:rsidRPr="00E5625D">
        <w:rPr>
          <w:rFonts w:ascii="Verdana" w:hAnsi="Verdana"/>
          <w:sz w:val="22"/>
          <w:szCs w:val="22"/>
          <w:lang w:val="es-CL" w:eastAsia="es-CL"/>
        </w:rPr>
        <w:t xml:space="preserve"> </w:t>
      </w:r>
      <w:r>
        <w:rPr>
          <w:rFonts w:ascii="Verdana" w:hAnsi="Verdana"/>
          <w:sz w:val="22"/>
          <w:szCs w:val="22"/>
          <w:lang w:val="es-CL" w:eastAsia="es-CL"/>
        </w:rPr>
        <w:t>el sistema no cobrará esta tasa. Sin embargo, a partir del sexto día, el sistema cobrará el almacenaje correspondiente a la referida Tabla establecida en el Decreto N° 1.109/1996, y así sucesivamente.</w:t>
      </w:r>
    </w:p>
    <w:p w:rsidR="00E5625D" w:rsidRDefault="00E5625D" w:rsidP="00E5625D">
      <w:pPr>
        <w:jc w:val="both"/>
        <w:rPr>
          <w:rFonts w:ascii="Verdana" w:hAnsi="Verdana"/>
          <w:sz w:val="22"/>
          <w:szCs w:val="22"/>
          <w:lang w:val="es-CL" w:eastAsia="es-CL"/>
        </w:rPr>
      </w:pPr>
    </w:p>
    <w:p w:rsidR="00E5625D" w:rsidRDefault="00E5625D" w:rsidP="00042872">
      <w:pPr>
        <w:ind w:left="1416"/>
        <w:jc w:val="both"/>
        <w:rPr>
          <w:rFonts w:ascii="Verdana" w:hAnsi="Verdana"/>
          <w:sz w:val="22"/>
          <w:szCs w:val="22"/>
          <w:lang w:val="es-CL" w:eastAsia="es-CL"/>
        </w:rPr>
      </w:pPr>
      <w:r>
        <w:rPr>
          <w:rFonts w:ascii="Verdana" w:hAnsi="Verdana"/>
          <w:sz w:val="22"/>
          <w:szCs w:val="22"/>
          <w:lang w:val="es-CL" w:eastAsia="es-CL"/>
        </w:rPr>
        <w:t>Cuando necesariamente se deba emitir un Giro F-09 por este concepto, en el sistema informático GCP-F09 WEB, al momento de emitir este documento de pago, le mostrará al Fiscalizador intervi</w:t>
      </w:r>
      <w:r w:rsidR="00340133">
        <w:rPr>
          <w:rFonts w:ascii="Verdana" w:hAnsi="Verdana"/>
          <w:sz w:val="22"/>
          <w:szCs w:val="22"/>
          <w:lang w:val="es-CL" w:eastAsia="es-CL"/>
        </w:rPr>
        <w:t>ni</w:t>
      </w:r>
      <w:r>
        <w:rPr>
          <w:rFonts w:ascii="Verdana" w:hAnsi="Verdana"/>
          <w:sz w:val="22"/>
          <w:szCs w:val="22"/>
          <w:lang w:val="es-CL" w:eastAsia="es-CL"/>
        </w:rPr>
        <w:t xml:space="preserve">ente, un </w:t>
      </w:r>
      <w:r w:rsidRPr="007E4D4A">
        <w:rPr>
          <w:rFonts w:ascii="Verdana" w:hAnsi="Verdana"/>
          <w:b/>
          <w:sz w:val="22"/>
          <w:szCs w:val="22"/>
          <w:lang w:val="es-CL" w:eastAsia="es-CL"/>
        </w:rPr>
        <w:t xml:space="preserve">“Icono”, </w:t>
      </w:r>
      <w:r>
        <w:rPr>
          <w:rFonts w:ascii="Verdana" w:hAnsi="Verdana"/>
          <w:sz w:val="22"/>
          <w:szCs w:val="22"/>
          <w:lang w:val="es-CL" w:eastAsia="es-CL"/>
        </w:rPr>
        <w:t xml:space="preserve">en el recuadro Cuentas y Valores, en el octavo recuadro del formulario y asociado a la </w:t>
      </w:r>
      <w:r w:rsidRPr="007E4D4A">
        <w:rPr>
          <w:rFonts w:ascii="Verdana" w:hAnsi="Verdana"/>
          <w:b/>
          <w:sz w:val="22"/>
          <w:szCs w:val="22"/>
          <w:lang w:val="es-CL" w:eastAsia="es-CL"/>
        </w:rPr>
        <w:t>cuenta 113,</w:t>
      </w:r>
      <w:r>
        <w:rPr>
          <w:rFonts w:ascii="Verdana" w:hAnsi="Verdana"/>
          <w:sz w:val="22"/>
          <w:szCs w:val="22"/>
          <w:lang w:val="es-CL" w:eastAsia="es-CL"/>
        </w:rPr>
        <w:t xml:space="preserve"> donde se abrirá una ventana debiendo ingresar los siguientes datos:</w:t>
      </w:r>
    </w:p>
    <w:p w:rsidR="00F317C8" w:rsidRDefault="00F317C8" w:rsidP="00F317C8">
      <w:pPr>
        <w:ind w:left="360"/>
        <w:jc w:val="both"/>
        <w:rPr>
          <w:rFonts w:ascii="Verdana" w:hAnsi="Verdana"/>
          <w:sz w:val="22"/>
          <w:szCs w:val="22"/>
          <w:lang w:val="es-CL" w:eastAsia="es-CL"/>
        </w:rPr>
      </w:pPr>
    </w:p>
    <w:p w:rsidR="00E5625D" w:rsidRPr="00BE60D5" w:rsidRDefault="00E5625D" w:rsidP="00BE60D5">
      <w:pPr>
        <w:pStyle w:val="Prrafodelista"/>
        <w:numPr>
          <w:ilvl w:val="0"/>
          <w:numId w:val="13"/>
        </w:numPr>
        <w:jc w:val="both"/>
        <w:rPr>
          <w:rFonts w:ascii="Verdana" w:hAnsi="Verdana"/>
          <w:sz w:val="22"/>
          <w:szCs w:val="22"/>
          <w:lang w:val="es-CL" w:eastAsia="es-CL"/>
        </w:rPr>
      </w:pPr>
      <w:r w:rsidRPr="00BE60D5">
        <w:rPr>
          <w:rFonts w:ascii="Verdana" w:hAnsi="Verdana"/>
          <w:sz w:val="22"/>
          <w:szCs w:val="22"/>
          <w:lang w:val="es-CL" w:eastAsia="es-CL"/>
        </w:rPr>
        <w:t>Fecha de inicio del almacenaje que corresponderá al cobro expresado en (</w:t>
      </w:r>
      <w:proofErr w:type="spellStart"/>
      <w:r w:rsidRPr="00BE60D5">
        <w:rPr>
          <w:rFonts w:ascii="Verdana" w:hAnsi="Verdana"/>
          <w:sz w:val="22"/>
          <w:szCs w:val="22"/>
          <w:lang w:val="es-CL" w:eastAsia="es-CL"/>
        </w:rPr>
        <w:t>dd.mm.aaaa</w:t>
      </w:r>
      <w:proofErr w:type="spellEnd"/>
      <w:r w:rsidRPr="00BE60D5">
        <w:rPr>
          <w:rFonts w:ascii="Verdana" w:hAnsi="Verdana"/>
          <w:sz w:val="22"/>
          <w:szCs w:val="22"/>
          <w:lang w:val="es-CL" w:eastAsia="es-CL"/>
        </w:rPr>
        <w:t>)</w:t>
      </w:r>
    </w:p>
    <w:p w:rsidR="00E5625D" w:rsidRDefault="00E5625D" w:rsidP="00E5625D">
      <w:pPr>
        <w:pStyle w:val="Prrafodelista"/>
        <w:numPr>
          <w:ilvl w:val="0"/>
          <w:numId w:val="13"/>
        </w:numPr>
        <w:jc w:val="both"/>
        <w:rPr>
          <w:rFonts w:ascii="Verdana" w:hAnsi="Verdana"/>
          <w:sz w:val="22"/>
          <w:szCs w:val="22"/>
          <w:lang w:val="es-CL" w:eastAsia="es-CL"/>
        </w:rPr>
      </w:pPr>
      <w:r>
        <w:rPr>
          <w:rFonts w:ascii="Verdana" w:hAnsi="Verdana"/>
          <w:sz w:val="22"/>
          <w:szCs w:val="22"/>
          <w:lang w:val="es-CL" w:eastAsia="es-CL"/>
        </w:rPr>
        <w:t>Fecha de término del almacenaje que corresponderá al último día, inclusive al pago del almacenaje, expresado en (</w:t>
      </w:r>
      <w:proofErr w:type="spellStart"/>
      <w:r>
        <w:rPr>
          <w:rFonts w:ascii="Verdana" w:hAnsi="Verdana"/>
          <w:sz w:val="22"/>
          <w:szCs w:val="22"/>
          <w:lang w:val="es-CL" w:eastAsia="es-CL"/>
        </w:rPr>
        <w:t>dd.mm.aaaa</w:t>
      </w:r>
      <w:proofErr w:type="spellEnd"/>
      <w:r>
        <w:rPr>
          <w:rFonts w:ascii="Verdana" w:hAnsi="Verdana"/>
          <w:sz w:val="22"/>
          <w:szCs w:val="22"/>
          <w:lang w:val="es-CL" w:eastAsia="es-CL"/>
        </w:rPr>
        <w:t>)</w:t>
      </w:r>
    </w:p>
    <w:p w:rsidR="00E5625D" w:rsidRDefault="00E5625D" w:rsidP="00E5625D">
      <w:pPr>
        <w:pStyle w:val="Prrafodelista"/>
        <w:numPr>
          <w:ilvl w:val="0"/>
          <w:numId w:val="13"/>
        </w:numPr>
        <w:jc w:val="both"/>
        <w:rPr>
          <w:rFonts w:ascii="Verdana" w:hAnsi="Verdana"/>
          <w:sz w:val="22"/>
          <w:szCs w:val="22"/>
          <w:lang w:val="es-CL" w:eastAsia="es-CL"/>
        </w:rPr>
      </w:pPr>
      <w:r>
        <w:rPr>
          <w:rFonts w:ascii="Verdana" w:hAnsi="Verdana"/>
          <w:sz w:val="22"/>
          <w:szCs w:val="22"/>
          <w:lang w:val="es-CL" w:eastAsia="es-CL"/>
        </w:rPr>
        <w:t xml:space="preserve">Peso bruto de la mercancía expresada en kilos brutos, con 10 enteros y </w:t>
      </w:r>
      <w:r w:rsidR="00682C8D" w:rsidRPr="00D11E39">
        <w:rPr>
          <w:rFonts w:ascii="Verdana" w:hAnsi="Verdana"/>
          <w:sz w:val="22"/>
          <w:szCs w:val="22"/>
          <w:lang w:val="es-CL" w:eastAsia="es-CL"/>
        </w:rPr>
        <w:t>dos</w:t>
      </w:r>
      <w:r>
        <w:rPr>
          <w:rFonts w:ascii="Verdana" w:hAnsi="Verdana"/>
          <w:sz w:val="22"/>
          <w:szCs w:val="22"/>
          <w:lang w:val="es-CL" w:eastAsia="es-CL"/>
        </w:rPr>
        <w:t xml:space="preserve"> decimales.</w:t>
      </w:r>
    </w:p>
    <w:p w:rsidR="00AD6D31" w:rsidRDefault="00AD6D31" w:rsidP="00AD6D31">
      <w:pPr>
        <w:pStyle w:val="Prrafodelista"/>
        <w:numPr>
          <w:ilvl w:val="0"/>
          <w:numId w:val="13"/>
        </w:numPr>
        <w:jc w:val="both"/>
        <w:rPr>
          <w:rFonts w:ascii="Verdana" w:hAnsi="Verdana"/>
          <w:sz w:val="22"/>
          <w:szCs w:val="22"/>
          <w:lang w:val="es-CL" w:eastAsia="es-CL"/>
        </w:rPr>
      </w:pPr>
      <w:r>
        <w:rPr>
          <w:rFonts w:ascii="Verdana" w:hAnsi="Verdana"/>
          <w:sz w:val="22"/>
          <w:szCs w:val="22"/>
          <w:lang w:val="es-CL" w:eastAsia="es-CL"/>
        </w:rPr>
        <w:t>Número de la DIN que ampara la mercancía afecta al pago de almacenaje.</w:t>
      </w:r>
    </w:p>
    <w:p w:rsidR="00E5625D" w:rsidRDefault="00E5625D" w:rsidP="00E5625D">
      <w:pPr>
        <w:pStyle w:val="Prrafodelista"/>
        <w:jc w:val="both"/>
        <w:rPr>
          <w:rFonts w:ascii="Verdana" w:hAnsi="Verdana"/>
          <w:sz w:val="22"/>
          <w:szCs w:val="22"/>
          <w:lang w:val="es-CL" w:eastAsia="es-CL"/>
        </w:rPr>
      </w:pPr>
    </w:p>
    <w:p w:rsidR="00682C8D" w:rsidRPr="00AD6D31" w:rsidRDefault="00E5625D" w:rsidP="00042872">
      <w:pPr>
        <w:ind w:left="990"/>
        <w:jc w:val="both"/>
        <w:rPr>
          <w:rFonts w:ascii="Verdana" w:hAnsi="Verdana"/>
          <w:sz w:val="22"/>
          <w:szCs w:val="22"/>
          <w:lang w:val="es-CL" w:eastAsia="es-CL"/>
        </w:rPr>
      </w:pPr>
      <w:r w:rsidRPr="00AD6D31">
        <w:rPr>
          <w:rFonts w:ascii="Verdana" w:hAnsi="Verdana"/>
          <w:sz w:val="22"/>
          <w:szCs w:val="22"/>
          <w:lang w:val="es-CL" w:eastAsia="es-CL"/>
        </w:rPr>
        <w:t xml:space="preserve">Con el ingreso de estos parámetros, el sistema validador, calculará el monto a pagar por concepto de almacenaje, utilizando la formula ya establecida conforme a </w:t>
      </w:r>
      <w:r w:rsidR="00E717A0" w:rsidRPr="00AD6D31">
        <w:rPr>
          <w:rFonts w:ascii="Verdana" w:hAnsi="Verdana"/>
          <w:sz w:val="22"/>
          <w:szCs w:val="22"/>
          <w:lang w:val="es-CL" w:eastAsia="es-CL"/>
        </w:rPr>
        <w:t xml:space="preserve">la Tabla del D.H.N° 1.109/1996, y </w:t>
      </w:r>
      <w:r w:rsidR="00682C8D" w:rsidRPr="00AD6D31">
        <w:rPr>
          <w:rFonts w:ascii="Verdana" w:hAnsi="Verdana"/>
          <w:sz w:val="22"/>
          <w:szCs w:val="22"/>
          <w:lang w:val="es-CL" w:eastAsia="es-CL"/>
        </w:rPr>
        <w:t>cobrará considerando la diferencia de días por cobro de almacenaje fiscal</w:t>
      </w:r>
      <w:r w:rsidR="004B7CF5" w:rsidRPr="00AD6D31">
        <w:rPr>
          <w:rFonts w:ascii="Verdana" w:hAnsi="Verdana"/>
          <w:sz w:val="22"/>
          <w:szCs w:val="22"/>
          <w:lang w:val="es-CL" w:eastAsia="es-CL"/>
        </w:rPr>
        <w:t xml:space="preserve"> de acuerdo a las fechas de inicio y término ingresadas</w:t>
      </w:r>
      <w:r w:rsidR="00682C8D" w:rsidRPr="00AD6D31">
        <w:rPr>
          <w:rFonts w:ascii="Verdana" w:hAnsi="Verdana"/>
          <w:sz w:val="22"/>
          <w:szCs w:val="22"/>
          <w:lang w:val="es-CL" w:eastAsia="es-CL"/>
        </w:rPr>
        <w:t>.</w:t>
      </w:r>
    </w:p>
    <w:p w:rsidR="00682C8D" w:rsidRPr="007D4420" w:rsidRDefault="00682C8D" w:rsidP="00682C8D">
      <w:pPr>
        <w:ind w:left="708" w:firstLine="57"/>
        <w:jc w:val="both"/>
        <w:rPr>
          <w:rFonts w:ascii="Verdana" w:hAnsi="Verdana"/>
          <w:b/>
          <w:sz w:val="22"/>
          <w:szCs w:val="22"/>
          <w:lang w:val="es-CL" w:eastAsia="es-CL"/>
        </w:rPr>
      </w:pPr>
    </w:p>
    <w:p w:rsidR="00682C8D" w:rsidRPr="00CA666D" w:rsidRDefault="007D4420" w:rsidP="00756E8B">
      <w:pPr>
        <w:pStyle w:val="Prrafodelista"/>
        <w:ind w:left="426" w:hanging="710"/>
        <w:jc w:val="both"/>
        <w:rPr>
          <w:rFonts w:ascii="Verdana" w:hAnsi="Verdana"/>
          <w:sz w:val="22"/>
          <w:szCs w:val="22"/>
          <w:lang w:val="es-CL" w:eastAsia="es-CL"/>
        </w:rPr>
      </w:pPr>
      <w:r w:rsidRPr="007D4420">
        <w:rPr>
          <w:rFonts w:ascii="Verdana" w:hAnsi="Verdana"/>
          <w:b/>
          <w:sz w:val="22"/>
          <w:szCs w:val="22"/>
          <w:lang w:val="es-CL" w:eastAsia="es-CL"/>
        </w:rPr>
        <w:t xml:space="preserve">V.-   </w:t>
      </w:r>
      <w:r w:rsidR="00CA666D" w:rsidRPr="00756E8B">
        <w:rPr>
          <w:rFonts w:ascii="Verdana" w:hAnsi="Verdana"/>
          <w:b/>
          <w:sz w:val="22"/>
          <w:szCs w:val="22"/>
          <w:lang w:val="es-CL" w:eastAsia="es-CL"/>
        </w:rPr>
        <w:t>SUSTITUYANSE,</w:t>
      </w:r>
      <w:r w:rsidR="00CA666D" w:rsidRPr="00CA666D">
        <w:rPr>
          <w:rFonts w:ascii="Verdana" w:hAnsi="Verdana"/>
          <w:sz w:val="22"/>
          <w:szCs w:val="22"/>
          <w:lang w:val="es-CL" w:eastAsia="es-CL"/>
        </w:rPr>
        <w:t xml:space="preserve"> las páginas </w:t>
      </w:r>
      <w:r w:rsidR="00756E8B">
        <w:rPr>
          <w:rFonts w:ascii="Verdana" w:hAnsi="Verdana"/>
          <w:sz w:val="22"/>
          <w:szCs w:val="22"/>
          <w:lang w:val="es-CL" w:eastAsia="es-CL"/>
        </w:rPr>
        <w:t>ANEXO 18-9; ANEXO 18-27; 18-35-9; ANEXO 18-40; ANEO 18-55; ANEXO 18-66; ANEXO 18-77</w:t>
      </w:r>
      <w:r w:rsidR="0029501D">
        <w:rPr>
          <w:rFonts w:ascii="Verdana" w:hAnsi="Verdana"/>
          <w:sz w:val="22"/>
          <w:szCs w:val="22"/>
          <w:lang w:val="es-CL" w:eastAsia="es-CL"/>
        </w:rPr>
        <w:t>,</w:t>
      </w:r>
      <w:r w:rsidR="00CA666D" w:rsidRPr="00CA666D">
        <w:rPr>
          <w:rFonts w:ascii="Verdana" w:hAnsi="Verdana"/>
          <w:sz w:val="22"/>
          <w:szCs w:val="22"/>
          <w:lang w:val="es-CL" w:eastAsia="es-CL"/>
        </w:rPr>
        <w:t xml:space="preserve"> por las que se aco</w:t>
      </w:r>
      <w:r w:rsidR="000375AA">
        <w:rPr>
          <w:rFonts w:ascii="Verdana" w:hAnsi="Verdana"/>
          <w:sz w:val="22"/>
          <w:szCs w:val="22"/>
          <w:lang w:val="es-CL" w:eastAsia="es-CL"/>
        </w:rPr>
        <w:t xml:space="preserve">mpañan a la presente resolución y </w:t>
      </w:r>
      <w:r w:rsidR="000375AA" w:rsidRPr="00BE60D5">
        <w:rPr>
          <w:rFonts w:ascii="Verdana" w:hAnsi="Verdana"/>
          <w:b/>
          <w:sz w:val="22"/>
          <w:szCs w:val="22"/>
          <w:lang w:val="es-CL" w:eastAsia="es-CL"/>
        </w:rPr>
        <w:t>AGREGESE</w:t>
      </w:r>
      <w:r w:rsidR="000375AA">
        <w:rPr>
          <w:rFonts w:ascii="Verdana" w:hAnsi="Verdana"/>
          <w:sz w:val="22"/>
          <w:szCs w:val="22"/>
          <w:lang w:val="es-CL" w:eastAsia="es-CL"/>
        </w:rPr>
        <w:t xml:space="preserve"> al Manual de</w:t>
      </w:r>
      <w:r w:rsidR="00BE60D5">
        <w:rPr>
          <w:rFonts w:ascii="Verdana" w:hAnsi="Verdana"/>
          <w:sz w:val="22"/>
          <w:szCs w:val="22"/>
          <w:lang w:val="es-CL" w:eastAsia="es-CL"/>
        </w:rPr>
        <w:t>l</w:t>
      </w:r>
      <w:r w:rsidR="000375AA">
        <w:rPr>
          <w:rFonts w:ascii="Verdana" w:hAnsi="Verdana"/>
          <w:sz w:val="22"/>
          <w:szCs w:val="22"/>
          <w:lang w:val="es-CL" w:eastAsia="es-CL"/>
        </w:rPr>
        <w:t xml:space="preserve"> Usuario del Giro F-09 Web, la aplicación computacional para el cálculo del almacenaje fiscal, considerando la eliminación de la tarifa para los primeros cinco días.</w:t>
      </w:r>
    </w:p>
    <w:p w:rsidR="00682C8D" w:rsidRPr="007E4D4A" w:rsidRDefault="00682C8D" w:rsidP="00F317C8">
      <w:pPr>
        <w:pStyle w:val="Prrafodelista"/>
        <w:ind w:left="705"/>
        <w:jc w:val="both"/>
        <w:rPr>
          <w:rFonts w:ascii="Verdana" w:hAnsi="Verdana"/>
          <w:sz w:val="22"/>
          <w:szCs w:val="22"/>
          <w:lang w:val="es-CL" w:eastAsia="es-CL"/>
        </w:rPr>
      </w:pPr>
    </w:p>
    <w:p w:rsidR="00AE3AFC" w:rsidRDefault="00756E8B" w:rsidP="00756E8B">
      <w:pPr>
        <w:ind w:left="426" w:hanging="989"/>
        <w:jc w:val="both"/>
        <w:rPr>
          <w:rFonts w:ascii="Verdana" w:hAnsi="Verdana"/>
          <w:sz w:val="22"/>
          <w:szCs w:val="22"/>
          <w:lang w:val="es-CL" w:eastAsia="es-CL"/>
        </w:rPr>
      </w:pPr>
      <w:r>
        <w:rPr>
          <w:rFonts w:ascii="Verdana" w:hAnsi="Verdana"/>
          <w:b/>
          <w:sz w:val="22"/>
          <w:szCs w:val="22"/>
          <w:lang w:val="es-CL" w:eastAsia="es-CL"/>
        </w:rPr>
        <w:t xml:space="preserve">  </w:t>
      </w:r>
      <w:r w:rsidR="006A26B5">
        <w:rPr>
          <w:rFonts w:ascii="Verdana" w:hAnsi="Verdana"/>
          <w:b/>
          <w:sz w:val="22"/>
          <w:szCs w:val="22"/>
          <w:lang w:val="es-CL" w:eastAsia="es-CL"/>
        </w:rPr>
        <w:t xml:space="preserve"> </w:t>
      </w:r>
      <w:r>
        <w:rPr>
          <w:rFonts w:ascii="Verdana" w:hAnsi="Verdana"/>
          <w:b/>
          <w:sz w:val="22"/>
          <w:szCs w:val="22"/>
          <w:lang w:val="es-CL" w:eastAsia="es-CL"/>
        </w:rPr>
        <w:t>V</w:t>
      </w:r>
      <w:r w:rsidR="00AE3AFC" w:rsidRPr="00AE3AFC">
        <w:rPr>
          <w:rFonts w:ascii="Verdana" w:hAnsi="Verdana"/>
          <w:b/>
          <w:sz w:val="22"/>
          <w:szCs w:val="22"/>
          <w:lang w:val="es-CL" w:eastAsia="es-CL"/>
        </w:rPr>
        <w:t>.-</w:t>
      </w:r>
      <w:r w:rsidR="00F317C8">
        <w:rPr>
          <w:rFonts w:ascii="Verdana" w:hAnsi="Verdana"/>
          <w:b/>
          <w:sz w:val="22"/>
          <w:szCs w:val="22"/>
          <w:lang w:val="es-CL" w:eastAsia="es-CL"/>
        </w:rPr>
        <w:t xml:space="preserve">   </w:t>
      </w:r>
      <w:r w:rsidR="00AE3AFC">
        <w:rPr>
          <w:rFonts w:ascii="Verdana" w:hAnsi="Verdana"/>
          <w:sz w:val="22"/>
          <w:szCs w:val="22"/>
          <w:lang w:val="es-CL" w:eastAsia="es-CL"/>
        </w:rPr>
        <w:t xml:space="preserve">La presente resolución empezará a regir 30 días después  de la fecha de </w:t>
      </w:r>
      <w:r w:rsidR="00245F6F">
        <w:rPr>
          <w:rFonts w:ascii="Verdana" w:hAnsi="Verdana"/>
          <w:sz w:val="22"/>
          <w:szCs w:val="22"/>
          <w:lang w:val="es-CL" w:eastAsia="es-CL"/>
        </w:rPr>
        <w:t xml:space="preserve">   </w:t>
      </w:r>
      <w:r w:rsidR="00AE3AFC">
        <w:rPr>
          <w:rFonts w:ascii="Verdana" w:hAnsi="Verdana"/>
          <w:sz w:val="22"/>
          <w:szCs w:val="22"/>
          <w:lang w:val="es-CL" w:eastAsia="es-CL"/>
        </w:rPr>
        <w:t>publicación en el Diario Oficial.</w:t>
      </w:r>
    </w:p>
    <w:p w:rsidR="00AE3AFC" w:rsidRDefault="00AE3AFC" w:rsidP="00AE3AFC">
      <w:pPr>
        <w:ind w:left="426" w:hanging="426"/>
        <w:jc w:val="both"/>
        <w:rPr>
          <w:rFonts w:ascii="Verdana" w:hAnsi="Verdana"/>
          <w:sz w:val="22"/>
          <w:szCs w:val="22"/>
          <w:lang w:val="es-CL" w:eastAsia="es-CL"/>
        </w:rPr>
      </w:pPr>
    </w:p>
    <w:p w:rsidR="00AE3AFC" w:rsidRPr="00AE3AFC" w:rsidRDefault="00AE3AFC" w:rsidP="0056013A">
      <w:pPr>
        <w:ind w:left="426"/>
        <w:jc w:val="both"/>
        <w:rPr>
          <w:rFonts w:ascii="Verdana" w:hAnsi="Verdana"/>
          <w:b/>
          <w:sz w:val="22"/>
          <w:szCs w:val="22"/>
          <w:lang w:val="es-CL" w:eastAsia="es-CL"/>
        </w:rPr>
      </w:pPr>
      <w:r w:rsidRPr="00AE3AFC">
        <w:rPr>
          <w:rFonts w:ascii="Verdana" w:hAnsi="Verdana"/>
          <w:b/>
          <w:sz w:val="22"/>
          <w:szCs w:val="22"/>
          <w:lang w:val="es-CL" w:eastAsia="es-CL"/>
        </w:rPr>
        <w:t xml:space="preserve">ANOTESE, COMUNIQUESE Y PUBLIQUESE EN EL DIARIO OFICIAL Y EN LA </w:t>
      </w:r>
      <w:r w:rsidR="000F5535" w:rsidRPr="00AE3AFC">
        <w:rPr>
          <w:rFonts w:ascii="Verdana" w:hAnsi="Verdana"/>
          <w:b/>
          <w:sz w:val="22"/>
          <w:szCs w:val="22"/>
          <w:lang w:val="es-CL" w:eastAsia="es-CL"/>
        </w:rPr>
        <w:t>PÁGINA</w:t>
      </w:r>
      <w:r w:rsidRPr="00AE3AFC">
        <w:rPr>
          <w:rFonts w:ascii="Verdana" w:hAnsi="Verdana"/>
          <w:b/>
          <w:sz w:val="22"/>
          <w:szCs w:val="22"/>
          <w:lang w:val="es-CL" w:eastAsia="es-CL"/>
        </w:rPr>
        <w:t xml:space="preserve"> WEB DEL SERVICIO.</w:t>
      </w:r>
    </w:p>
    <w:p w:rsidR="00AE3AFC" w:rsidRDefault="00AE3AFC" w:rsidP="00AE3AFC">
      <w:pPr>
        <w:ind w:left="426" w:hanging="426"/>
        <w:jc w:val="both"/>
        <w:rPr>
          <w:rFonts w:ascii="Verdana" w:hAnsi="Verdana"/>
          <w:sz w:val="22"/>
          <w:szCs w:val="22"/>
          <w:lang w:val="es-CL" w:eastAsia="es-CL"/>
        </w:rPr>
      </w:pPr>
    </w:p>
    <w:p w:rsidR="00AE3AFC" w:rsidRDefault="00AE3AFC" w:rsidP="00AE3AFC">
      <w:pPr>
        <w:ind w:left="426" w:hanging="426"/>
        <w:jc w:val="both"/>
        <w:rPr>
          <w:rFonts w:ascii="Verdana" w:hAnsi="Verdana"/>
          <w:sz w:val="22"/>
          <w:szCs w:val="22"/>
          <w:lang w:val="es-CL" w:eastAsia="es-CL"/>
        </w:rPr>
      </w:pPr>
    </w:p>
    <w:p w:rsidR="00AE3AFC" w:rsidRDefault="00AE3AFC" w:rsidP="00AE3AFC">
      <w:pPr>
        <w:ind w:left="426" w:hanging="426"/>
        <w:jc w:val="both"/>
        <w:rPr>
          <w:rFonts w:ascii="Verdana" w:hAnsi="Verdana"/>
          <w:sz w:val="22"/>
          <w:szCs w:val="22"/>
          <w:lang w:val="es-CL" w:eastAsia="es-CL"/>
        </w:rPr>
      </w:pPr>
    </w:p>
    <w:p w:rsidR="00AE3AFC" w:rsidRPr="00AE3AFC" w:rsidRDefault="00AD6D31" w:rsidP="00AD6D31">
      <w:pPr>
        <w:jc w:val="both"/>
        <w:rPr>
          <w:rFonts w:ascii="Verdana" w:hAnsi="Verdana"/>
          <w:b/>
          <w:sz w:val="22"/>
          <w:szCs w:val="22"/>
          <w:lang w:val="es-CL" w:eastAsia="es-CL"/>
        </w:rPr>
      </w:pPr>
      <w:r>
        <w:rPr>
          <w:rFonts w:ascii="Verdana" w:hAnsi="Verdana"/>
          <w:sz w:val="22"/>
          <w:szCs w:val="22"/>
          <w:lang w:val="es-CL" w:eastAsia="es-CL"/>
        </w:rPr>
        <w:t xml:space="preserve">                                                   </w:t>
      </w:r>
      <w:r w:rsidR="00AE3AFC" w:rsidRPr="00AE3AFC">
        <w:rPr>
          <w:rFonts w:ascii="Verdana" w:hAnsi="Verdana"/>
          <w:b/>
          <w:sz w:val="22"/>
          <w:szCs w:val="22"/>
          <w:lang w:val="es-CL" w:eastAsia="es-CL"/>
        </w:rPr>
        <w:t>RODOLFO ALVAREZ RAPAPORT</w:t>
      </w:r>
    </w:p>
    <w:p w:rsidR="00AE3AFC" w:rsidRPr="00AE3AFC" w:rsidRDefault="00AE3AFC" w:rsidP="00AE3AFC">
      <w:pPr>
        <w:ind w:left="426" w:hanging="426"/>
        <w:jc w:val="both"/>
        <w:rPr>
          <w:rFonts w:ascii="Verdana" w:hAnsi="Verdana"/>
          <w:b/>
          <w:sz w:val="22"/>
          <w:szCs w:val="22"/>
          <w:lang w:val="es-CL" w:eastAsia="es-CL"/>
        </w:rPr>
      </w:pPr>
      <w:r w:rsidRPr="00AE3AFC">
        <w:rPr>
          <w:rFonts w:ascii="Verdana" w:hAnsi="Verdana"/>
          <w:b/>
          <w:sz w:val="22"/>
          <w:szCs w:val="22"/>
          <w:lang w:val="es-CL" w:eastAsia="es-CL"/>
        </w:rPr>
        <w:t xml:space="preserve">                                                   DIRECTOR NACIONAL DE ADUANA</w:t>
      </w:r>
    </w:p>
    <w:p w:rsidR="00AE3AFC" w:rsidRDefault="00AE3AFC" w:rsidP="00AE3AFC">
      <w:pPr>
        <w:ind w:left="426" w:hanging="426"/>
        <w:jc w:val="both"/>
        <w:rPr>
          <w:rFonts w:ascii="Verdana" w:hAnsi="Verdana"/>
          <w:sz w:val="22"/>
          <w:szCs w:val="22"/>
          <w:lang w:val="es-CL" w:eastAsia="es-CL"/>
        </w:rPr>
      </w:pPr>
    </w:p>
    <w:p w:rsidR="00AE3AFC" w:rsidRDefault="00AE3AFC" w:rsidP="00AE3AFC">
      <w:pPr>
        <w:ind w:left="426" w:hanging="426"/>
        <w:jc w:val="both"/>
        <w:rPr>
          <w:rFonts w:ascii="Verdana" w:hAnsi="Verdana"/>
          <w:sz w:val="22"/>
          <w:szCs w:val="22"/>
          <w:lang w:val="es-CL" w:eastAsia="es-CL"/>
        </w:rPr>
      </w:pPr>
    </w:p>
    <w:p w:rsidR="00AE3AFC" w:rsidRDefault="00AE3AFC" w:rsidP="00AE3AFC">
      <w:pPr>
        <w:ind w:left="426" w:hanging="426"/>
        <w:jc w:val="both"/>
        <w:rPr>
          <w:rFonts w:ascii="Verdana" w:hAnsi="Verdana"/>
          <w:sz w:val="22"/>
          <w:szCs w:val="22"/>
          <w:lang w:val="es-CL" w:eastAsia="es-CL"/>
        </w:rPr>
      </w:pPr>
    </w:p>
    <w:p w:rsidR="00AE3AFC" w:rsidRDefault="00AE3AFC" w:rsidP="00AE3AFC">
      <w:pPr>
        <w:ind w:left="426" w:hanging="426"/>
        <w:jc w:val="both"/>
        <w:rPr>
          <w:rFonts w:ascii="Verdana" w:hAnsi="Verdana"/>
          <w:sz w:val="22"/>
          <w:szCs w:val="22"/>
          <w:lang w:val="es-CL" w:eastAsia="es-CL"/>
        </w:rPr>
      </w:pPr>
    </w:p>
    <w:p w:rsidR="00042872" w:rsidRPr="000F5535" w:rsidRDefault="00042872" w:rsidP="005F23AE">
      <w:pPr>
        <w:jc w:val="both"/>
        <w:rPr>
          <w:rFonts w:ascii="Verdana" w:hAnsi="Verdana"/>
          <w:sz w:val="22"/>
          <w:szCs w:val="22"/>
          <w:lang w:val="es-CL" w:eastAsia="es-CL"/>
        </w:rPr>
      </w:pPr>
    </w:p>
    <w:p w:rsidR="00042872" w:rsidRPr="000F5535" w:rsidRDefault="00042872" w:rsidP="005F23AE">
      <w:pPr>
        <w:jc w:val="both"/>
        <w:rPr>
          <w:rFonts w:ascii="Verdana" w:hAnsi="Verdana"/>
          <w:sz w:val="22"/>
          <w:szCs w:val="22"/>
          <w:lang w:val="es-CL" w:eastAsia="es-CL"/>
        </w:rPr>
      </w:pPr>
    </w:p>
    <w:p w:rsidR="00042872" w:rsidRPr="000F5535" w:rsidRDefault="00042872" w:rsidP="005F23AE">
      <w:pPr>
        <w:jc w:val="both"/>
        <w:rPr>
          <w:rFonts w:ascii="Verdana" w:hAnsi="Verdana"/>
          <w:sz w:val="22"/>
          <w:szCs w:val="22"/>
          <w:lang w:val="es-CL" w:eastAsia="es-CL"/>
        </w:rPr>
      </w:pPr>
    </w:p>
    <w:p w:rsidR="00AE3AFC" w:rsidRPr="000F5535" w:rsidRDefault="00F317C8" w:rsidP="005F23AE">
      <w:pPr>
        <w:jc w:val="both"/>
        <w:rPr>
          <w:rFonts w:ascii="Verdana" w:hAnsi="Verdana"/>
          <w:sz w:val="22"/>
          <w:szCs w:val="22"/>
          <w:lang w:val="es-CL" w:eastAsia="es-CL"/>
        </w:rPr>
      </w:pPr>
      <w:r w:rsidRPr="000F5535">
        <w:rPr>
          <w:rFonts w:ascii="Verdana" w:hAnsi="Verdana"/>
          <w:sz w:val="22"/>
          <w:szCs w:val="22"/>
          <w:lang w:val="es-CL" w:eastAsia="es-CL"/>
        </w:rPr>
        <w:t>MRS/JSS/ESCH/</w:t>
      </w:r>
      <w:r w:rsidR="00AE3AFC" w:rsidRPr="000F5535">
        <w:rPr>
          <w:rFonts w:ascii="Verdana" w:hAnsi="Verdana"/>
          <w:sz w:val="22"/>
          <w:szCs w:val="22"/>
          <w:lang w:val="es-CL" w:eastAsia="es-CL"/>
        </w:rPr>
        <w:t>GMA</w:t>
      </w:r>
    </w:p>
    <w:p w:rsidR="00AE3AFC" w:rsidRDefault="00AE3AFC" w:rsidP="00AE3AFC">
      <w:pPr>
        <w:ind w:left="426" w:hanging="426"/>
        <w:jc w:val="both"/>
        <w:rPr>
          <w:rFonts w:ascii="Verdana" w:hAnsi="Verdana"/>
          <w:sz w:val="22"/>
          <w:szCs w:val="22"/>
          <w:lang w:val="es-CL" w:eastAsia="es-CL"/>
        </w:rPr>
      </w:pPr>
      <w:proofErr w:type="spellStart"/>
      <w:r>
        <w:rPr>
          <w:rFonts w:ascii="Verdana" w:hAnsi="Verdana"/>
          <w:sz w:val="22"/>
          <w:szCs w:val="22"/>
          <w:lang w:val="es-CL" w:eastAsia="es-CL"/>
        </w:rPr>
        <w:t>Arc</w:t>
      </w:r>
      <w:proofErr w:type="spellEnd"/>
      <w:r>
        <w:rPr>
          <w:rFonts w:ascii="Verdana" w:hAnsi="Verdana"/>
          <w:sz w:val="22"/>
          <w:szCs w:val="22"/>
          <w:lang w:val="es-CL" w:eastAsia="es-CL"/>
        </w:rPr>
        <w:t xml:space="preserve">: </w:t>
      </w:r>
      <w:r w:rsidRPr="00AE3AFC">
        <w:rPr>
          <w:rFonts w:ascii="Verdana" w:hAnsi="Verdana"/>
          <w:sz w:val="16"/>
          <w:szCs w:val="16"/>
          <w:lang w:val="es-CL" w:eastAsia="es-CL"/>
        </w:rPr>
        <w:t>Resolución Agenda 2013 Medida 11</w:t>
      </w:r>
    </w:p>
    <w:p w:rsidR="00AE3AFC" w:rsidRDefault="00F317C8" w:rsidP="00AE3AFC">
      <w:pPr>
        <w:ind w:left="426" w:hanging="426"/>
        <w:jc w:val="both"/>
        <w:rPr>
          <w:rFonts w:ascii="Verdana" w:hAnsi="Verdana"/>
          <w:sz w:val="22"/>
          <w:szCs w:val="22"/>
          <w:lang w:val="es-CL" w:eastAsia="es-CL"/>
        </w:rPr>
      </w:pPr>
      <w:r>
        <w:rPr>
          <w:rFonts w:ascii="Verdana" w:hAnsi="Verdana"/>
          <w:sz w:val="22"/>
          <w:szCs w:val="22"/>
          <w:lang w:val="es-CL" w:eastAsia="es-CL"/>
        </w:rPr>
        <w:t>12.11.2013</w:t>
      </w:r>
    </w:p>
    <w:p w:rsidR="00AE3AFC" w:rsidRPr="00AE3AFC" w:rsidRDefault="00AE3AFC" w:rsidP="00AE3AFC">
      <w:pPr>
        <w:ind w:left="426" w:hanging="426"/>
        <w:jc w:val="both"/>
        <w:rPr>
          <w:rFonts w:ascii="Verdana" w:hAnsi="Verdana"/>
          <w:b/>
          <w:sz w:val="18"/>
          <w:szCs w:val="18"/>
          <w:lang w:val="es-CL" w:eastAsia="es-CL"/>
        </w:rPr>
      </w:pPr>
      <w:r w:rsidRPr="00AE3AFC">
        <w:rPr>
          <w:rFonts w:ascii="Verdana" w:hAnsi="Verdana"/>
          <w:b/>
          <w:sz w:val="18"/>
          <w:szCs w:val="18"/>
          <w:lang w:val="es-CL" w:eastAsia="es-CL"/>
        </w:rPr>
        <w:t>DISTRIBUCION</w:t>
      </w:r>
    </w:p>
    <w:p w:rsidR="00AE3AFC" w:rsidRPr="00AE3AFC" w:rsidRDefault="00AE3AFC" w:rsidP="00AE3AFC">
      <w:pPr>
        <w:ind w:left="426" w:hanging="426"/>
        <w:jc w:val="both"/>
        <w:rPr>
          <w:rFonts w:ascii="Verdana" w:hAnsi="Verdana"/>
          <w:b/>
          <w:sz w:val="18"/>
          <w:szCs w:val="18"/>
          <w:lang w:val="es-CL" w:eastAsia="es-CL"/>
        </w:rPr>
      </w:pPr>
      <w:r w:rsidRPr="00AE3AFC">
        <w:rPr>
          <w:rFonts w:ascii="Verdana" w:hAnsi="Verdana"/>
          <w:b/>
          <w:sz w:val="18"/>
          <w:szCs w:val="18"/>
          <w:lang w:val="es-CL" w:eastAsia="es-CL"/>
        </w:rPr>
        <w:t>ADUANAS ARICA/P.ARENAS</w:t>
      </w:r>
    </w:p>
    <w:p w:rsidR="00AE3AFC" w:rsidRPr="00AE3AFC" w:rsidRDefault="00AE3AFC" w:rsidP="00AE3AFC">
      <w:pPr>
        <w:ind w:left="426" w:hanging="426"/>
        <w:jc w:val="both"/>
        <w:rPr>
          <w:rFonts w:ascii="Verdana" w:hAnsi="Verdana"/>
          <w:b/>
          <w:sz w:val="18"/>
          <w:szCs w:val="18"/>
          <w:lang w:val="es-CL" w:eastAsia="es-CL"/>
        </w:rPr>
      </w:pPr>
      <w:r w:rsidRPr="00AE3AFC">
        <w:rPr>
          <w:rFonts w:ascii="Verdana" w:hAnsi="Verdana"/>
          <w:b/>
          <w:sz w:val="18"/>
          <w:szCs w:val="18"/>
          <w:lang w:val="es-CL" w:eastAsia="es-CL"/>
        </w:rPr>
        <w:t>SUBDS Y DEPTOS DNA</w:t>
      </w:r>
    </w:p>
    <w:p w:rsidR="00AE3AFC" w:rsidRPr="00AE3AFC" w:rsidRDefault="00AE3AFC" w:rsidP="00AE3AFC">
      <w:pPr>
        <w:ind w:left="426" w:hanging="426"/>
        <w:jc w:val="both"/>
        <w:rPr>
          <w:rFonts w:ascii="Verdana" w:hAnsi="Verdana"/>
          <w:b/>
          <w:sz w:val="18"/>
          <w:szCs w:val="18"/>
          <w:lang w:val="es-CL" w:eastAsia="es-CL"/>
        </w:rPr>
      </w:pPr>
      <w:r w:rsidRPr="00AE3AFC">
        <w:rPr>
          <w:rFonts w:ascii="Verdana" w:hAnsi="Verdana"/>
          <w:b/>
          <w:sz w:val="18"/>
          <w:szCs w:val="18"/>
          <w:lang w:val="es-CL" w:eastAsia="es-CL"/>
        </w:rPr>
        <w:t>CAMARA ADUANERA DE CHILE AG.</w:t>
      </w:r>
    </w:p>
    <w:p w:rsidR="00AE3AFC" w:rsidRPr="00AE3AFC" w:rsidRDefault="00AE3AFC" w:rsidP="00D14ECF">
      <w:pPr>
        <w:ind w:left="426" w:hanging="426"/>
        <w:jc w:val="both"/>
        <w:rPr>
          <w:rFonts w:ascii="Verdana" w:hAnsi="Verdana"/>
          <w:b/>
          <w:sz w:val="18"/>
          <w:szCs w:val="18"/>
          <w:lang w:val="es-CL" w:eastAsia="es-CL"/>
        </w:rPr>
      </w:pPr>
      <w:r w:rsidRPr="00AE3AFC">
        <w:rPr>
          <w:rFonts w:ascii="Verdana" w:hAnsi="Verdana"/>
          <w:b/>
          <w:sz w:val="18"/>
          <w:szCs w:val="18"/>
          <w:lang w:val="es-CL" w:eastAsia="es-CL"/>
        </w:rPr>
        <w:t>ANAGENA AG</w:t>
      </w:r>
      <w:r w:rsidR="00D14ECF">
        <w:rPr>
          <w:rFonts w:ascii="Verdana" w:hAnsi="Verdana"/>
          <w:b/>
          <w:sz w:val="18"/>
          <w:szCs w:val="18"/>
          <w:lang w:val="es-CL" w:eastAsia="es-CL"/>
        </w:rPr>
        <w:t xml:space="preserve"> </w:t>
      </w:r>
      <w:r w:rsidRPr="00AE3AFC">
        <w:rPr>
          <w:rFonts w:ascii="Verdana" w:hAnsi="Verdana"/>
          <w:b/>
          <w:sz w:val="18"/>
          <w:szCs w:val="18"/>
          <w:lang w:val="es-CL" w:eastAsia="es-CL"/>
        </w:rPr>
        <w:t>VAN EDI</w:t>
      </w:r>
    </w:p>
    <w:p w:rsidR="00042872" w:rsidRDefault="00F97D15" w:rsidP="00D14ECF">
      <w:pPr>
        <w:ind w:left="426" w:hanging="426"/>
        <w:jc w:val="both"/>
        <w:rPr>
          <w:rFonts w:ascii="Verdana" w:hAnsi="Verdana" w:cs="Verdana"/>
          <w:sz w:val="21"/>
          <w:szCs w:val="21"/>
          <w:lang w:val="es-CL" w:eastAsia="es-CL"/>
        </w:rPr>
      </w:pPr>
      <w:r w:rsidRPr="00E628F7">
        <w:rPr>
          <w:rFonts w:ascii="Verdana" w:hAnsi="Verdana"/>
          <w:sz w:val="22"/>
          <w:szCs w:val="22"/>
          <w:lang w:val="es-CL" w:eastAsia="es-CL"/>
        </w:rPr>
        <w:t xml:space="preserve">  </w:t>
      </w:r>
      <w:r w:rsidR="006B39E2" w:rsidRPr="00E628F7">
        <w:rPr>
          <w:rFonts w:ascii="Verdana" w:hAnsi="Verdana" w:cs="Verdana"/>
          <w:sz w:val="21"/>
          <w:szCs w:val="21"/>
          <w:lang w:val="es-CL" w:eastAsia="es-CL"/>
        </w:rPr>
        <w:t xml:space="preserve">                       </w:t>
      </w:r>
      <w:r w:rsidR="00D14ECF">
        <w:rPr>
          <w:rFonts w:ascii="Verdana" w:hAnsi="Verdana" w:cs="Verdana"/>
          <w:sz w:val="21"/>
          <w:szCs w:val="21"/>
          <w:lang w:val="es-CL" w:eastAsia="es-CL"/>
        </w:rPr>
        <w:t xml:space="preserve">                                                                           </w:t>
      </w: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042872" w:rsidRDefault="00042872" w:rsidP="00D14ECF">
      <w:pPr>
        <w:ind w:left="426" w:hanging="426"/>
        <w:jc w:val="both"/>
        <w:rPr>
          <w:rFonts w:ascii="Verdana" w:hAnsi="Verdana" w:cs="Verdana"/>
          <w:sz w:val="21"/>
          <w:szCs w:val="21"/>
          <w:lang w:val="es-CL" w:eastAsia="es-CL"/>
        </w:rPr>
      </w:pPr>
    </w:p>
    <w:p w:rsidR="00B73918" w:rsidRPr="005C19AE" w:rsidRDefault="00042872" w:rsidP="00042872">
      <w:pPr>
        <w:jc w:val="both"/>
        <w:rPr>
          <w:rFonts w:ascii="Verdana" w:hAnsi="Verdana" w:cs="Verdana"/>
          <w:sz w:val="21"/>
          <w:szCs w:val="21"/>
          <w:lang w:val="es-CL" w:eastAsia="es-CL"/>
        </w:rPr>
      </w:pPr>
      <w:r>
        <w:rPr>
          <w:rFonts w:ascii="Verdana" w:hAnsi="Verdana" w:cs="Verdana"/>
          <w:sz w:val="21"/>
          <w:szCs w:val="21"/>
          <w:lang w:val="es-CL" w:eastAsia="es-CL"/>
        </w:rPr>
        <w:lastRenderedPageBreak/>
        <w:t xml:space="preserve">                                                                                                   </w:t>
      </w:r>
      <w:r w:rsidR="006D752E" w:rsidRPr="007D3EB6">
        <w:rPr>
          <w:rFonts w:ascii="Verdana" w:hAnsi="Verdana" w:cs="Verdana"/>
          <w:b/>
          <w:sz w:val="21"/>
          <w:szCs w:val="21"/>
          <w:lang w:val="es-CL" w:eastAsia="es-CL"/>
        </w:rPr>
        <w:t>A</w:t>
      </w:r>
      <w:r w:rsidR="003018DA">
        <w:rPr>
          <w:rFonts w:ascii="Verdana" w:hAnsi="Verdana" w:cs="Verdana"/>
          <w:b/>
          <w:sz w:val="21"/>
          <w:szCs w:val="21"/>
          <w:lang w:val="es-CL" w:eastAsia="es-CL"/>
        </w:rPr>
        <w:t>nexo</w:t>
      </w:r>
      <w:r w:rsidR="006D752E" w:rsidRPr="007D3EB6">
        <w:rPr>
          <w:rFonts w:ascii="Verdana" w:hAnsi="Verdana" w:cs="Verdana"/>
          <w:b/>
          <w:sz w:val="21"/>
          <w:szCs w:val="21"/>
          <w:lang w:val="es-CL" w:eastAsia="es-CL"/>
        </w:rPr>
        <w:t xml:space="preserve"> 18-9</w:t>
      </w:r>
    </w:p>
    <w:p w:rsidR="006D752E" w:rsidRPr="007D3EB6" w:rsidRDefault="006D752E" w:rsidP="006D752E">
      <w:pPr>
        <w:ind w:left="426"/>
        <w:jc w:val="both"/>
        <w:rPr>
          <w:rFonts w:ascii="Verdana" w:hAnsi="Verdana" w:cs="Verdana"/>
          <w:b/>
          <w:sz w:val="21"/>
          <w:szCs w:val="21"/>
          <w:lang w:val="es-CL" w:eastAsia="es-CL"/>
        </w:rPr>
      </w:pPr>
    </w:p>
    <w:p w:rsidR="006D752E" w:rsidRDefault="006D752E" w:rsidP="006D752E">
      <w:pPr>
        <w:ind w:left="426"/>
        <w:jc w:val="both"/>
        <w:rPr>
          <w:color w:val="333333"/>
          <w:sz w:val="21"/>
          <w:szCs w:val="21"/>
          <w:lang w:val="es-ES"/>
        </w:rPr>
      </w:pPr>
      <w:r>
        <w:rPr>
          <w:color w:val="333333"/>
          <w:sz w:val="21"/>
          <w:szCs w:val="21"/>
          <w:lang w:val="es-ES"/>
        </w:rPr>
        <w:t>Cuando las mercancías hubiesen sido entregadas a la Aduana cancelando un régimen suspensivo se indicará la fecha de recepción, conforme a lo dispuesto en el párrafo precedente.</w:t>
      </w:r>
      <w:r>
        <w:rPr>
          <w:color w:val="333333"/>
          <w:sz w:val="21"/>
          <w:szCs w:val="21"/>
          <w:lang w:val="es-ES"/>
        </w:rPr>
        <w:br/>
      </w:r>
    </w:p>
    <w:p w:rsidR="006D752E" w:rsidRDefault="006D752E" w:rsidP="006D752E">
      <w:pPr>
        <w:ind w:left="426"/>
        <w:jc w:val="both"/>
        <w:rPr>
          <w:color w:val="333333"/>
          <w:sz w:val="21"/>
          <w:szCs w:val="21"/>
          <w:lang w:val="es-ES"/>
        </w:rPr>
      </w:pPr>
      <w:r>
        <w:rPr>
          <w:color w:val="333333"/>
          <w:sz w:val="21"/>
          <w:szCs w:val="21"/>
          <w:lang w:val="es-ES"/>
        </w:rPr>
        <w:t xml:space="preserve">Este recuadro deberá quedar en blanco, tratándose de declaraciones con trámite anticipado o en caso que se cancele o abone un régimen suspensivo y las mercancías no hubieren sido previamente entregadas a la Aduana. </w:t>
      </w:r>
    </w:p>
    <w:p w:rsidR="006D752E" w:rsidRPr="006D752E" w:rsidRDefault="006D752E" w:rsidP="006D752E">
      <w:pPr>
        <w:ind w:left="426"/>
        <w:jc w:val="both"/>
        <w:rPr>
          <w:rFonts w:ascii="Verdana" w:hAnsi="Verdana" w:cs="Verdana"/>
          <w:sz w:val="21"/>
          <w:szCs w:val="21"/>
          <w:lang w:val="es-CL" w:eastAsia="es-CL"/>
        </w:rPr>
      </w:pPr>
    </w:p>
    <w:p w:rsidR="006D752E" w:rsidRPr="006D752E" w:rsidRDefault="006D752E" w:rsidP="006D752E">
      <w:pPr>
        <w:ind w:left="426"/>
        <w:jc w:val="both"/>
        <w:rPr>
          <w:rFonts w:ascii="Verdana" w:hAnsi="Verdana" w:cs="Verdana"/>
          <w:sz w:val="21"/>
          <w:szCs w:val="21"/>
          <w:lang w:val="es-CL" w:eastAsia="es-CL"/>
        </w:rPr>
      </w:pPr>
      <w:r w:rsidRPr="006D752E">
        <w:rPr>
          <w:rFonts w:ascii="Verdana" w:hAnsi="Verdana" w:cs="Verdana"/>
          <w:sz w:val="21"/>
          <w:szCs w:val="21"/>
          <w:lang w:val="es-CL" w:eastAsia="es-CL"/>
        </w:rPr>
        <w:t>Cuando la mercancía haya permanecido depositada los primeros cinco días en la Aduana, código A-01, el sistema no cobrará esta tasa. Sin embargo, a partir del sexto día, el sistema cobrará el almacenaje correspondiente a la referida Tabla y así sucesivamente cobrando todos los días de almacenaje.</w:t>
      </w:r>
      <w:r>
        <w:rPr>
          <w:rFonts w:ascii="Verdana" w:hAnsi="Verdana" w:cs="Verdana"/>
          <w:sz w:val="21"/>
          <w:szCs w:val="21"/>
          <w:lang w:val="es-CL" w:eastAsia="es-CL"/>
        </w:rPr>
        <w:t xml:space="preserve">                      (3)</w:t>
      </w:r>
    </w:p>
    <w:p w:rsidR="006D752E" w:rsidRPr="006D752E" w:rsidRDefault="006D752E" w:rsidP="006D752E">
      <w:pPr>
        <w:ind w:left="426"/>
        <w:jc w:val="both"/>
        <w:rPr>
          <w:rFonts w:ascii="Verdana" w:hAnsi="Verdana" w:cs="Verdana"/>
          <w:sz w:val="21"/>
          <w:szCs w:val="21"/>
          <w:lang w:val="es-CL" w:eastAsia="es-CL"/>
        </w:rPr>
      </w:pPr>
    </w:p>
    <w:p w:rsidR="006D752E" w:rsidRDefault="006D752E" w:rsidP="006D752E">
      <w:pPr>
        <w:ind w:firstLine="426"/>
        <w:jc w:val="both"/>
        <w:rPr>
          <w:color w:val="333333"/>
          <w:sz w:val="21"/>
          <w:szCs w:val="21"/>
          <w:lang w:val="es-ES"/>
        </w:rPr>
      </w:pPr>
      <w:r>
        <w:rPr>
          <w:b/>
          <w:bCs/>
          <w:color w:val="333333"/>
          <w:sz w:val="21"/>
          <w:szCs w:val="21"/>
          <w:lang w:val="es-ES"/>
        </w:rPr>
        <w:t>8.15 Fecha de Retiro de las Mercancías:</w:t>
      </w:r>
    </w:p>
    <w:p w:rsidR="00B62D4E" w:rsidRDefault="00B62D4E" w:rsidP="006D752E">
      <w:pPr>
        <w:ind w:left="426"/>
        <w:jc w:val="both"/>
        <w:rPr>
          <w:color w:val="333333"/>
          <w:sz w:val="21"/>
          <w:szCs w:val="21"/>
          <w:lang w:val="es-ES"/>
        </w:rPr>
      </w:pPr>
    </w:p>
    <w:p w:rsidR="006D752E" w:rsidRDefault="006D752E" w:rsidP="006D752E">
      <w:pPr>
        <w:ind w:left="426"/>
        <w:jc w:val="both"/>
        <w:rPr>
          <w:color w:val="333333"/>
          <w:sz w:val="21"/>
          <w:szCs w:val="21"/>
          <w:lang w:val="es-ES"/>
        </w:rPr>
      </w:pPr>
      <w:r>
        <w:rPr>
          <w:color w:val="333333"/>
          <w:sz w:val="21"/>
          <w:szCs w:val="21"/>
          <w:lang w:val="es-ES"/>
        </w:rPr>
        <w:t xml:space="preserve">Cuando la Aduana actúe como Almacenista, señale la fecha hasta la cual el declarante calculó la tasa de almacenaje correspondiente. La fecha deberá ser consignada con ocho dígitos, de acuerdo al formato </w:t>
      </w:r>
      <w:proofErr w:type="spellStart"/>
      <w:r>
        <w:rPr>
          <w:color w:val="333333"/>
          <w:sz w:val="21"/>
          <w:szCs w:val="21"/>
          <w:lang w:val="es-ES"/>
        </w:rPr>
        <w:t>dd</w:t>
      </w:r>
      <w:proofErr w:type="spellEnd"/>
      <w:r>
        <w:rPr>
          <w:color w:val="333333"/>
          <w:sz w:val="21"/>
          <w:szCs w:val="21"/>
          <w:lang w:val="es-ES"/>
        </w:rPr>
        <w:t>/mm/</w:t>
      </w:r>
      <w:proofErr w:type="spellStart"/>
      <w:r>
        <w:rPr>
          <w:color w:val="333333"/>
          <w:sz w:val="21"/>
          <w:szCs w:val="21"/>
          <w:lang w:val="es-ES"/>
        </w:rPr>
        <w:t>aaaa</w:t>
      </w:r>
      <w:proofErr w:type="spellEnd"/>
      <w:r>
        <w:rPr>
          <w:color w:val="333333"/>
          <w:sz w:val="21"/>
          <w:szCs w:val="21"/>
          <w:lang w:val="es-ES"/>
        </w:rPr>
        <w:t>.</w:t>
      </w:r>
      <w:r w:rsidR="00FD1B60">
        <w:rPr>
          <w:color w:val="333333"/>
          <w:sz w:val="21"/>
          <w:szCs w:val="21"/>
          <w:lang w:val="es-ES"/>
        </w:rPr>
        <w:t xml:space="preserve"> Sin embargo, cuando la mercancía haya permanecido depositada los primeros cinco días, el sistema validador no cobrará esta tasa. No obstante, en el recuadro Cuentas y Valores, se deberá consignar la cuenta 113 con valor cero.                                                                         (3)</w:t>
      </w:r>
    </w:p>
    <w:p w:rsidR="00B62D4E" w:rsidRDefault="006D752E" w:rsidP="006D752E">
      <w:pPr>
        <w:ind w:left="426"/>
        <w:jc w:val="both"/>
        <w:rPr>
          <w:color w:val="333333"/>
          <w:sz w:val="21"/>
          <w:szCs w:val="21"/>
          <w:lang w:val="es-ES"/>
        </w:rPr>
      </w:pPr>
      <w:r>
        <w:rPr>
          <w:color w:val="333333"/>
          <w:sz w:val="21"/>
          <w:szCs w:val="21"/>
          <w:lang w:val="es-ES"/>
        </w:rPr>
        <w:t xml:space="preserve">Señale la fecha de retiro de las mercancías desde zona primaria, en caso que la declaración de importación abone o cancele una Declaración de Régimen Suspensivo con trámite anticipado. </w:t>
      </w:r>
    </w:p>
    <w:p w:rsidR="006D752E" w:rsidRDefault="006D752E" w:rsidP="006D752E">
      <w:pPr>
        <w:ind w:left="426"/>
        <w:jc w:val="both"/>
        <w:rPr>
          <w:color w:val="333333"/>
          <w:sz w:val="21"/>
          <w:szCs w:val="21"/>
          <w:lang w:val="es-ES"/>
        </w:rPr>
      </w:pPr>
      <w:r>
        <w:rPr>
          <w:color w:val="333333"/>
          <w:sz w:val="21"/>
          <w:szCs w:val="21"/>
          <w:lang w:val="es-ES"/>
        </w:rPr>
        <w:t>En los demás casos, este recuadro deberá quedar en blanco.</w:t>
      </w:r>
    </w:p>
    <w:p w:rsidR="00B62D4E" w:rsidRDefault="00B62D4E" w:rsidP="006D752E">
      <w:pPr>
        <w:ind w:left="426"/>
        <w:jc w:val="both"/>
        <w:rPr>
          <w:b/>
          <w:bCs/>
          <w:color w:val="333333"/>
          <w:sz w:val="21"/>
          <w:szCs w:val="21"/>
          <w:lang w:val="es-ES"/>
        </w:rPr>
      </w:pPr>
    </w:p>
    <w:p w:rsidR="006D752E" w:rsidRDefault="006D752E" w:rsidP="006D752E">
      <w:pPr>
        <w:ind w:left="426"/>
        <w:jc w:val="both"/>
        <w:rPr>
          <w:color w:val="333333"/>
          <w:sz w:val="21"/>
          <w:szCs w:val="21"/>
          <w:lang w:val="es-ES"/>
        </w:rPr>
      </w:pPr>
      <w:r>
        <w:rPr>
          <w:b/>
          <w:bCs/>
          <w:color w:val="333333"/>
          <w:sz w:val="21"/>
          <w:szCs w:val="21"/>
          <w:lang w:val="es-ES"/>
        </w:rPr>
        <w:t>8.16 Registro de Reconocimiento:</w:t>
      </w:r>
    </w:p>
    <w:p w:rsidR="006D752E" w:rsidRDefault="006D752E" w:rsidP="006D752E">
      <w:pPr>
        <w:ind w:left="426"/>
        <w:jc w:val="both"/>
        <w:rPr>
          <w:color w:val="333333"/>
          <w:sz w:val="21"/>
          <w:szCs w:val="21"/>
          <w:lang w:val="es-ES"/>
        </w:rPr>
      </w:pPr>
      <w:r>
        <w:rPr>
          <w:color w:val="333333"/>
          <w:sz w:val="21"/>
          <w:szCs w:val="21"/>
          <w:lang w:val="es-ES"/>
        </w:rPr>
        <w:t>Indique el número y año (con cuatro dígitos) del Registro de Reconocimiento, en caso que las mercancías que ampara la Declaración hubieren sido sometidas a dicha operación. En caso contrario, el recuadro deberá quedar en blanco.</w:t>
      </w:r>
    </w:p>
    <w:p w:rsidR="00B62D4E" w:rsidRDefault="006D752E" w:rsidP="006D752E">
      <w:pPr>
        <w:ind w:left="426"/>
        <w:jc w:val="both"/>
        <w:rPr>
          <w:b/>
          <w:bCs/>
          <w:color w:val="333333"/>
          <w:sz w:val="21"/>
          <w:szCs w:val="21"/>
          <w:lang w:val="es-ES"/>
        </w:rPr>
      </w:pPr>
      <w:r>
        <w:rPr>
          <w:color w:val="333333"/>
          <w:sz w:val="21"/>
          <w:szCs w:val="21"/>
          <w:lang w:val="es-ES"/>
        </w:rPr>
        <w:t>En el caso que en el acto del aforo, de declaraciones acogidas a la modalidad de trámite anticipado, el fiscalizador deje constancia de la existencia de mermas o mercancías faltantes respecto a la declarada, deberá señalarse esta merma o mercancía faltante en el recuadro observaciones”, asociado al código 10, el valor CIF de la merma y en este recuadro como Registro de Reconocimiento la expresión” 1000”</w:t>
      </w:r>
      <w:r>
        <w:rPr>
          <w:color w:val="333333"/>
          <w:sz w:val="21"/>
          <w:szCs w:val="21"/>
          <w:lang w:val="es-ES"/>
        </w:rPr>
        <w:br/>
      </w:r>
    </w:p>
    <w:p w:rsidR="00B62D4E" w:rsidRDefault="006D752E" w:rsidP="006D752E">
      <w:pPr>
        <w:ind w:left="426"/>
        <w:jc w:val="both"/>
        <w:rPr>
          <w:b/>
          <w:bCs/>
          <w:color w:val="333333"/>
          <w:sz w:val="21"/>
          <w:szCs w:val="21"/>
          <w:lang w:val="es-ES"/>
        </w:rPr>
      </w:pPr>
      <w:r>
        <w:rPr>
          <w:b/>
          <w:bCs/>
          <w:color w:val="333333"/>
          <w:sz w:val="21"/>
          <w:szCs w:val="21"/>
          <w:lang w:val="es-ES"/>
        </w:rPr>
        <w:t>8.17 Regla 1 Procedimiento de Aforo o Vistos Buenos (VºBº):</w:t>
      </w:r>
    </w:p>
    <w:p w:rsidR="00B62D4E" w:rsidRDefault="00B62D4E" w:rsidP="006D752E">
      <w:pPr>
        <w:ind w:left="426"/>
        <w:jc w:val="both"/>
        <w:rPr>
          <w:b/>
          <w:bCs/>
          <w:color w:val="333333"/>
          <w:sz w:val="21"/>
          <w:szCs w:val="21"/>
          <w:lang w:val="es-ES"/>
        </w:rPr>
      </w:pPr>
    </w:p>
    <w:p w:rsidR="00B62D4E" w:rsidRDefault="006D752E" w:rsidP="006D752E">
      <w:pPr>
        <w:ind w:left="426"/>
        <w:jc w:val="both"/>
        <w:rPr>
          <w:color w:val="333333"/>
          <w:sz w:val="21"/>
          <w:szCs w:val="21"/>
          <w:lang w:val="es-ES"/>
        </w:rPr>
      </w:pPr>
      <w:r>
        <w:rPr>
          <w:color w:val="333333"/>
          <w:sz w:val="21"/>
          <w:szCs w:val="21"/>
          <w:lang w:val="es-ES"/>
        </w:rPr>
        <w:t>En caso que las mercancías se encuentren acogidas a la Regla N º1 de Procedimiento de Aforo, indique el número y año de la Resolución que otorga el beneficio, anteponiendo el código 7 u 8, según se trate del inciso 2º o 3º, respectivamente. El año deberá ser consignado con cuatro dígitos. Señale además, en el espacio contiguo, el código correspondiente al número de la declaración que se presenta, debiendo consignar el número 999 para la última.</w:t>
      </w:r>
      <w:r w:rsidR="00B62D4E">
        <w:rPr>
          <w:color w:val="333333"/>
          <w:sz w:val="21"/>
          <w:szCs w:val="21"/>
          <w:lang w:val="es-ES"/>
        </w:rPr>
        <w:t xml:space="preserve"> </w:t>
      </w:r>
      <w:proofErr w:type="spellStart"/>
      <w:r>
        <w:rPr>
          <w:color w:val="333333"/>
          <w:sz w:val="21"/>
          <w:szCs w:val="21"/>
          <w:lang w:val="es-ES"/>
        </w:rPr>
        <w:t>Visaciones</w:t>
      </w:r>
      <w:proofErr w:type="spellEnd"/>
      <w:r>
        <w:rPr>
          <w:color w:val="333333"/>
          <w:sz w:val="21"/>
          <w:szCs w:val="21"/>
          <w:lang w:val="es-ES"/>
        </w:rPr>
        <w:t>, certificaciones, vistos buenos y/o autorizaciones cuando proceda, de acuerdo a las normas legales y reglamentarias, presentados en la forma señalada en el Anexo N° 14. Indique el o los números y año de la certificación que otorga Vistos Buenos, anteponiendo el código del Organismo correspondiente según Anexo Nº 51- 38. El año de este certificado deberá ser consignado con cuatro dígitos. En caso que deban consignarse dos o más certificados, separe los números con dos ceros.</w:t>
      </w:r>
    </w:p>
    <w:p w:rsidR="00B62D4E" w:rsidRDefault="00B62D4E" w:rsidP="006D752E">
      <w:pPr>
        <w:ind w:left="426"/>
        <w:jc w:val="both"/>
        <w:rPr>
          <w:color w:val="333333"/>
          <w:sz w:val="21"/>
          <w:szCs w:val="21"/>
          <w:lang w:val="es-ES"/>
        </w:rPr>
      </w:pPr>
    </w:p>
    <w:p w:rsidR="006D752E" w:rsidRDefault="006D752E" w:rsidP="006D752E">
      <w:pPr>
        <w:ind w:left="426"/>
        <w:jc w:val="both"/>
        <w:rPr>
          <w:color w:val="333333"/>
          <w:sz w:val="21"/>
          <w:szCs w:val="21"/>
          <w:lang w:val="es-ES"/>
        </w:rPr>
      </w:pPr>
      <w:r>
        <w:rPr>
          <w:b/>
          <w:bCs/>
          <w:color w:val="333333"/>
          <w:sz w:val="21"/>
          <w:szCs w:val="21"/>
          <w:lang w:val="es-ES"/>
        </w:rPr>
        <w:t>NOTA:</w:t>
      </w:r>
      <w:r>
        <w:rPr>
          <w:color w:val="333333"/>
          <w:sz w:val="21"/>
          <w:szCs w:val="21"/>
          <w:lang w:val="es-ES"/>
        </w:rPr>
        <w:t xml:space="preserve"> En el caso de </w:t>
      </w:r>
      <w:proofErr w:type="spellStart"/>
      <w:r>
        <w:rPr>
          <w:color w:val="333333"/>
          <w:sz w:val="21"/>
          <w:szCs w:val="21"/>
          <w:lang w:val="es-ES"/>
        </w:rPr>
        <w:t>visaciones</w:t>
      </w:r>
      <w:proofErr w:type="spellEnd"/>
      <w:r>
        <w:rPr>
          <w:color w:val="333333"/>
          <w:sz w:val="21"/>
          <w:szCs w:val="21"/>
          <w:lang w:val="es-ES"/>
        </w:rPr>
        <w:t>, certificaciones, vistos buenos y / o autorizaciones que deban ser declaradas conforme al procedimiento de “ventanilla de comercio exterior “, esta información debe ser indicada a nivel de ítem, no en este recuadro.</w:t>
      </w:r>
    </w:p>
    <w:p w:rsidR="006D752E" w:rsidRDefault="006D752E" w:rsidP="006D752E">
      <w:pPr>
        <w:ind w:left="426"/>
        <w:jc w:val="both"/>
        <w:rPr>
          <w:color w:val="333333"/>
          <w:sz w:val="21"/>
          <w:szCs w:val="21"/>
          <w:lang w:val="es-ES"/>
        </w:rPr>
      </w:pPr>
      <w:r>
        <w:rPr>
          <w:color w:val="333333"/>
          <w:sz w:val="21"/>
          <w:szCs w:val="21"/>
          <w:lang w:val="es-ES"/>
        </w:rPr>
        <w:t>Cuando se trate de vistos buenos exigidos por la Seremi de Salud, tramitados por vía electrónica o por vía manual, para productos alimenticios, no se deberá señalar información en este recuadro, por cuanto el CDA será exigido y validado por el sistema informático a nivel del ítem de la Declaración de Ingreso.</w:t>
      </w:r>
      <w:r>
        <w:rPr>
          <w:color w:val="333333"/>
          <w:sz w:val="21"/>
          <w:szCs w:val="21"/>
          <w:lang w:val="es-ES"/>
        </w:rPr>
        <w:br/>
        <w:t>(Resolución N° 539 - 04.02.2010) </w:t>
      </w:r>
    </w:p>
    <w:p w:rsidR="00B62D4E" w:rsidRDefault="00B62D4E" w:rsidP="006D752E">
      <w:pPr>
        <w:ind w:left="426"/>
        <w:jc w:val="both"/>
        <w:rPr>
          <w:b/>
          <w:bCs/>
          <w:color w:val="333333"/>
          <w:sz w:val="21"/>
          <w:szCs w:val="21"/>
          <w:lang w:val="es-ES"/>
        </w:rPr>
      </w:pPr>
    </w:p>
    <w:p w:rsidR="006D752E" w:rsidRDefault="006D752E" w:rsidP="006D752E">
      <w:pPr>
        <w:ind w:left="426"/>
        <w:jc w:val="both"/>
        <w:rPr>
          <w:color w:val="333333"/>
          <w:sz w:val="21"/>
          <w:szCs w:val="21"/>
          <w:lang w:val="es-ES"/>
        </w:rPr>
      </w:pPr>
      <w:r>
        <w:rPr>
          <w:b/>
          <w:bCs/>
          <w:color w:val="333333"/>
          <w:sz w:val="21"/>
          <w:szCs w:val="21"/>
          <w:lang w:val="es-ES"/>
        </w:rPr>
        <w:t>9. RÉGIMEN SUSPENSIVO:</w:t>
      </w:r>
      <w:r w:rsidR="00B62D4E">
        <w:rPr>
          <w:b/>
          <w:bCs/>
          <w:color w:val="333333"/>
          <w:sz w:val="21"/>
          <w:szCs w:val="21"/>
          <w:lang w:val="es-ES"/>
        </w:rPr>
        <w:t xml:space="preserve"> </w:t>
      </w:r>
      <w:r>
        <w:rPr>
          <w:color w:val="333333"/>
          <w:sz w:val="21"/>
          <w:szCs w:val="21"/>
          <w:lang w:val="es-ES"/>
        </w:rPr>
        <w:t>En este recuadro, sólo se deberá consignar información cuando la Declaración se presente como una DAPI-DIN o en caso que la Declaración cancele o abone una operación de régimen suspensivo.</w:t>
      </w:r>
    </w:p>
    <w:p w:rsidR="00B62D4E" w:rsidRDefault="00B62D4E" w:rsidP="006D752E">
      <w:pPr>
        <w:ind w:left="426"/>
        <w:jc w:val="both"/>
        <w:rPr>
          <w:color w:val="333333"/>
          <w:sz w:val="21"/>
          <w:szCs w:val="21"/>
          <w:lang w:val="es-ES"/>
        </w:rPr>
      </w:pPr>
    </w:p>
    <w:p w:rsidR="00B62D4E" w:rsidRDefault="006D752E" w:rsidP="006D752E">
      <w:pPr>
        <w:ind w:left="426"/>
        <w:jc w:val="both"/>
        <w:rPr>
          <w:rFonts w:ascii="Verdana" w:hAnsi="Verdana" w:cs="Verdana"/>
          <w:sz w:val="21"/>
          <w:szCs w:val="21"/>
          <w:lang w:val="es-CL" w:eastAsia="es-CL"/>
        </w:rPr>
      </w:pPr>
      <w:r>
        <w:rPr>
          <w:color w:val="333333"/>
          <w:sz w:val="21"/>
          <w:szCs w:val="21"/>
          <w:lang w:val="es-ES"/>
        </w:rPr>
        <w:t>Cuando la Declaración se presente como una DAPI-DIN, se deberá consignar la información que se señala a continuación, debiendo dejar en blanco el resto de los casilleros.</w:t>
      </w:r>
      <w:r w:rsidR="00B73918">
        <w:rPr>
          <w:rFonts w:ascii="Verdana" w:hAnsi="Verdana" w:cs="Verdana"/>
          <w:sz w:val="21"/>
          <w:szCs w:val="21"/>
          <w:lang w:val="es-CL" w:eastAsia="es-CL"/>
        </w:rPr>
        <w:t xml:space="preserve">  </w:t>
      </w:r>
    </w:p>
    <w:p w:rsidR="00B62D4E" w:rsidRPr="00B62D4E" w:rsidRDefault="00B62D4E" w:rsidP="00B62D4E">
      <w:pPr>
        <w:pStyle w:val="Prrafodelista"/>
        <w:numPr>
          <w:ilvl w:val="0"/>
          <w:numId w:val="15"/>
        </w:numPr>
        <w:jc w:val="both"/>
        <w:rPr>
          <w:rFonts w:ascii="Verdana" w:hAnsi="Verdana"/>
          <w:sz w:val="22"/>
          <w:szCs w:val="22"/>
          <w:lang w:val="es-CL" w:eastAsia="es-CL"/>
        </w:rPr>
      </w:pPr>
      <w:r>
        <w:rPr>
          <w:rFonts w:ascii="Verdana" w:hAnsi="Verdana" w:cs="Verdana"/>
          <w:sz w:val="21"/>
          <w:szCs w:val="21"/>
          <w:lang w:val="es-CL" w:eastAsia="es-CL"/>
        </w:rPr>
        <w:t>Resolución N° 9445 -29.12.2008</w:t>
      </w:r>
      <w:r w:rsidR="00FD1B60">
        <w:rPr>
          <w:rFonts w:ascii="Verdana" w:hAnsi="Verdana" w:cs="Verdana"/>
          <w:sz w:val="21"/>
          <w:szCs w:val="21"/>
          <w:lang w:val="es-CL" w:eastAsia="es-CL"/>
        </w:rPr>
        <w:t xml:space="preserve">         (3) Resolución N°</w:t>
      </w:r>
    </w:p>
    <w:p w:rsidR="00B62D4E" w:rsidRPr="00B62D4E" w:rsidRDefault="00B62D4E" w:rsidP="00B62D4E">
      <w:pPr>
        <w:pStyle w:val="Prrafodelista"/>
        <w:numPr>
          <w:ilvl w:val="0"/>
          <w:numId w:val="15"/>
        </w:numPr>
        <w:jc w:val="both"/>
        <w:rPr>
          <w:rFonts w:ascii="Verdana" w:hAnsi="Verdana"/>
          <w:sz w:val="22"/>
          <w:szCs w:val="22"/>
          <w:lang w:val="es-CL" w:eastAsia="es-CL"/>
        </w:rPr>
      </w:pPr>
      <w:r>
        <w:rPr>
          <w:rFonts w:ascii="Verdana" w:hAnsi="Verdana" w:cs="Verdana"/>
          <w:sz w:val="21"/>
          <w:szCs w:val="21"/>
          <w:lang w:val="es-CL" w:eastAsia="es-CL"/>
        </w:rPr>
        <w:t>Resolución N°  539 – 04.02.2010</w:t>
      </w:r>
    </w:p>
    <w:p w:rsidR="00B62D4E" w:rsidRPr="00FD1B60" w:rsidRDefault="00FD1B60" w:rsidP="00FD1B60">
      <w:pPr>
        <w:jc w:val="both"/>
        <w:rPr>
          <w:rFonts w:ascii="Verdana" w:hAnsi="Verdana" w:cs="Verdana"/>
          <w:b/>
          <w:sz w:val="21"/>
          <w:szCs w:val="21"/>
          <w:lang w:val="es-CL" w:eastAsia="es-CL"/>
        </w:rPr>
      </w:pPr>
      <w:r>
        <w:rPr>
          <w:rFonts w:ascii="Verdana" w:hAnsi="Verdana"/>
          <w:sz w:val="22"/>
          <w:szCs w:val="22"/>
          <w:lang w:val="es-CL" w:eastAsia="es-CL"/>
        </w:rPr>
        <w:lastRenderedPageBreak/>
        <w:t xml:space="preserve">                                                                                                  </w:t>
      </w:r>
      <w:r w:rsidR="00B62D4E" w:rsidRPr="00FD1B60">
        <w:rPr>
          <w:rFonts w:ascii="Verdana" w:hAnsi="Verdana" w:cs="Verdana"/>
          <w:b/>
          <w:sz w:val="21"/>
          <w:szCs w:val="21"/>
          <w:lang w:val="es-CL" w:eastAsia="es-CL"/>
        </w:rPr>
        <w:t>A</w:t>
      </w:r>
      <w:r w:rsidR="003018DA">
        <w:rPr>
          <w:rFonts w:ascii="Verdana" w:hAnsi="Verdana" w:cs="Verdana"/>
          <w:b/>
          <w:sz w:val="21"/>
          <w:szCs w:val="21"/>
          <w:lang w:val="es-CL" w:eastAsia="es-CL"/>
        </w:rPr>
        <w:t>nexo</w:t>
      </w:r>
      <w:r w:rsidR="00B62D4E" w:rsidRPr="00FD1B60">
        <w:rPr>
          <w:rFonts w:ascii="Verdana" w:hAnsi="Verdana" w:cs="Verdana"/>
          <w:b/>
          <w:sz w:val="21"/>
          <w:szCs w:val="21"/>
          <w:lang w:val="es-CL" w:eastAsia="es-CL"/>
        </w:rPr>
        <w:t xml:space="preserve"> 18-27</w:t>
      </w:r>
    </w:p>
    <w:p w:rsidR="00FD1B60" w:rsidRPr="00FD1B60" w:rsidRDefault="00FD1B60" w:rsidP="00FD1B60">
      <w:pPr>
        <w:jc w:val="both"/>
        <w:rPr>
          <w:b/>
          <w:bCs/>
          <w:color w:val="333333"/>
          <w:sz w:val="21"/>
          <w:szCs w:val="21"/>
          <w:lang w:val="es-ES"/>
        </w:rPr>
      </w:pPr>
      <w:r>
        <w:rPr>
          <w:b/>
          <w:bCs/>
          <w:color w:val="333333"/>
          <w:sz w:val="21"/>
          <w:szCs w:val="21"/>
          <w:lang w:val="es-ES"/>
        </w:rPr>
        <w:t xml:space="preserve">      </w:t>
      </w:r>
      <w:r w:rsidR="00B62D4E" w:rsidRPr="00FD1B60">
        <w:rPr>
          <w:b/>
          <w:bCs/>
          <w:color w:val="333333"/>
          <w:sz w:val="21"/>
          <w:szCs w:val="21"/>
          <w:lang w:val="es-ES"/>
        </w:rPr>
        <w:t>8.13 Almacenista y Código:</w:t>
      </w:r>
    </w:p>
    <w:p w:rsidR="00B62D4E" w:rsidRPr="00FD1B60" w:rsidRDefault="008B3DD3" w:rsidP="008B3DD3">
      <w:pPr>
        <w:ind w:left="851" w:hanging="720"/>
        <w:jc w:val="both"/>
        <w:rPr>
          <w:color w:val="333333"/>
          <w:sz w:val="21"/>
          <w:szCs w:val="21"/>
          <w:lang w:val="es-ES"/>
        </w:rPr>
      </w:pPr>
      <w:r>
        <w:rPr>
          <w:color w:val="333333"/>
          <w:sz w:val="21"/>
          <w:szCs w:val="21"/>
          <w:lang w:val="es-ES"/>
        </w:rPr>
        <w:t xml:space="preserve">           </w:t>
      </w:r>
      <w:r w:rsidR="00B62D4E" w:rsidRPr="00FD1B60">
        <w:rPr>
          <w:color w:val="333333"/>
          <w:sz w:val="21"/>
          <w:szCs w:val="21"/>
          <w:lang w:val="es-ES"/>
        </w:rPr>
        <w:t>Indique el nombre del encargado del recinto de depósito en donde se encuentran</w:t>
      </w:r>
      <w:r w:rsidR="00656957">
        <w:rPr>
          <w:color w:val="333333"/>
          <w:sz w:val="21"/>
          <w:szCs w:val="21"/>
          <w:lang w:val="es-ES"/>
        </w:rPr>
        <w:t xml:space="preserve"> </w:t>
      </w:r>
      <w:proofErr w:type="gramStart"/>
      <w:r w:rsidR="00B62D4E" w:rsidRPr="00FD1B60">
        <w:rPr>
          <w:color w:val="333333"/>
          <w:sz w:val="21"/>
          <w:szCs w:val="21"/>
          <w:lang w:val="es-ES"/>
        </w:rPr>
        <w:t>almacenada</w:t>
      </w:r>
      <w:r w:rsidR="00EF7227">
        <w:rPr>
          <w:color w:val="333333"/>
          <w:sz w:val="21"/>
          <w:szCs w:val="21"/>
          <w:lang w:val="es-ES"/>
        </w:rPr>
        <w:t>s</w:t>
      </w:r>
      <w:proofErr w:type="gramEnd"/>
      <w:r w:rsidR="00B62D4E" w:rsidRPr="00FD1B60">
        <w:rPr>
          <w:color w:val="333333"/>
          <w:sz w:val="21"/>
          <w:szCs w:val="21"/>
          <w:lang w:val="es-ES"/>
        </w:rPr>
        <w:t xml:space="preserve"> las </w:t>
      </w:r>
      <w:r w:rsidR="00FD1B60">
        <w:rPr>
          <w:color w:val="333333"/>
          <w:sz w:val="21"/>
          <w:szCs w:val="21"/>
          <w:lang w:val="es-ES"/>
        </w:rPr>
        <w:t xml:space="preserve">  </w:t>
      </w:r>
      <w:r w:rsidR="00B62D4E" w:rsidRPr="00FD1B60">
        <w:rPr>
          <w:color w:val="333333"/>
          <w:sz w:val="21"/>
          <w:szCs w:val="21"/>
          <w:lang w:val="es-ES"/>
        </w:rPr>
        <w:t>mercancías, y su código según Anexo Nº 51-15. Este recuad</w:t>
      </w:r>
      <w:r>
        <w:rPr>
          <w:color w:val="333333"/>
          <w:sz w:val="21"/>
          <w:szCs w:val="21"/>
          <w:lang w:val="es-ES"/>
        </w:rPr>
        <w:t xml:space="preserve">ro </w:t>
      </w:r>
      <w:r w:rsidR="00B62D4E" w:rsidRPr="00FD1B60">
        <w:rPr>
          <w:color w:val="333333"/>
          <w:sz w:val="21"/>
          <w:szCs w:val="21"/>
          <w:lang w:val="es-ES"/>
        </w:rPr>
        <w:t>deberá</w:t>
      </w:r>
      <w:r w:rsidR="00656957">
        <w:rPr>
          <w:color w:val="333333"/>
          <w:sz w:val="21"/>
          <w:szCs w:val="21"/>
          <w:lang w:val="es-ES"/>
        </w:rPr>
        <w:t>n</w:t>
      </w:r>
      <w:r w:rsidR="00B62D4E" w:rsidRPr="00FD1B60">
        <w:rPr>
          <w:color w:val="333333"/>
          <w:sz w:val="21"/>
          <w:szCs w:val="21"/>
          <w:lang w:val="es-ES"/>
        </w:rPr>
        <w:t xml:space="preserve"> quedar en blanco tratándose de trámite anticipado.</w:t>
      </w:r>
    </w:p>
    <w:p w:rsidR="00FD1B60" w:rsidRDefault="00FD1B60" w:rsidP="00FD1B60">
      <w:pPr>
        <w:jc w:val="both"/>
        <w:rPr>
          <w:b/>
          <w:bCs/>
          <w:color w:val="333333"/>
          <w:sz w:val="21"/>
          <w:szCs w:val="21"/>
          <w:lang w:val="es-ES"/>
        </w:rPr>
      </w:pPr>
    </w:p>
    <w:p w:rsidR="00FD1B60" w:rsidRDefault="00FD1B60" w:rsidP="00FD1B60">
      <w:pPr>
        <w:ind w:firstLine="131"/>
        <w:jc w:val="both"/>
        <w:rPr>
          <w:b/>
          <w:bCs/>
          <w:color w:val="333333"/>
          <w:sz w:val="21"/>
          <w:szCs w:val="21"/>
          <w:lang w:val="es-ES"/>
        </w:rPr>
      </w:pPr>
      <w:r>
        <w:rPr>
          <w:b/>
          <w:bCs/>
          <w:color w:val="333333"/>
          <w:sz w:val="21"/>
          <w:szCs w:val="21"/>
          <w:lang w:val="es-ES"/>
        </w:rPr>
        <w:t xml:space="preserve">   </w:t>
      </w:r>
      <w:r w:rsidR="00656957">
        <w:rPr>
          <w:b/>
          <w:bCs/>
          <w:color w:val="333333"/>
          <w:sz w:val="21"/>
          <w:szCs w:val="21"/>
          <w:lang w:val="es-ES"/>
        </w:rPr>
        <w:t>8.14 Fecha Recepción de las Mercancías</w:t>
      </w:r>
      <w:r w:rsidR="00B62D4E" w:rsidRPr="00FD1B60">
        <w:rPr>
          <w:b/>
          <w:bCs/>
          <w:color w:val="333333"/>
          <w:sz w:val="21"/>
          <w:szCs w:val="21"/>
          <w:lang w:val="es-ES"/>
        </w:rPr>
        <w:t>:</w:t>
      </w:r>
    </w:p>
    <w:p w:rsidR="00FD1B60" w:rsidRDefault="00FD1B60" w:rsidP="00FD1B60">
      <w:pPr>
        <w:ind w:firstLine="131"/>
        <w:jc w:val="both"/>
        <w:rPr>
          <w:b/>
          <w:bCs/>
          <w:color w:val="333333"/>
          <w:sz w:val="21"/>
          <w:szCs w:val="21"/>
          <w:lang w:val="es-ES"/>
        </w:rPr>
      </w:pPr>
    </w:p>
    <w:p w:rsidR="00EF7227" w:rsidRDefault="00B62D4E" w:rsidP="00EF7227">
      <w:pPr>
        <w:ind w:left="708"/>
        <w:jc w:val="both"/>
        <w:rPr>
          <w:color w:val="333333"/>
          <w:sz w:val="21"/>
          <w:szCs w:val="21"/>
          <w:lang w:val="es-ES"/>
        </w:rPr>
      </w:pPr>
      <w:r w:rsidRPr="00FD1B60">
        <w:rPr>
          <w:color w:val="333333"/>
          <w:sz w:val="21"/>
          <w:szCs w:val="21"/>
          <w:lang w:val="es-ES"/>
        </w:rPr>
        <w:t>Indique la fecha en que el encargado del recinto de depósito recibió las mercancías.</w:t>
      </w:r>
      <w:r w:rsidR="006A63B6">
        <w:rPr>
          <w:color w:val="333333"/>
          <w:sz w:val="21"/>
          <w:szCs w:val="21"/>
          <w:lang w:val="es-ES"/>
        </w:rPr>
        <w:t xml:space="preserve"> </w:t>
      </w:r>
      <w:r w:rsidRPr="00FD1B60">
        <w:rPr>
          <w:color w:val="333333"/>
          <w:sz w:val="21"/>
          <w:szCs w:val="21"/>
          <w:lang w:val="es-ES"/>
        </w:rPr>
        <w:t xml:space="preserve">La fecha deberá ser consignada </w:t>
      </w:r>
      <w:r w:rsidR="00FD1B60">
        <w:rPr>
          <w:color w:val="333333"/>
          <w:sz w:val="21"/>
          <w:szCs w:val="21"/>
          <w:lang w:val="es-ES"/>
        </w:rPr>
        <w:t>con ocho dígitos (</w:t>
      </w:r>
      <w:proofErr w:type="spellStart"/>
      <w:r w:rsidR="00FD1B60">
        <w:rPr>
          <w:color w:val="333333"/>
          <w:sz w:val="21"/>
          <w:szCs w:val="21"/>
          <w:lang w:val="es-ES"/>
        </w:rPr>
        <w:t>dd</w:t>
      </w:r>
      <w:proofErr w:type="spellEnd"/>
      <w:r w:rsidR="00FD1B60">
        <w:rPr>
          <w:color w:val="333333"/>
          <w:sz w:val="21"/>
          <w:szCs w:val="21"/>
          <w:lang w:val="es-ES"/>
        </w:rPr>
        <w:t>/mm/</w:t>
      </w:r>
      <w:proofErr w:type="spellStart"/>
      <w:r w:rsidR="00FD1B60">
        <w:rPr>
          <w:color w:val="333333"/>
          <w:sz w:val="21"/>
          <w:szCs w:val="21"/>
          <w:lang w:val="es-ES"/>
        </w:rPr>
        <w:t>aaaa</w:t>
      </w:r>
      <w:proofErr w:type="spellEnd"/>
      <w:r w:rsidR="00FD1B60">
        <w:rPr>
          <w:color w:val="333333"/>
          <w:sz w:val="21"/>
          <w:szCs w:val="21"/>
          <w:lang w:val="es-ES"/>
        </w:rPr>
        <w:t>).</w:t>
      </w:r>
    </w:p>
    <w:p w:rsidR="00656957" w:rsidRPr="00FD1B60" w:rsidRDefault="00B62D4E" w:rsidP="00EF7227">
      <w:pPr>
        <w:ind w:left="708"/>
        <w:jc w:val="both"/>
        <w:rPr>
          <w:color w:val="333333"/>
          <w:sz w:val="21"/>
          <w:szCs w:val="21"/>
          <w:lang w:val="es-ES"/>
        </w:rPr>
      </w:pPr>
      <w:r w:rsidRPr="00FD1B60">
        <w:rPr>
          <w:color w:val="333333"/>
          <w:sz w:val="21"/>
          <w:szCs w:val="21"/>
          <w:lang w:val="es-ES"/>
        </w:rPr>
        <w:t>Indique la fecha de la primera papeleta de recepción en caso que se hubiere emitido</w:t>
      </w:r>
      <w:r w:rsidRPr="00FD1B60">
        <w:rPr>
          <w:color w:val="333333"/>
          <w:sz w:val="21"/>
          <w:szCs w:val="21"/>
          <w:lang w:val="es-ES"/>
        </w:rPr>
        <w:br/>
        <w:t>más de una con distintas fechas. Sin embargo, cuando se trate de recepción de cargas</w:t>
      </w:r>
      <w:r w:rsidRPr="00FD1B60">
        <w:rPr>
          <w:color w:val="333333"/>
          <w:sz w:val="21"/>
          <w:szCs w:val="21"/>
          <w:lang w:val="es-ES"/>
        </w:rPr>
        <w:br/>
        <w:t>masivas llegadas al país por vía marítima, en la cual el almacenista requiere más de</w:t>
      </w:r>
      <w:r w:rsidRPr="00FD1B60">
        <w:rPr>
          <w:color w:val="333333"/>
          <w:sz w:val="21"/>
          <w:szCs w:val="21"/>
          <w:lang w:val="es-ES"/>
        </w:rPr>
        <w:br/>
      </w:r>
      <w:r w:rsidR="00EF7227">
        <w:rPr>
          <w:color w:val="333333"/>
          <w:sz w:val="21"/>
          <w:szCs w:val="21"/>
          <w:lang w:val="es-ES"/>
        </w:rPr>
        <w:t xml:space="preserve">un día para su recepción final, </w:t>
      </w:r>
      <w:r w:rsidRPr="00FD1B60">
        <w:rPr>
          <w:color w:val="333333"/>
          <w:sz w:val="21"/>
          <w:szCs w:val="21"/>
          <w:lang w:val="es-ES"/>
        </w:rPr>
        <w:t>señale la fecha de recepción definitiva, la que deberá</w:t>
      </w:r>
      <w:r w:rsidRPr="00FD1B60">
        <w:rPr>
          <w:color w:val="333333"/>
          <w:sz w:val="21"/>
          <w:szCs w:val="21"/>
          <w:lang w:val="es-ES"/>
        </w:rPr>
        <w:br/>
        <w:t>ser documentada por el almacenista.</w:t>
      </w:r>
      <w:r w:rsidR="00EF7227">
        <w:rPr>
          <w:color w:val="333333"/>
          <w:sz w:val="21"/>
          <w:szCs w:val="21"/>
          <w:lang w:val="es-ES"/>
        </w:rPr>
        <w:t xml:space="preserve"> </w:t>
      </w:r>
      <w:r w:rsidRPr="00FD1B60">
        <w:rPr>
          <w:color w:val="333333"/>
          <w:sz w:val="21"/>
          <w:szCs w:val="21"/>
          <w:lang w:val="es-ES"/>
        </w:rPr>
        <w:t>Este recuadro deberá quedar en blanco, tratándose de trámite anticipado.</w:t>
      </w:r>
      <w:r w:rsidR="00EF7227">
        <w:rPr>
          <w:color w:val="333333"/>
          <w:sz w:val="21"/>
          <w:szCs w:val="21"/>
          <w:lang w:val="es-ES"/>
        </w:rPr>
        <w:t xml:space="preserve"> </w:t>
      </w:r>
      <w:r w:rsidR="00656957">
        <w:rPr>
          <w:color w:val="333333"/>
          <w:sz w:val="21"/>
          <w:szCs w:val="21"/>
          <w:lang w:val="es-ES"/>
        </w:rPr>
        <w:t>Cuando la mercancía haya permanecido depositada los primeros cinco días en la Aduana, código A-01, el sistema no cobrará esta tasa. Sin embargo, a partir del sexto día, el sistema cobrará el almacenaje correspondiente a la referida Tabla y así sucesivamente cobrando todos los días de almacenaje.                                                                                                     (3)</w:t>
      </w:r>
    </w:p>
    <w:p w:rsidR="00FD1B60" w:rsidRDefault="00FD1B60" w:rsidP="00FD1B60">
      <w:pPr>
        <w:jc w:val="both"/>
        <w:rPr>
          <w:b/>
          <w:bCs/>
          <w:color w:val="333333"/>
          <w:sz w:val="21"/>
          <w:szCs w:val="21"/>
          <w:lang w:val="es-ES"/>
        </w:rPr>
      </w:pPr>
    </w:p>
    <w:p w:rsidR="00B62D4E" w:rsidRPr="00FD1B60" w:rsidRDefault="00FD1B60" w:rsidP="00FD1B60">
      <w:pPr>
        <w:jc w:val="both"/>
        <w:rPr>
          <w:color w:val="333333"/>
          <w:sz w:val="21"/>
          <w:szCs w:val="21"/>
          <w:lang w:val="es-ES"/>
        </w:rPr>
      </w:pPr>
      <w:r>
        <w:rPr>
          <w:b/>
          <w:bCs/>
          <w:color w:val="333333"/>
          <w:sz w:val="21"/>
          <w:szCs w:val="21"/>
          <w:lang w:val="es-ES"/>
        </w:rPr>
        <w:t xml:space="preserve">  </w:t>
      </w:r>
      <w:r w:rsidR="00656957">
        <w:rPr>
          <w:b/>
          <w:bCs/>
          <w:color w:val="333333"/>
          <w:sz w:val="21"/>
          <w:szCs w:val="21"/>
          <w:lang w:val="es-ES"/>
        </w:rPr>
        <w:t xml:space="preserve"> </w:t>
      </w:r>
      <w:r w:rsidR="00B62D4E" w:rsidRPr="00FD1B60">
        <w:rPr>
          <w:b/>
          <w:bCs/>
          <w:color w:val="333333"/>
          <w:sz w:val="21"/>
          <w:szCs w:val="21"/>
          <w:lang w:val="es-ES"/>
        </w:rPr>
        <w:t xml:space="preserve">8.15 </w:t>
      </w:r>
      <w:r w:rsidR="00656957">
        <w:rPr>
          <w:b/>
          <w:bCs/>
          <w:color w:val="333333"/>
          <w:sz w:val="21"/>
          <w:szCs w:val="21"/>
          <w:lang w:val="es-ES"/>
        </w:rPr>
        <w:t xml:space="preserve"> </w:t>
      </w:r>
      <w:r w:rsidR="00B62D4E" w:rsidRPr="00FD1B60">
        <w:rPr>
          <w:b/>
          <w:bCs/>
          <w:color w:val="333333"/>
          <w:sz w:val="21"/>
          <w:szCs w:val="21"/>
          <w:lang w:val="es-ES"/>
        </w:rPr>
        <w:t>Fecha de Retiro de las Mercancías:</w:t>
      </w:r>
    </w:p>
    <w:p w:rsidR="00656957" w:rsidRDefault="00656957" w:rsidP="00FD1B60">
      <w:pPr>
        <w:ind w:firstLine="708"/>
        <w:jc w:val="both"/>
        <w:rPr>
          <w:color w:val="333333"/>
          <w:sz w:val="21"/>
          <w:szCs w:val="21"/>
          <w:lang w:val="es-ES"/>
        </w:rPr>
      </w:pPr>
    </w:p>
    <w:p w:rsidR="00B62D4E" w:rsidRPr="00FD1B60" w:rsidRDefault="00656957" w:rsidP="008B3DD3">
      <w:pPr>
        <w:ind w:left="708"/>
        <w:jc w:val="both"/>
        <w:rPr>
          <w:color w:val="333333"/>
          <w:sz w:val="21"/>
          <w:szCs w:val="21"/>
          <w:lang w:val="es-ES"/>
        </w:rPr>
      </w:pPr>
      <w:r>
        <w:rPr>
          <w:color w:val="333333"/>
          <w:sz w:val="21"/>
          <w:szCs w:val="21"/>
          <w:lang w:val="es-ES"/>
        </w:rPr>
        <w:t>C</w:t>
      </w:r>
      <w:r w:rsidR="00B62D4E" w:rsidRPr="00FD1B60">
        <w:rPr>
          <w:color w:val="333333"/>
          <w:sz w:val="21"/>
          <w:szCs w:val="21"/>
          <w:lang w:val="es-ES"/>
        </w:rPr>
        <w:t>uando la Aduana actúe como Almacenista, señale la fecha hasta la cual el declarante</w:t>
      </w:r>
      <w:r w:rsidR="00B62D4E" w:rsidRPr="00FD1B60">
        <w:rPr>
          <w:color w:val="333333"/>
          <w:sz w:val="21"/>
          <w:szCs w:val="21"/>
          <w:lang w:val="es-ES"/>
        </w:rPr>
        <w:br/>
        <w:t>calculó la tasa de almacenaje correspondiente. La fecha deberá ser consignada con</w:t>
      </w:r>
      <w:r w:rsidR="00B62D4E" w:rsidRPr="00FD1B60">
        <w:rPr>
          <w:color w:val="333333"/>
          <w:sz w:val="21"/>
          <w:szCs w:val="21"/>
          <w:lang w:val="es-ES"/>
        </w:rPr>
        <w:br/>
        <w:t xml:space="preserve">ocho dígitos, de acuerdo al formato </w:t>
      </w:r>
      <w:proofErr w:type="spellStart"/>
      <w:r w:rsidR="00B62D4E" w:rsidRPr="00FD1B60">
        <w:rPr>
          <w:color w:val="333333"/>
          <w:sz w:val="21"/>
          <w:szCs w:val="21"/>
          <w:lang w:val="es-ES"/>
        </w:rPr>
        <w:t>dd</w:t>
      </w:r>
      <w:proofErr w:type="spellEnd"/>
      <w:r w:rsidR="00B62D4E" w:rsidRPr="00FD1B60">
        <w:rPr>
          <w:color w:val="333333"/>
          <w:sz w:val="21"/>
          <w:szCs w:val="21"/>
          <w:lang w:val="es-ES"/>
        </w:rPr>
        <w:t>/mm/</w:t>
      </w:r>
      <w:proofErr w:type="spellStart"/>
      <w:r w:rsidR="00B62D4E" w:rsidRPr="00FD1B60">
        <w:rPr>
          <w:color w:val="333333"/>
          <w:sz w:val="21"/>
          <w:szCs w:val="21"/>
          <w:lang w:val="es-ES"/>
        </w:rPr>
        <w:t>aaaa</w:t>
      </w:r>
      <w:proofErr w:type="spellEnd"/>
      <w:r w:rsidR="008B3DD3">
        <w:rPr>
          <w:color w:val="333333"/>
          <w:sz w:val="21"/>
          <w:szCs w:val="21"/>
          <w:lang w:val="es-ES"/>
        </w:rPr>
        <w:t xml:space="preserve">. Sin embargo, cuando la mercancía haya permanecido depositada los primeros cinco días, el sistema validador no cobrará esta tasa. </w:t>
      </w:r>
      <w:r w:rsidR="006A63B6">
        <w:rPr>
          <w:color w:val="333333"/>
          <w:sz w:val="21"/>
          <w:szCs w:val="21"/>
          <w:lang w:val="es-ES"/>
        </w:rPr>
        <w:t>No obstante, en el recuadro Cue</w:t>
      </w:r>
      <w:r w:rsidR="008B3DD3">
        <w:rPr>
          <w:color w:val="333333"/>
          <w:sz w:val="21"/>
          <w:szCs w:val="21"/>
          <w:lang w:val="es-ES"/>
        </w:rPr>
        <w:t>ntas y Valores, se deberá consignar la cuenta 113 con valor cero. Por otra parte, señale la fecha de retiro de las mercancías desde zona primaria,</w:t>
      </w:r>
      <w:r w:rsidR="00B62D4E" w:rsidRPr="00FD1B60">
        <w:rPr>
          <w:color w:val="333333"/>
          <w:sz w:val="21"/>
          <w:szCs w:val="21"/>
          <w:lang w:val="es-ES"/>
        </w:rPr>
        <w:t xml:space="preserve"> en caso que la declaración </w:t>
      </w:r>
      <w:r w:rsidR="008B3DD3">
        <w:rPr>
          <w:color w:val="333333"/>
          <w:sz w:val="21"/>
          <w:szCs w:val="21"/>
          <w:lang w:val="es-ES"/>
        </w:rPr>
        <w:t xml:space="preserve">de importación abone o </w:t>
      </w:r>
      <w:r w:rsidR="00B62D4E" w:rsidRPr="00FD1B60">
        <w:rPr>
          <w:color w:val="333333"/>
          <w:sz w:val="21"/>
          <w:szCs w:val="21"/>
          <w:lang w:val="es-ES"/>
        </w:rPr>
        <w:t>cancele una Declaración de Régimen Suspensivo de t</w:t>
      </w:r>
      <w:r w:rsidR="008B3DD3">
        <w:rPr>
          <w:color w:val="333333"/>
          <w:sz w:val="21"/>
          <w:szCs w:val="21"/>
          <w:lang w:val="es-ES"/>
        </w:rPr>
        <w:t xml:space="preserve">rámite anticipado. En los demás </w:t>
      </w:r>
      <w:r w:rsidR="00B62D4E" w:rsidRPr="00FD1B60">
        <w:rPr>
          <w:color w:val="333333"/>
          <w:sz w:val="21"/>
          <w:szCs w:val="21"/>
          <w:lang w:val="es-ES"/>
        </w:rPr>
        <w:t>casos, este r</w:t>
      </w:r>
      <w:r w:rsidR="008B3DD3">
        <w:rPr>
          <w:color w:val="333333"/>
          <w:sz w:val="21"/>
          <w:szCs w:val="21"/>
          <w:lang w:val="es-ES"/>
        </w:rPr>
        <w:t>ecuadro deberá quedar en blanco.                                      (3)</w:t>
      </w:r>
    </w:p>
    <w:p w:rsidR="00656957" w:rsidRDefault="00656957" w:rsidP="00656957">
      <w:pPr>
        <w:jc w:val="both"/>
        <w:rPr>
          <w:b/>
          <w:bCs/>
          <w:color w:val="333333"/>
          <w:sz w:val="21"/>
          <w:szCs w:val="21"/>
          <w:lang w:val="es-ES"/>
        </w:rPr>
      </w:pPr>
    </w:p>
    <w:p w:rsidR="00B62D4E" w:rsidRPr="00656957" w:rsidRDefault="00656957" w:rsidP="00656957">
      <w:pPr>
        <w:jc w:val="both"/>
        <w:rPr>
          <w:color w:val="333333"/>
          <w:sz w:val="21"/>
          <w:szCs w:val="21"/>
          <w:lang w:val="es-ES"/>
        </w:rPr>
      </w:pPr>
      <w:r>
        <w:rPr>
          <w:b/>
          <w:bCs/>
          <w:color w:val="333333"/>
          <w:sz w:val="21"/>
          <w:szCs w:val="21"/>
          <w:lang w:val="es-ES"/>
        </w:rPr>
        <w:t xml:space="preserve">  </w:t>
      </w:r>
      <w:r w:rsidR="00B62D4E" w:rsidRPr="00656957">
        <w:rPr>
          <w:b/>
          <w:bCs/>
          <w:color w:val="333333"/>
          <w:sz w:val="21"/>
          <w:szCs w:val="21"/>
          <w:lang w:val="es-ES"/>
        </w:rPr>
        <w:t>8.16</w:t>
      </w:r>
      <w:r>
        <w:rPr>
          <w:b/>
          <w:bCs/>
          <w:color w:val="333333"/>
          <w:sz w:val="21"/>
          <w:szCs w:val="21"/>
          <w:lang w:val="es-ES"/>
        </w:rPr>
        <w:tab/>
      </w:r>
      <w:r w:rsidR="00B62D4E" w:rsidRPr="00656957">
        <w:rPr>
          <w:b/>
          <w:bCs/>
          <w:color w:val="333333"/>
          <w:sz w:val="21"/>
          <w:szCs w:val="21"/>
          <w:lang w:val="es-ES"/>
        </w:rPr>
        <w:t xml:space="preserve"> Registro de Reconocimiento:</w:t>
      </w:r>
    </w:p>
    <w:p w:rsidR="00656957" w:rsidRDefault="00656957" w:rsidP="00656957">
      <w:pPr>
        <w:jc w:val="both"/>
        <w:rPr>
          <w:color w:val="333333"/>
          <w:sz w:val="21"/>
          <w:szCs w:val="21"/>
          <w:lang w:val="es-ES"/>
        </w:rPr>
      </w:pPr>
    </w:p>
    <w:p w:rsidR="00656957" w:rsidRDefault="00B62D4E" w:rsidP="00656957">
      <w:pPr>
        <w:ind w:left="708"/>
        <w:jc w:val="both"/>
        <w:rPr>
          <w:color w:val="333333"/>
          <w:sz w:val="21"/>
          <w:szCs w:val="21"/>
          <w:lang w:val="es-ES"/>
        </w:rPr>
      </w:pPr>
      <w:r w:rsidRPr="00656957">
        <w:rPr>
          <w:color w:val="333333"/>
          <w:sz w:val="21"/>
          <w:szCs w:val="21"/>
          <w:lang w:val="es-ES"/>
        </w:rPr>
        <w:t>Indique el número y año (con cuatro dígitos) del Registro de Reconocimiento en caso</w:t>
      </w:r>
      <w:r w:rsidRPr="00656957">
        <w:rPr>
          <w:color w:val="333333"/>
          <w:sz w:val="21"/>
          <w:szCs w:val="21"/>
          <w:lang w:val="es-ES"/>
        </w:rPr>
        <w:br/>
        <w:t>que el documento haya sido objeto de operaciones de reconocimiento. En caso</w:t>
      </w:r>
      <w:r w:rsidRPr="00656957">
        <w:rPr>
          <w:color w:val="333333"/>
          <w:sz w:val="21"/>
          <w:szCs w:val="21"/>
          <w:lang w:val="es-ES"/>
        </w:rPr>
        <w:br/>
        <w:t>contrario, este recuadro deberá quedar en blanco.</w:t>
      </w:r>
    </w:p>
    <w:p w:rsidR="00656957" w:rsidRDefault="00656957" w:rsidP="00656957">
      <w:pPr>
        <w:jc w:val="both"/>
        <w:rPr>
          <w:color w:val="333333"/>
          <w:sz w:val="21"/>
          <w:szCs w:val="21"/>
          <w:lang w:val="es-ES"/>
        </w:rPr>
      </w:pPr>
    </w:p>
    <w:p w:rsidR="00B62D4E" w:rsidRPr="00656957" w:rsidRDefault="00656957" w:rsidP="00656957">
      <w:pPr>
        <w:jc w:val="both"/>
        <w:rPr>
          <w:color w:val="333333"/>
          <w:sz w:val="21"/>
          <w:szCs w:val="21"/>
          <w:lang w:val="es-ES"/>
        </w:rPr>
      </w:pPr>
      <w:r>
        <w:rPr>
          <w:color w:val="333333"/>
          <w:sz w:val="21"/>
          <w:szCs w:val="21"/>
          <w:lang w:val="es-ES"/>
        </w:rPr>
        <w:t xml:space="preserve"> </w:t>
      </w:r>
      <w:r w:rsidR="00B62D4E" w:rsidRPr="00656957">
        <w:rPr>
          <w:b/>
          <w:bCs/>
          <w:color w:val="333333"/>
          <w:sz w:val="21"/>
          <w:szCs w:val="21"/>
          <w:lang w:val="es-ES"/>
        </w:rPr>
        <w:t>8.17</w:t>
      </w:r>
      <w:r>
        <w:rPr>
          <w:b/>
          <w:bCs/>
          <w:color w:val="333333"/>
          <w:sz w:val="21"/>
          <w:szCs w:val="21"/>
          <w:lang w:val="es-ES"/>
        </w:rPr>
        <w:tab/>
      </w:r>
      <w:r w:rsidR="00B62D4E" w:rsidRPr="00656957">
        <w:rPr>
          <w:b/>
          <w:bCs/>
          <w:color w:val="333333"/>
          <w:sz w:val="21"/>
          <w:szCs w:val="21"/>
          <w:lang w:val="es-ES"/>
        </w:rPr>
        <w:t xml:space="preserve"> Regla 1 Procedimiento de Aforo o Vistos Buenos (VºBº):</w:t>
      </w:r>
    </w:p>
    <w:p w:rsidR="00656957" w:rsidRDefault="00656957" w:rsidP="00656957">
      <w:pPr>
        <w:ind w:firstLine="708"/>
        <w:jc w:val="both"/>
        <w:rPr>
          <w:color w:val="333333"/>
          <w:sz w:val="21"/>
          <w:szCs w:val="21"/>
          <w:lang w:val="es-ES"/>
        </w:rPr>
      </w:pPr>
    </w:p>
    <w:p w:rsidR="00B62D4E" w:rsidRPr="00656957" w:rsidRDefault="00656957" w:rsidP="00656957">
      <w:pPr>
        <w:ind w:left="708"/>
        <w:jc w:val="both"/>
        <w:rPr>
          <w:color w:val="333333"/>
          <w:sz w:val="21"/>
          <w:szCs w:val="21"/>
          <w:lang w:val="es-ES"/>
        </w:rPr>
      </w:pPr>
      <w:r>
        <w:rPr>
          <w:color w:val="333333"/>
          <w:sz w:val="21"/>
          <w:szCs w:val="21"/>
          <w:lang w:val="es-ES"/>
        </w:rPr>
        <w:t>“</w:t>
      </w:r>
      <w:r w:rsidR="00B62D4E" w:rsidRPr="00656957">
        <w:rPr>
          <w:color w:val="333333"/>
          <w:sz w:val="21"/>
          <w:szCs w:val="21"/>
          <w:lang w:val="es-ES"/>
        </w:rPr>
        <w:t>Tratándose de Vistos Buenos, indique el número y año de la certificación que otorga el</w:t>
      </w:r>
      <w:r w:rsidR="00B62D4E" w:rsidRPr="00656957">
        <w:rPr>
          <w:color w:val="333333"/>
          <w:sz w:val="21"/>
          <w:szCs w:val="21"/>
          <w:lang w:val="es-ES"/>
        </w:rPr>
        <w:br/>
        <w:t>Visto Bueno, anteponiendo el código del Organismo correspondiente, según Anexo Nº</w:t>
      </w:r>
      <w:r w:rsidR="00B62D4E" w:rsidRPr="00656957">
        <w:rPr>
          <w:color w:val="333333"/>
          <w:sz w:val="21"/>
          <w:szCs w:val="21"/>
          <w:lang w:val="es-ES"/>
        </w:rPr>
        <w:br/>
        <w:t>51-38. El año de este certificado deberá ser consignado con cuatro dígitos. En caso</w:t>
      </w:r>
      <w:r w:rsidR="00B62D4E" w:rsidRPr="00656957">
        <w:rPr>
          <w:color w:val="333333"/>
          <w:sz w:val="21"/>
          <w:szCs w:val="21"/>
          <w:lang w:val="es-ES"/>
        </w:rPr>
        <w:br/>
        <w:t>que se deban consignar dos o más certificados, separe los números con dos ceros.</w:t>
      </w:r>
      <w:r w:rsidR="00B62D4E" w:rsidRPr="00656957">
        <w:rPr>
          <w:color w:val="333333"/>
          <w:sz w:val="21"/>
          <w:szCs w:val="21"/>
          <w:lang w:val="es-ES"/>
        </w:rPr>
        <w:br/>
      </w:r>
      <w:r w:rsidR="00B62D4E" w:rsidRPr="00656957">
        <w:rPr>
          <w:color w:val="333333"/>
          <w:sz w:val="21"/>
          <w:szCs w:val="21"/>
          <w:lang w:val="es-ES"/>
        </w:rPr>
        <w:br/>
        <w:t>Cuando se trate de Vistos Buenos exigidos por el ISP, tramitados por vía electrónica o</w:t>
      </w:r>
      <w:r w:rsidR="00B62D4E" w:rsidRPr="00656957">
        <w:rPr>
          <w:color w:val="333333"/>
          <w:sz w:val="21"/>
          <w:szCs w:val="21"/>
          <w:lang w:val="es-ES"/>
        </w:rPr>
        <w:br/>
        <w:t>ante la Secretaría Regional Ministerial de Salud tramitados por vía manual, para</w:t>
      </w:r>
      <w:r w:rsidR="00B62D4E" w:rsidRPr="00656957">
        <w:rPr>
          <w:color w:val="333333"/>
          <w:sz w:val="21"/>
          <w:szCs w:val="21"/>
          <w:lang w:val="es-ES"/>
        </w:rPr>
        <w:br/>
        <w:t>productos cosméticos, productos farmacéuticos y pesticidas de uso sanitario o uso</w:t>
      </w:r>
      <w:r w:rsidR="00B62D4E" w:rsidRPr="00656957">
        <w:rPr>
          <w:color w:val="333333"/>
          <w:sz w:val="21"/>
          <w:szCs w:val="21"/>
          <w:lang w:val="es-ES"/>
        </w:rPr>
        <w:br/>
        <w:t>doméstico y sus materias primas, no se deberá señalar información en este recuadro,</w:t>
      </w:r>
      <w:r w:rsidR="00B62D4E" w:rsidRPr="00656957">
        <w:rPr>
          <w:color w:val="333333"/>
          <w:sz w:val="21"/>
          <w:szCs w:val="21"/>
          <w:lang w:val="es-ES"/>
        </w:rPr>
        <w:br/>
        <w:t>por cuanto el CDA será exigido y validado por el sistema informático a nivel del Ítem</w:t>
      </w:r>
      <w:r w:rsidR="00B62D4E" w:rsidRPr="00656957">
        <w:rPr>
          <w:color w:val="333333"/>
          <w:sz w:val="21"/>
          <w:szCs w:val="21"/>
          <w:lang w:val="es-ES"/>
        </w:rPr>
        <w:br/>
        <w:t>de la Declaración.</w:t>
      </w:r>
    </w:p>
    <w:p w:rsidR="00FD1B60" w:rsidRPr="00656957" w:rsidRDefault="00B62D4E" w:rsidP="00656957">
      <w:pPr>
        <w:ind w:left="708"/>
        <w:jc w:val="both"/>
        <w:rPr>
          <w:color w:val="333333"/>
          <w:sz w:val="21"/>
          <w:szCs w:val="21"/>
          <w:lang w:val="es-ES"/>
        </w:rPr>
      </w:pPr>
      <w:r w:rsidRPr="00656957">
        <w:rPr>
          <w:color w:val="333333"/>
          <w:sz w:val="21"/>
          <w:szCs w:val="21"/>
          <w:lang w:val="es-ES"/>
        </w:rPr>
        <w:t xml:space="preserve">Si se trata de productos sujetos a </w:t>
      </w:r>
      <w:proofErr w:type="spellStart"/>
      <w:r w:rsidRPr="00656957">
        <w:rPr>
          <w:color w:val="333333"/>
          <w:sz w:val="21"/>
          <w:szCs w:val="21"/>
          <w:lang w:val="es-ES"/>
        </w:rPr>
        <w:t>visación</w:t>
      </w:r>
      <w:proofErr w:type="spellEnd"/>
      <w:r w:rsidRPr="00656957">
        <w:rPr>
          <w:color w:val="333333"/>
          <w:sz w:val="21"/>
          <w:szCs w:val="21"/>
          <w:lang w:val="es-ES"/>
        </w:rPr>
        <w:t xml:space="preserve"> de la Dirección General de Movilización</w:t>
      </w:r>
      <w:r w:rsidRPr="00656957">
        <w:rPr>
          <w:color w:val="333333"/>
          <w:sz w:val="21"/>
          <w:szCs w:val="21"/>
          <w:lang w:val="es-ES"/>
        </w:rPr>
        <w:br/>
        <w:t>Nacional (DGMN), no deberá consigna</w:t>
      </w:r>
      <w:r w:rsidR="00FD1B60" w:rsidRPr="00656957">
        <w:rPr>
          <w:color w:val="333333"/>
          <w:sz w:val="21"/>
          <w:szCs w:val="21"/>
          <w:lang w:val="es-ES"/>
        </w:rPr>
        <w:t>rse información en este campo.</w:t>
      </w:r>
    </w:p>
    <w:p w:rsidR="00FD1B60" w:rsidRPr="00656957" w:rsidRDefault="00B62D4E" w:rsidP="00656957">
      <w:pPr>
        <w:ind w:left="708"/>
        <w:jc w:val="both"/>
        <w:rPr>
          <w:color w:val="333333"/>
          <w:sz w:val="21"/>
          <w:szCs w:val="21"/>
          <w:lang w:val="es-ES"/>
        </w:rPr>
      </w:pPr>
      <w:r w:rsidRPr="00656957">
        <w:rPr>
          <w:color w:val="333333"/>
          <w:sz w:val="21"/>
          <w:szCs w:val="21"/>
          <w:lang w:val="es-ES"/>
        </w:rPr>
        <w:t>Cuando se trate de vistos buenos exigidos por la Seremi de Salud, tramitados por vía</w:t>
      </w:r>
      <w:r w:rsidRPr="00656957">
        <w:rPr>
          <w:color w:val="333333"/>
          <w:sz w:val="21"/>
          <w:szCs w:val="21"/>
          <w:lang w:val="es-ES"/>
        </w:rPr>
        <w:br/>
        <w:t>electrónica o por vía manual, para productos alimenticios, no se deberá señalar</w:t>
      </w:r>
      <w:r w:rsidRPr="00656957">
        <w:rPr>
          <w:color w:val="333333"/>
          <w:sz w:val="21"/>
          <w:szCs w:val="21"/>
          <w:lang w:val="es-ES"/>
        </w:rPr>
        <w:br/>
        <w:t>información en este recuadro, por cuanto el CDA será exigido y validado por el</w:t>
      </w:r>
      <w:r w:rsidRPr="00656957">
        <w:rPr>
          <w:color w:val="333333"/>
          <w:sz w:val="21"/>
          <w:szCs w:val="21"/>
          <w:lang w:val="es-ES"/>
        </w:rPr>
        <w:br/>
        <w:t>sistema informático a nivel del ítem</w:t>
      </w:r>
      <w:r w:rsidR="00FD1B60" w:rsidRPr="00656957">
        <w:rPr>
          <w:color w:val="333333"/>
          <w:sz w:val="21"/>
          <w:szCs w:val="21"/>
          <w:lang w:val="es-ES"/>
        </w:rPr>
        <w:t xml:space="preserve"> de la Declaración de Ingreso.</w:t>
      </w:r>
      <w:r w:rsidR="008B3DD3">
        <w:rPr>
          <w:color w:val="333333"/>
          <w:sz w:val="21"/>
          <w:szCs w:val="21"/>
          <w:lang w:val="es-ES"/>
        </w:rPr>
        <w:t xml:space="preserve">                        (2)</w:t>
      </w:r>
    </w:p>
    <w:p w:rsidR="00656957" w:rsidRDefault="00656957" w:rsidP="00656957">
      <w:pPr>
        <w:jc w:val="both"/>
        <w:rPr>
          <w:color w:val="333333"/>
          <w:sz w:val="21"/>
          <w:szCs w:val="21"/>
          <w:lang w:val="es-ES"/>
        </w:rPr>
      </w:pPr>
    </w:p>
    <w:p w:rsidR="00FD1B60" w:rsidRPr="00656957" w:rsidRDefault="008B3DD3" w:rsidP="00656957">
      <w:pPr>
        <w:jc w:val="both"/>
        <w:rPr>
          <w:color w:val="333333"/>
          <w:sz w:val="21"/>
          <w:szCs w:val="21"/>
          <w:lang w:val="es-ES"/>
        </w:rPr>
      </w:pPr>
      <w:r>
        <w:rPr>
          <w:color w:val="333333"/>
          <w:sz w:val="21"/>
          <w:szCs w:val="21"/>
          <w:lang w:val="es-ES"/>
        </w:rPr>
        <w:t xml:space="preserve"> </w:t>
      </w:r>
      <w:r w:rsidR="00B62D4E" w:rsidRPr="00656957">
        <w:rPr>
          <w:b/>
          <w:bCs/>
          <w:color w:val="333333"/>
          <w:sz w:val="21"/>
          <w:szCs w:val="21"/>
          <w:lang w:val="es-ES"/>
        </w:rPr>
        <w:t>9</w:t>
      </w:r>
      <w:r w:rsidR="00656957">
        <w:rPr>
          <w:b/>
          <w:bCs/>
          <w:color w:val="333333"/>
          <w:sz w:val="21"/>
          <w:szCs w:val="21"/>
          <w:lang w:val="es-ES"/>
        </w:rPr>
        <w:t xml:space="preserve">.      </w:t>
      </w:r>
      <w:r w:rsidR="00B62D4E" w:rsidRPr="00656957">
        <w:rPr>
          <w:b/>
          <w:bCs/>
          <w:color w:val="333333"/>
          <w:sz w:val="21"/>
          <w:szCs w:val="21"/>
          <w:lang w:val="es-ES"/>
        </w:rPr>
        <w:t xml:space="preserve"> RÉGIMEN SUSPENSIVO:</w:t>
      </w:r>
    </w:p>
    <w:p w:rsidR="00656957" w:rsidRDefault="00B62D4E" w:rsidP="00656957">
      <w:pPr>
        <w:ind w:left="708"/>
        <w:jc w:val="both"/>
        <w:rPr>
          <w:color w:val="333333"/>
          <w:sz w:val="21"/>
          <w:szCs w:val="21"/>
          <w:lang w:val="es-ES"/>
        </w:rPr>
      </w:pPr>
      <w:r w:rsidRPr="00656957">
        <w:rPr>
          <w:color w:val="333333"/>
          <w:sz w:val="21"/>
          <w:szCs w:val="21"/>
          <w:lang w:val="es-ES"/>
        </w:rPr>
        <w:t>En caso que la Declaración cancele o abone una operación de Almacén Particular de</w:t>
      </w:r>
      <w:r w:rsidRPr="00656957">
        <w:rPr>
          <w:color w:val="333333"/>
          <w:sz w:val="21"/>
          <w:szCs w:val="21"/>
          <w:lang w:val="es-ES"/>
        </w:rPr>
        <w:br/>
        <w:t>Importación Simplificada, señale la siguiente información:</w:t>
      </w:r>
    </w:p>
    <w:p w:rsidR="00656957" w:rsidRDefault="00656957" w:rsidP="00656957">
      <w:pPr>
        <w:ind w:left="708"/>
        <w:jc w:val="both"/>
        <w:rPr>
          <w:color w:val="333333"/>
          <w:sz w:val="21"/>
          <w:szCs w:val="21"/>
          <w:lang w:val="es-ES"/>
        </w:rPr>
      </w:pPr>
    </w:p>
    <w:p w:rsidR="00EF7227" w:rsidRDefault="00B62D4E" w:rsidP="008B3DD3">
      <w:pPr>
        <w:ind w:left="708" w:hanging="708"/>
        <w:jc w:val="both"/>
        <w:rPr>
          <w:color w:val="333333"/>
          <w:sz w:val="21"/>
          <w:szCs w:val="21"/>
          <w:lang w:val="es-ES"/>
        </w:rPr>
      </w:pPr>
      <w:r w:rsidRPr="00656957">
        <w:rPr>
          <w:b/>
          <w:bCs/>
          <w:color w:val="333333"/>
          <w:sz w:val="21"/>
          <w:szCs w:val="21"/>
          <w:lang w:val="es-ES"/>
        </w:rPr>
        <w:t>9.1</w:t>
      </w:r>
      <w:r w:rsidR="008B3DD3">
        <w:rPr>
          <w:b/>
          <w:bCs/>
          <w:color w:val="333333"/>
          <w:sz w:val="21"/>
          <w:szCs w:val="21"/>
          <w:lang w:val="es-ES"/>
        </w:rPr>
        <w:t xml:space="preserve">    </w:t>
      </w:r>
      <w:r w:rsidRPr="00656957">
        <w:rPr>
          <w:b/>
          <w:bCs/>
          <w:color w:val="333333"/>
          <w:sz w:val="21"/>
          <w:szCs w:val="21"/>
          <w:lang w:val="es-ES"/>
        </w:rPr>
        <w:t>Número:</w:t>
      </w:r>
      <w:r w:rsidR="008B3DD3">
        <w:rPr>
          <w:b/>
          <w:bCs/>
          <w:color w:val="333333"/>
          <w:sz w:val="21"/>
          <w:szCs w:val="21"/>
          <w:lang w:val="es-ES"/>
        </w:rPr>
        <w:t xml:space="preserve"> </w:t>
      </w:r>
      <w:r w:rsidRPr="00656957">
        <w:rPr>
          <w:color w:val="333333"/>
          <w:sz w:val="21"/>
          <w:szCs w:val="21"/>
          <w:lang w:val="es-ES"/>
        </w:rPr>
        <w:t>Señale el número de aceptación de la Declaración de Régimen Suspensivo que se</w:t>
      </w:r>
      <w:r w:rsidRPr="00656957">
        <w:rPr>
          <w:color w:val="333333"/>
          <w:sz w:val="21"/>
          <w:szCs w:val="21"/>
          <w:lang w:val="es-ES"/>
        </w:rPr>
        <w:br/>
        <w:t>cancela o abona. En caso que dicha declaración no se encuentre en el sistema</w:t>
      </w:r>
    </w:p>
    <w:p w:rsidR="00C42766" w:rsidRDefault="00EF7227" w:rsidP="008B3DD3">
      <w:pPr>
        <w:ind w:left="708" w:hanging="708"/>
        <w:jc w:val="both"/>
        <w:rPr>
          <w:rFonts w:ascii="Verdana" w:hAnsi="Verdana" w:cs="Verdana"/>
          <w:sz w:val="21"/>
          <w:szCs w:val="21"/>
          <w:lang w:val="es-CL" w:eastAsia="es-CL"/>
        </w:rPr>
      </w:pPr>
      <w:r>
        <w:rPr>
          <w:b/>
          <w:bCs/>
          <w:color w:val="333333"/>
          <w:sz w:val="21"/>
          <w:szCs w:val="21"/>
          <w:lang w:val="es-ES"/>
        </w:rPr>
        <w:t xml:space="preserve">            (1) Res.</w:t>
      </w:r>
      <w:r>
        <w:rPr>
          <w:rFonts w:ascii="Verdana" w:hAnsi="Verdana" w:cs="Verdana"/>
          <w:sz w:val="21"/>
          <w:szCs w:val="21"/>
          <w:lang w:val="es-CL" w:eastAsia="es-CL"/>
        </w:rPr>
        <w:t xml:space="preserve">N° 9445-29.12.2008   (2) </w:t>
      </w:r>
      <w:proofErr w:type="spellStart"/>
      <w:r>
        <w:rPr>
          <w:rFonts w:ascii="Verdana" w:hAnsi="Verdana" w:cs="Verdana"/>
          <w:sz w:val="21"/>
          <w:szCs w:val="21"/>
          <w:lang w:val="es-CL" w:eastAsia="es-CL"/>
        </w:rPr>
        <w:t>Res.N°</w:t>
      </w:r>
      <w:proofErr w:type="spellEnd"/>
      <w:r>
        <w:rPr>
          <w:rFonts w:ascii="Verdana" w:hAnsi="Verdana" w:cs="Verdana"/>
          <w:sz w:val="21"/>
          <w:szCs w:val="21"/>
          <w:lang w:val="es-CL" w:eastAsia="es-CL"/>
        </w:rPr>
        <w:t xml:space="preserve"> 539-04.02.2010 (3) </w:t>
      </w:r>
      <w:proofErr w:type="spellStart"/>
      <w:r>
        <w:rPr>
          <w:rFonts w:ascii="Verdana" w:hAnsi="Verdana" w:cs="Verdana"/>
          <w:sz w:val="21"/>
          <w:szCs w:val="21"/>
          <w:lang w:val="es-CL" w:eastAsia="es-CL"/>
        </w:rPr>
        <w:t>Res.N°</w:t>
      </w:r>
      <w:proofErr w:type="spellEnd"/>
    </w:p>
    <w:p w:rsidR="009D28F5" w:rsidRPr="007D3EB6" w:rsidRDefault="00C42766" w:rsidP="008B3DD3">
      <w:pPr>
        <w:ind w:left="708" w:hanging="708"/>
        <w:jc w:val="both"/>
        <w:rPr>
          <w:rFonts w:ascii="Verdana" w:hAnsi="Verdana" w:cs="Verdana"/>
          <w:b/>
          <w:sz w:val="21"/>
          <w:szCs w:val="21"/>
          <w:lang w:val="es-CL" w:eastAsia="es-CL"/>
        </w:rPr>
      </w:pPr>
      <w:r w:rsidRPr="007D3EB6">
        <w:rPr>
          <w:bCs/>
          <w:color w:val="333333"/>
          <w:sz w:val="21"/>
          <w:szCs w:val="21"/>
          <w:lang w:val="es-ES"/>
        </w:rPr>
        <w:lastRenderedPageBreak/>
        <w:t xml:space="preserve">                                                                                                                            </w:t>
      </w:r>
      <w:r w:rsidR="009D28F5" w:rsidRPr="007D3EB6">
        <w:rPr>
          <w:b/>
          <w:bCs/>
          <w:color w:val="333333"/>
          <w:sz w:val="21"/>
          <w:szCs w:val="21"/>
          <w:lang w:val="es-ES"/>
        </w:rPr>
        <w:t>A</w:t>
      </w:r>
      <w:r w:rsidR="003018DA">
        <w:rPr>
          <w:b/>
          <w:bCs/>
          <w:color w:val="333333"/>
          <w:sz w:val="21"/>
          <w:szCs w:val="21"/>
          <w:lang w:val="es-ES"/>
        </w:rPr>
        <w:t xml:space="preserve">nexo </w:t>
      </w:r>
      <w:r w:rsidR="009D28F5" w:rsidRPr="007D3EB6">
        <w:rPr>
          <w:b/>
          <w:bCs/>
          <w:color w:val="333333"/>
          <w:sz w:val="21"/>
          <w:szCs w:val="21"/>
          <w:lang w:val="es-ES"/>
        </w:rPr>
        <w:t xml:space="preserve"> 18-</w:t>
      </w:r>
      <w:r w:rsidR="009D28F5" w:rsidRPr="007D3EB6">
        <w:rPr>
          <w:rFonts w:ascii="Verdana" w:hAnsi="Verdana" w:cs="Verdana"/>
          <w:b/>
          <w:sz w:val="21"/>
          <w:szCs w:val="21"/>
          <w:lang w:val="es-CL" w:eastAsia="es-CL"/>
        </w:rPr>
        <w:t>35-9</w:t>
      </w:r>
    </w:p>
    <w:p w:rsidR="00212184" w:rsidRPr="00212184" w:rsidRDefault="00B05663" w:rsidP="00212184">
      <w:pPr>
        <w:jc w:val="both"/>
        <w:rPr>
          <w:b/>
          <w:bCs/>
          <w:color w:val="333333"/>
          <w:sz w:val="21"/>
          <w:szCs w:val="21"/>
          <w:lang w:val="es-ES"/>
        </w:rPr>
      </w:pPr>
      <w:r w:rsidRPr="00B05663">
        <w:rPr>
          <w:b/>
          <w:bCs/>
          <w:color w:val="333333"/>
          <w:sz w:val="21"/>
          <w:szCs w:val="21"/>
          <w:lang w:val="es-ES"/>
        </w:rPr>
        <w:t>9. ALMACENAJE  </w:t>
      </w:r>
    </w:p>
    <w:p w:rsidR="00212184" w:rsidRDefault="00212184" w:rsidP="00212184">
      <w:pPr>
        <w:jc w:val="both"/>
        <w:rPr>
          <w:b/>
          <w:bCs/>
          <w:color w:val="333333"/>
          <w:sz w:val="21"/>
          <w:szCs w:val="21"/>
          <w:lang w:val="es-ES"/>
        </w:rPr>
      </w:pPr>
    </w:p>
    <w:p w:rsidR="00212184" w:rsidRPr="00212184" w:rsidRDefault="00B05663" w:rsidP="00212184">
      <w:pPr>
        <w:jc w:val="both"/>
        <w:rPr>
          <w:b/>
          <w:bCs/>
          <w:color w:val="333333"/>
          <w:sz w:val="21"/>
          <w:szCs w:val="21"/>
          <w:lang w:val="es-ES"/>
        </w:rPr>
      </w:pPr>
      <w:r w:rsidRPr="00B05663">
        <w:rPr>
          <w:b/>
          <w:bCs/>
          <w:color w:val="333333"/>
          <w:sz w:val="21"/>
          <w:szCs w:val="21"/>
          <w:lang w:val="es-ES"/>
        </w:rPr>
        <w:t>9.1 ALMACENISTA</w:t>
      </w:r>
    </w:p>
    <w:p w:rsidR="00B05663" w:rsidRPr="00B05663" w:rsidRDefault="00B05663" w:rsidP="00212184">
      <w:pPr>
        <w:jc w:val="both"/>
        <w:rPr>
          <w:bCs/>
          <w:color w:val="333333"/>
          <w:sz w:val="21"/>
          <w:szCs w:val="21"/>
          <w:lang w:val="es-ES"/>
        </w:rPr>
      </w:pPr>
      <w:r w:rsidRPr="00B05663">
        <w:rPr>
          <w:bCs/>
          <w:color w:val="333333"/>
          <w:sz w:val="21"/>
          <w:szCs w:val="21"/>
          <w:lang w:val="es-ES"/>
        </w:rPr>
        <w:t>Indique el nombre del encargado del recinto de depósito aduanero donde se encuentran almacenadas las mercancías, según Anexo 51-15 del Compendio de Normas Aduaneras. Este recuadro deberá quedar en blanco tratándose de trámite anticipado.</w:t>
      </w:r>
    </w:p>
    <w:p w:rsidR="00212184" w:rsidRDefault="00212184" w:rsidP="00212184">
      <w:pPr>
        <w:jc w:val="both"/>
        <w:rPr>
          <w:b/>
          <w:bCs/>
          <w:color w:val="333333"/>
          <w:sz w:val="21"/>
          <w:szCs w:val="21"/>
          <w:lang w:val="es-ES"/>
        </w:rPr>
      </w:pPr>
    </w:p>
    <w:p w:rsidR="00B05663" w:rsidRPr="00B05663" w:rsidRDefault="00B05663" w:rsidP="00212184">
      <w:pPr>
        <w:jc w:val="both"/>
        <w:rPr>
          <w:b/>
          <w:bCs/>
          <w:color w:val="333333"/>
          <w:sz w:val="21"/>
          <w:szCs w:val="21"/>
          <w:lang w:val="es-ES"/>
        </w:rPr>
      </w:pPr>
      <w:r w:rsidRPr="00B05663">
        <w:rPr>
          <w:b/>
          <w:bCs/>
          <w:color w:val="333333"/>
          <w:sz w:val="21"/>
          <w:szCs w:val="21"/>
          <w:lang w:val="es-ES"/>
        </w:rPr>
        <w:t>9.2 FECHA DE RECEPCION EN ALMACEN</w:t>
      </w:r>
    </w:p>
    <w:p w:rsidR="00212184" w:rsidRPr="00212184" w:rsidRDefault="00212184" w:rsidP="00212184">
      <w:pPr>
        <w:jc w:val="both"/>
        <w:rPr>
          <w:bCs/>
          <w:color w:val="333333"/>
          <w:sz w:val="21"/>
          <w:szCs w:val="21"/>
          <w:lang w:val="es-ES"/>
        </w:rPr>
      </w:pPr>
    </w:p>
    <w:p w:rsidR="00212184" w:rsidRPr="00212184" w:rsidRDefault="00212184" w:rsidP="00212184">
      <w:pPr>
        <w:jc w:val="both"/>
        <w:rPr>
          <w:bCs/>
          <w:color w:val="333333"/>
          <w:sz w:val="21"/>
          <w:szCs w:val="21"/>
          <w:lang w:val="es-ES"/>
        </w:rPr>
      </w:pPr>
      <w:r w:rsidRPr="00212184">
        <w:rPr>
          <w:bCs/>
          <w:color w:val="333333"/>
          <w:sz w:val="21"/>
          <w:szCs w:val="21"/>
          <w:lang w:val="es-ES"/>
        </w:rPr>
        <w:t xml:space="preserve">Indique la fecha en que el encargado del recinto de depósito aduanero recibió las mercancías. La fecha deberá ser consignada con ocho dígitos de acuerdo al formato </w:t>
      </w:r>
      <w:proofErr w:type="spellStart"/>
      <w:r w:rsidRPr="00212184">
        <w:rPr>
          <w:bCs/>
          <w:color w:val="333333"/>
          <w:sz w:val="21"/>
          <w:szCs w:val="21"/>
          <w:lang w:val="es-ES"/>
        </w:rPr>
        <w:t>dd.mm.aaaa</w:t>
      </w:r>
      <w:proofErr w:type="spellEnd"/>
      <w:r w:rsidRPr="00212184">
        <w:rPr>
          <w:bCs/>
          <w:color w:val="333333"/>
          <w:sz w:val="21"/>
          <w:szCs w:val="21"/>
          <w:lang w:val="es-ES"/>
        </w:rPr>
        <w:t>. Indique la fecha de la primera papeleta de recepción en caso que se hubiere emitido más de una con distintas fechas. Este recuadro deberá quedar en blanco tratándose de trámite anticipado. Sin embargo, cuando la mercancía haya permanecido depositada los primeros cinco días en la Aduana, código A-01, el sistema no cobrará esta tasa. Sin embargo, a partir del sexto día, el sistema cobrará el almacenaje correspondiente a la referida Tabla y así sucesivamente cobrando todos los días de almacenaje.</w:t>
      </w:r>
      <w:r>
        <w:rPr>
          <w:bCs/>
          <w:color w:val="333333"/>
          <w:sz w:val="21"/>
          <w:szCs w:val="21"/>
          <w:lang w:val="es-ES"/>
        </w:rPr>
        <w:t xml:space="preserve">                                                          (1)</w:t>
      </w:r>
    </w:p>
    <w:p w:rsidR="00212184" w:rsidRDefault="00212184" w:rsidP="00212184">
      <w:pPr>
        <w:jc w:val="both"/>
        <w:rPr>
          <w:b/>
          <w:bCs/>
          <w:color w:val="333333"/>
          <w:sz w:val="21"/>
          <w:szCs w:val="21"/>
          <w:lang w:val="es-ES"/>
        </w:rPr>
      </w:pPr>
    </w:p>
    <w:p w:rsidR="00B05663" w:rsidRPr="00B05663" w:rsidRDefault="00B05663" w:rsidP="00212184">
      <w:pPr>
        <w:jc w:val="both"/>
        <w:rPr>
          <w:b/>
          <w:bCs/>
          <w:color w:val="333333"/>
          <w:sz w:val="21"/>
          <w:szCs w:val="21"/>
          <w:lang w:val="es-ES"/>
        </w:rPr>
      </w:pPr>
      <w:r w:rsidRPr="00B05663">
        <w:rPr>
          <w:b/>
          <w:bCs/>
          <w:color w:val="333333"/>
          <w:sz w:val="21"/>
          <w:szCs w:val="21"/>
          <w:lang w:val="es-ES"/>
        </w:rPr>
        <w:t>9.3 FECHA DE RETIRO DEL ALMACEN</w:t>
      </w:r>
    </w:p>
    <w:p w:rsidR="00212184" w:rsidRDefault="00212184" w:rsidP="00212184">
      <w:pPr>
        <w:jc w:val="both"/>
        <w:rPr>
          <w:bCs/>
          <w:color w:val="333333"/>
          <w:sz w:val="21"/>
          <w:szCs w:val="21"/>
          <w:lang w:val="es-ES"/>
        </w:rPr>
      </w:pPr>
    </w:p>
    <w:p w:rsidR="00212184" w:rsidRPr="00212184" w:rsidRDefault="00212184" w:rsidP="00212184">
      <w:pPr>
        <w:jc w:val="both"/>
        <w:rPr>
          <w:bCs/>
          <w:color w:val="333333"/>
          <w:sz w:val="21"/>
          <w:szCs w:val="21"/>
          <w:lang w:val="es-ES"/>
        </w:rPr>
      </w:pPr>
      <w:r w:rsidRPr="00212184">
        <w:rPr>
          <w:bCs/>
          <w:color w:val="333333"/>
          <w:sz w:val="21"/>
          <w:szCs w:val="21"/>
          <w:lang w:val="es-ES"/>
        </w:rPr>
        <w:t xml:space="preserve">Cuando la Aduana actúe como Almacenista, señale la fecha hasta la cual se calculará la tasa de almacenaje correspondiente. La fecha deberá ser consignada con ocho dígitos, de acuerdo al formato </w:t>
      </w:r>
      <w:proofErr w:type="spellStart"/>
      <w:r w:rsidRPr="00212184">
        <w:rPr>
          <w:bCs/>
          <w:color w:val="333333"/>
          <w:sz w:val="21"/>
          <w:szCs w:val="21"/>
          <w:lang w:val="es-ES"/>
        </w:rPr>
        <w:t>dd.mm.aaaa</w:t>
      </w:r>
      <w:proofErr w:type="spellEnd"/>
      <w:r w:rsidRPr="00212184">
        <w:rPr>
          <w:bCs/>
          <w:color w:val="333333"/>
          <w:sz w:val="21"/>
          <w:szCs w:val="21"/>
          <w:lang w:val="es-ES"/>
        </w:rPr>
        <w:t>. Sin embargo,  cuando la mercancía haya permanecido depositada los primeros cinco días, el sistema validador no cobrará esta tasa. No obstante, en el recuadro Cuentas y Valores, se deberá consignar la cuenta 113 con valor cero. Por otra parte, señale la fecha de retiro de las mercancías desde zona primaria, en caso que la declaración de importación abone o cancele una Declaración de Régimen Suspensivo de trámite anticipado. En los demás casos, este recuadro deberá aquedar en blanco.</w:t>
      </w:r>
      <w:r>
        <w:rPr>
          <w:bCs/>
          <w:color w:val="333333"/>
          <w:sz w:val="21"/>
          <w:szCs w:val="21"/>
          <w:lang w:val="es-ES"/>
        </w:rPr>
        <w:t xml:space="preserve">                                            (1)</w:t>
      </w:r>
    </w:p>
    <w:p w:rsidR="00212184" w:rsidRPr="00212184" w:rsidRDefault="00212184" w:rsidP="00212184">
      <w:pPr>
        <w:jc w:val="both"/>
        <w:rPr>
          <w:bCs/>
          <w:color w:val="333333"/>
          <w:sz w:val="21"/>
          <w:szCs w:val="21"/>
          <w:lang w:val="es-ES"/>
        </w:rPr>
      </w:pPr>
    </w:p>
    <w:p w:rsidR="00B05663" w:rsidRPr="00B05663" w:rsidRDefault="00B05663" w:rsidP="00212184">
      <w:pPr>
        <w:jc w:val="both"/>
        <w:rPr>
          <w:b/>
          <w:bCs/>
          <w:color w:val="333333"/>
          <w:sz w:val="21"/>
          <w:szCs w:val="21"/>
          <w:lang w:val="es-ES"/>
        </w:rPr>
      </w:pPr>
      <w:r w:rsidRPr="00B05663">
        <w:rPr>
          <w:b/>
          <w:bCs/>
          <w:color w:val="333333"/>
          <w:sz w:val="21"/>
          <w:szCs w:val="21"/>
          <w:lang w:val="es-ES"/>
        </w:rPr>
        <w:t>9.4 REGISTRO DE RECONOCIMIENTO</w:t>
      </w:r>
    </w:p>
    <w:p w:rsidR="00B05663" w:rsidRPr="00B05663" w:rsidRDefault="00B05663" w:rsidP="00212184">
      <w:pPr>
        <w:jc w:val="both"/>
        <w:rPr>
          <w:bCs/>
          <w:color w:val="333333"/>
          <w:sz w:val="21"/>
          <w:szCs w:val="21"/>
          <w:lang w:val="es-ES"/>
        </w:rPr>
      </w:pPr>
      <w:r w:rsidRPr="00B05663">
        <w:rPr>
          <w:bCs/>
          <w:color w:val="333333"/>
          <w:sz w:val="21"/>
          <w:szCs w:val="21"/>
          <w:lang w:val="es-ES"/>
        </w:rPr>
        <w:t>Indique el número y año (con cuatro dígitos) del Registro de Reconocimiento en caso que el documento haya sido objeto de operaciones de reconocimiento. En caso contrario, este recuadro deberá quedar en blanco.</w:t>
      </w:r>
    </w:p>
    <w:p w:rsidR="00212184" w:rsidRDefault="00212184" w:rsidP="00212184">
      <w:pPr>
        <w:jc w:val="both"/>
        <w:rPr>
          <w:b/>
          <w:bCs/>
          <w:color w:val="333333"/>
          <w:sz w:val="21"/>
          <w:szCs w:val="21"/>
          <w:lang w:val="es-ES"/>
        </w:rPr>
      </w:pPr>
    </w:p>
    <w:p w:rsidR="00B05663" w:rsidRPr="00B05663" w:rsidRDefault="00B05663" w:rsidP="00212184">
      <w:pPr>
        <w:jc w:val="both"/>
        <w:rPr>
          <w:b/>
          <w:bCs/>
          <w:color w:val="333333"/>
          <w:sz w:val="21"/>
          <w:szCs w:val="21"/>
          <w:lang w:val="es-ES"/>
        </w:rPr>
      </w:pPr>
      <w:r w:rsidRPr="00B05663">
        <w:rPr>
          <w:b/>
          <w:bCs/>
          <w:color w:val="333333"/>
          <w:sz w:val="21"/>
          <w:szCs w:val="21"/>
          <w:lang w:val="es-ES"/>
        </w:rPr>
        <w:t>9.5 Vº Bº (VISTOS BUENOS)</w:t>
      </w:r>
    </w:p>
    <w:p w:rsidR="00212184" w:rsidRDefault="00212184" w:rsidP="00212184">
      <w:pPr>
        <w:jc w:val="both"/>
        <w:rPr>
          <w:bCs/>
          <w:color w:val="333333"/>
          <w:sz w:val="21"/>
          <w:szCs w:val="21"/>
          <w:lang w:val="es-ES"/>
        </w:rPr>
      </w:pPr>
    </w:p>
    <w:p w:rsidR="00B05663" w:rsidRPr="00B05663" w:rsidRDefault="00B05663" w:rsidP="00212184">
      <w:pPr>
        <w:jc w:val="both"/>
        <w:rPr>
          <w:bCs/>
          <w:color w:val="333333"/>
          <w:sz w:val="21"/>
          <w:szCs w:val="21"/>
          <w:lang w:val="es-ES"/>
        </w:rPr>
      </w:pPr>
      <w:r w:rsidRPr="00B05663">
        <w:rPr>
          <w:bCs/>
          <w:color w:val="333333"/>
          <w:sz w:val="21"/>
          <w:szCs w:val="21"/>
          <w:lang w:val="es-ES"/>
        </w:rPr>
        <w:t xml:space="preserve">Tratándose de Vistos Buenos, indique el número y el año de la certificación que otorga el Visto Bueno, anteponiendo el código del Organismo correspondiente, según Anexo 51-38. </w:t>
      </w:r>
      <w:proofErr w:type="gramStart"/>
      <w:r w:rsidRPr="00B05663">
        <w:rPr>
          <w:bCs/>
          <w:color w:val="333333"/>
          <w:sz w:val="21"/>
          <w:szCs w:val="21"/>
          <w:lang w:val="es-ES"/>
        </w:rPr>
        <w:t>del</w:t>
      </w:r>
      <w:proofErr w:type="gramEnd"/>
      <w:r w:rsidRPr="00B05663">
        <w:rPr>
          <w:bCs/>
          <w:color w:val="333333"/>
          <w:sz w:val="21"/>
          <w:szCs w:val="21"/>
          <w:lang w:val="es-ES"/>
        </w:rPr>
        <w:t xml:space="preserve"> Compendio de Normas Aduaneras El año de este certificado deberá ser consignado con cuatro dígitos. En caso que se deban consignar dos o más certificados, separe los números con dos ceros.</w:t>
      </w:r>
    </w:p>
    <w:p w:rsidR="00B05663" w:rsidRPr="00B05663" w:rsidRDefault="00B05663" w:rsidP="00212184">
      <w:pPr>
        <w:jc w:val="both"/>
        <w:rPr>
          <w:bCs/>
          <w:color w:val="333333"/>
          <w:sz w:val="21"/>
          <w:szCs w:val="21"/>
          <w:lang w:val="es-ES"/>
        </w:rPr>
      </w:pPr>
      <w:r w:rsidRPr="00B05663">
        <w:rPr>
          <w:bCs/>
          <w:color w:val="333333"/>
          <w:sz w:val="21"/>
          <w:szCs w:val="21"/>
          <w:lang w:val="es-ES"/>
        </w:rPr>
        <w:t xml:space="preserve">Cuando se trate de Vistos Buenos exigidos por el ISP, tramitados por vía electrónica o ante la Secretaría Ministerial de Salud tramitados por vía manual, para productos cosméticos, productos farmacéuticos y pesticidas de uso sanitario o uso doméstico y sus materias primas, no se deberá señalar información en este recuadro, por cuanto el CDA será exigido y validado por el sistema informático a nivel del </w:t>
      </w:r>
      <w:proofErr w:type="spellStart"/>
      <w:r w:rsidRPr="00B05663">
        <w:rPr>
          <w:bCs/>
          <w:color w:val="333333"/>
          <w:sz w:val="21"/>
          <w:szCs w:val="21"/>
          <w:lang w:val="es-ES"/>
        </w:rPr>
        <w:t>Item</w:t>
      </w:r>
      <w:proofErr w:type="spellEnd"/>
      <w:r w:rsidRPr="00B05663">
        <w:rPr>
          <w:bCs/>
          <w:color w:val="333333"/>
          <w:sz w:val="21"/>
          <w:szCs w:val="21"/>
          <w:lang w:val="es-ES"/>
        </w:rPr>
        <w:t xml:space="preserve"> de la Declaración.</w:t>
      </w:r>
    </w:p>
    <w:p w:rsidR="00B05663" w:rsidRPr="00B05663" w:rsidRDefault="00B05663" w:rsidP="00212184">
      <w:pPr>
        <w:jc w:val="both"/>
        <w:rPr>
          <w:bCs/>
          <w:color w:val="333333"/>
          <w:sz w:val="21"/>
          <w:szCs w:val="21"/>
          <w:lang w:val="es-ES"/>
        </w:rPr>
      </w:pPr>
      <w:r w:rsidRPr="00B05663">
        <w:rPr>
          <w:bCs/>
          <w:color w:val="333333"/>
          <w:sz w:val="21"/>
          <w:szCs w:val="21"/>
          <w:lang w:val="es-ES"/>
        </w:rPr>
        <w:t>Si se trata de productos sujetos a vistos buenos de la Dirección General de Movilización Nacional (DGMN), no deberá consignarse información en este campo.</w:t>
      </w:r>
    </w:p>
    <w:p w:rsidR="00212184" w:rsidRDefault="00212184" w:rsidP="00212184">
      <w:pPr>
        <w:jc w:val="both"/>
        <w:rPr>
          <w:b/>
          <w:bCs/>
          <w:color w:val="333333"/>
          <w:sz w:val="21"/>
          <w:szCs w:val="21"/>
          <w:lang w:val="es-ES"/>
        </w:rPr>
      </w:pPr>
    </w:p>
    <w:p w:rsidR="00B05663" w:rsidRPr="00B05663" w:rsidRDefault="00B05663" w:rsidP="00212184">
      <w:pPr>
        <w:jc w:val="both"/>
        <w:rPr>
          <w:b/>
          <w:bCs/>
          <w:color w:val="333333"/>
          <w:sz w:val="21"/>
          <w:szCs w:val="21"/>
          <w:lang w:val="es-ES"/>
        </w:rPr>
      </w:pPr>
      <w:r w:rsidRPr="00B05663">
        <w:rPr>
          <w:b/>
          <w:bCs/>
          <w:color w:val="333333"/>
          <w:sz w:val="21"/>
          <w:szCs w:val="21"/>
          <w:lang w:val="es-ES"/>
        </w:rPr>
        <w:t>10. FRANQUICIA</w:t>
      </w:r>
    </w:p>
    <w:p w:rsidR="00B05663" w:rsidRPr="00B05663" w:rsidRDefault="00B05663" w:rsidP="00212184">
      <w:pPr>
        <w:jc w:val="both"/>
        <w:rPr>
          <w:bCs/>
          <w:color w:val="333333"/>
          <w:sz w:val="21"/>
          <w:szCs w:val="21"/>
          <w:lang w:val="es-ES"/>
        </w:rPr>
      </w:pPr>
      <w:r w:rsidRPr="00B05663">
        <w:rPr>
          <w:bCs/>
          <w:color w:val="333333"/>
          <w:sz w:val="21"/>
          <w:szCs w:val="21"/>
          <w:lang w:val="es-ES"/>
        </w:rPr>
        <w:t>En caso que la DIPS sea emitida para amparar la importación de mercancías acogidas a una franquicia aduanera, señale la siguiente información:       </w:t>
      </w:r>
    </w:p>
    <w:p w:rsidR="00B05663" w:rsidRPr="00B05663" w:rsidRDefault="00B05663" w:rsidP="00212184">
      <w:pPr>
        <w:jc w:val="both"/>
        <w:rPr>
          <w:b/>
          <w:bCs/>
          <w:color w:val="333333"/>
          <w:sz w:val="21"/>
          <w:szCs w:val="21"/>
          <w:lang w:val="es-ES"/>
        </w:rPr>
      </w:pPr>
      <w:r w:rsidRPr="00B05663">
        <w:rPr>
          <w:b/>
          <w:bCs/>
          <w:color w:val="333333"/>
          <w:sz w:val="21"/>
          <w:szCs w:val="21"/>
          <w:lang w:val="es-ES"/>
        </w:rPr>
        <w:t>10.1 ENTIDAD QUE PROVEE AUTORIZACION</w:t>
      </w:r>
    </w:p>
    <w:p w:rsidR="00B05663" w:rsidRPr="00B05663" w:rsidRDefault="00B05663" w:rsidP="00212184">
      <w:pPr>
        <w:jc w:val="both"/>
        <w:rPr>
          <w:bCs/>
          <w:color w:val="333333"/>
          <w:sz w:val="21"/>
          <w:szCs w:val="21"/>
          <w:lang w:val="es-ES"/>
        </w:rPr>
      </w:pPr>
      <w:r w:rsidRPr="00B05663">
        <w:rPr>
          <w:bCs/>
          <w:color w:val="333333"/>
          <w:sz w:val="21"/>
          <w:szCs w:val="21"/>
          <w:lang w:val="es-ES"/>
        </w:rPr>
        <w:t>Indique el nombre de la Entidad que emite la Resolución o Formulario que autoriza la aplicación de la franquicia aduanera.</w:t>
      </w:r>
    </w:p>
    <w:p w:rsidR="00B05663" w:rsidRPr="00B05663" w:rsidRDefault="00B05663" w:rsidP="00212184">
      <w:pPr>
        <w:jc w:val="both"/>
        <w:rPr>
          <w:b/>
          <w:bCs/>
          <w:color w:val="333333"/>
          <w:sz w:val="21"/>
          <w:szCs w:val="21"/>
          <w:lang w:val="es-ES"/>
        </w:rPr>
      </w:pPr>
      <w:r w:rsidRPr="00B05663">
        <w:rPr>
          <w:b/>
          <w:bCs/>
          <w:color w:val="333333"/>
          <w:sz w:val="21"/>
          <w:szCs w:val="21"/>
          <w:lang w:val="es-ES"/>
        </w:rPr>
        <w:t>10.2 NUMERO DOCUMENTO AUTORIZACION</w:t>
      </w:r>
    </w:p>
    <w:p w:rsidR="00B05663" w:rsidRPr="00B05663" w:rsidRDefault="00B05663" w:rsidP="00212184">
      <w:pPr>
        <w:jc w:val="both"/>
        <w:rPr>
          <w:bCs/>
          <w:color w:val="333333"/>
          <w:sz w:val="21"/>
          <w:szCs w:val="21"/>
          <w:lang w:val="es-ES"/>
        </w:rPr>
      </w:pPr>
      <w:r w:rsidRPr="00B05663">
        <w:rPr>
          <w:b/>
          <w:bCs/>
          <w:color w:val="333333"/>
          <w:sz w:val="21"/>
          <w:szCs w:val="21"/>
          <w:lang w:val="es-ES"/>
        </w:rPr>
        <w:t>I</w:t>
      </w:r>
      <w:r w:rsidRPr="00B05663">
        <w:rPr>
          <w:bCs/>
          <w:color w:val="333333"/>
          <w:sz w:val="21"/>
          <w:szCs w:val="21"/>
          <w:lang w:val="es-ES"/>
        </w:rPr>
        <w:t>ndique el número de la Resolución o Formulario que autoriza la aplicación de la franquicia aduanera.</w:t>
      </w:r>
    </w:p>
    <w:p w:rsidR="00B05663" w:rsidRPr="00B05663" w:rsidRDefault="00B05663" w:rsidP="00212184">
      <w:pPr>
        <w:jc w:val="both"/>
        <w:rPr>
          <w:b/>
          <w:bCs/>
          <w:color w:val="333333"/>
          <w:sz w:val="21"/>
          <w:szCs w:val="21"/>
          <w:lang w:val="es-ES"/>
        </w:rPr>
      </w:pPr>
      <w:r w:rsidRPr="00B05663">
        <w:rPr>
          <w:b/>
          <w:bCs/>
          <w:color w:val="333333"/>
          <w:sz w:val="21"/>
          <w:szCs w:val="21"/>
          <w:lang w:val="es-ES"/>
        </w:rPr>
        <w:t>10.3 FECHA DEL DOCUMENTO</w:t>
      </w:r>
    </w:p>
    <w:p w:rsidR="00B05663" w:rsidRPr="00B05663" w:rsidRDefault="00B05663" w:rsidP="00212184">
      <w:pPr>
        <w:jc w:val="both"/>
        <w:rPr>
          <w:bCs/>
          <w:color w:val="333333"/>
          <w:sz w:val="21"/>
          <w:szCs w:val="21"/>
          <w:lang w:val="es-ES"/>
        </w:rPr>
      </w:pPr>
      <w:r w:rsidRPr="00B05663">
        <w:rPr>
          <w:bCs/>
          <w:color w:val="333333"/>
          <w:sz w:val="21"/>
          <w:szCs w:val="21"/>
          <w:lang w:val="es-ES"/>
        </w:rPr>
        <w:t xml:space="preserve">Indique la fecha de la Resolución o Formulario que autoriza la aplicación de la franquicia. La fecha deberá ser consignada con ocho dígitos, de acuerdo al formato </w:t>
      </w:r>
      <w:proofErr w:type="spellStart"/>
      <w:r w:rsidRPr="00B05663">
        <w:rPr>
          <w:bCs/>
          <w:color w:val="333333"/>
          <w:sz w:val="21"/>
          <w:szCs w:val="21"/>
          <w:lang w:val="es-ES"/>
        </w:rPr>
        <w:t>dd</w:t>
      </w:r>
      <w:proofErr w:type="spellEnd"/>
      <w:r w:rsidRPr="00B05663">
        <w:rPr>
          <w:bCs/>
          <w:color w:val="333333"/>
          <w:sz w:val="21"/>
          <w:szCs w:val="21"/>
          <w:lang w:val="es-ES"/>
        </w:rPr>
        <w:t>/mm/</w:t>
      </w:r>
      <w:proofErr w:type="spellStart"/>
      <w:r w:rsidRPr="00B05663">
        <w:rPr>
          <w:bCs/>
          <w:color w:val="333333"/>
          <w:sz w:val="21"/>
          <w:szCs w:val="21"/>
          <w:lang w:val="es-ES"/>
        </w:rPr>
        <w:t>aaaa</w:t>
      </w:r>
      <w:proofErr w:type="spellEnd"/>
      <w:r w:rsidRPr="00B05663">
        <w:rPr>
          <w:bCs/>
          <w:color w:val="333333"/>
          <w:sz w:val="21"/>
          <w:szCs w:val="21"/>
          <w:lang w:val="es-ES"/>
        </w:rPr>
        <w:t>.</w:t>
      </w:r>
    </w:p>
    <w:p w:rsidR="00B05663" w:rsidRPr="00B05663" w:rsidRDefault="00B05663" w:rsidP="00212184">
      <w:pPr>
        <w:jc w:val="both"/>
        <w:rPr>
          <w:b/>
          <w:bCs/>
          <w:color w:val="333333"/>
          <w:sz w:val="21"/>
          <w:szCs w:val="21"/>
          <w:lang w:val="es-ES"/>
        </w:rPr>
      </w:pPr>
      <w:r w:rsidRPr="00B05663">
        <w:rPr>
          <w:b/>
          <w:bCs/>
          <w:color w:val="333333"/>
          <w:sz w:val="21"/>
          <w:szCs w:val="21"/>
          <w:lang w:val="es-ES"/>
        </w:rPr>
        <w:t>10.4 OBSERVACIONES</w:t>
      </w:r>
    </w:p>
    <w:p w:rsidR="00B05663" w:rsidRPr="00B05663" w:rsidRDefault="00B05663" w:rsidP="00212184">
      <w:pPr>
        <w:jc w:val="both"/>
        <w:rPr>
          <w:bCs/>
          <w:color w:val="333333"/>
          <w:sz w:val="21"/>
          <w:szCs w:val="21"/>
          <w:lang w:val="es-ES"/>
        </w:rPr>
      </w:pPr>
      <w:r w:rsidRPr="00B05663">
        <w:rPr>
          <w:bCs/>
          <w:color w:val="333333"/>
          <w:sz w:val="21"/>
          <w:szCs w:val="21"/>
          <w:lang w:val="es-ES"/>
        </w:rPr>
        <w:t>Indique la o las observaciones referidas a la resolución o formulario que autoriza la  aplicación de una franquicia aduanera. En los demás casos, este recuadro deberá quedar en blanco.</w:t>
      </w:r>
    </w:p>
    <w:p w:rsidR="00212184" w:rsidRDefault="00212184" w:rsidP="00212184">
      <w:pPr>
        <w:jc w:val="both"/>
        <w:rPr>
          <w:b/>
          <w:bCs/>
          <w:color w:val="333333"/>
          <w:sz w:val="21"/>
          <w:szCs w:val="21"/>
          <w:lang w:val="es-ES"/>
        </w:rPr>
      </w:pPr>
    </w:p>
    <w:p w:rsidR="00212184" w:rsidRDefault="00212184" w:rsidP="00212184">
      <w:pPr>
        <w:pStyle w:val="Prrafodelista"/>
        <w:numPr>
          <w:ilvl w:val="0"/>
          <w:numId w:val="16"/>
        </w:numPr>
        <w:jc w:val="both"/>
        <w:rPr>
          <w:b/>
          <w:bCs/>
          <w:color w:val="333333"/>
          <w:sz w:val="21"/>
          <w:szCs w:val="21"/>
          <w:lang w:val="es-ES"/>
        </w:rPr>
      </w:pPr>
      <w:r>
        <w:rPr>
          <w:b/>
          <w:bCs/>
          <w:color w:val="333333"/>
          <w:sz w:val="21"/>
          <w:szCs w:val="21"/>
          <w:lang w:val="es-ES"/>
        </w:rPr>
        <w:t>Resolución N°</w:t>
      </w:r>
    </w:p>
    <w:p w:rsidR="00212184" w:rsidRDefault="00212184" w:rsidP="00212184">
      <w:pPr>
        <w:jc w:val="both"/>
        <w:rPr>
          <w:b/>
          <w:bCs/>
          <w:color w:val="333333"/>
          <w:sz w:val="21"/>
          <w:szCs w:val="21"/>
          <w:lang w:val="es-ES"/>
        </w:rPr>
      </w:pPr>
    </w:p>
    <w:p w:rsidR="00212184" w:rsidRDefault="00212184" w:rsidP="00212184">
      <w:pPr>
        <w:jc w:val="both"/>
        <w:rPr>
          <w:b/>
          <w:bCs/>
          <w:color w:val="333333"/>
          <w:sz w:val="21"/>
          <w:szCs w:val="21"/>
          <w:lang w:val="es-ES"/>
        </w:rPr>
      </w:pPr>
    </w:p>
    <w:p w:rsidR="00D2449C" w:rsidRPr="00D14ECF" w:rsidRDefault="001C2A3E" w:rsidP="00212184">
      <w:pPr>
        <w:jc w:val="both"/>
        <w:rPr>
          <w:b/>
          <w:bCs/>
          <w:color w:val="333333"/>
          <w:sz w:val="21"/>
          <w:szCs w:val="21"/>
          <w:lang w:val="es-ES"/>
        </w:rPr>
      </w:pPr>
      <w:r>
        <w:rPr>
          <w:b/>
          <w:bCs/>
          <w:color w:val="333333"/>
          <w:sz w:val="21"/>
          <w:szCs w:val="21"/>
          <w:lang w:val="es-ES"/>
        </w:rPr>
        <w:lastRenderedPageBreak/>
        <w:t xml:space="preserve">                                                                                                                       </w:t>
      </w:r>
      <w:r w:rsidR="000375AA">
        <w:rPr>
          <w:b/>
          <w:bCs/>
          <w:color w:val="333333"/>
          <w:sz w:val="21"/>
          <w:szCs w:val="21"/>
          <w:lang w:val="es-ES"/>
        </w:rPr>
        <w:t xml:space="preserve">    </w:t>
      </w:r>
      <w:r>
        <w:rPr>
          <w:b/>
          <w:bCs/>
          <w:color w:val="333333"/>
          <w:sz w:val="21"/>
          <w:szCs w:val="21"/>
          <w:lang w:val="es-ES"/>
        </w:rPr>
        <w:t>A</w:t>
      </w:r>
      <w:r w:rsidR="003018DA">
        <w:rPr>
          <w:b/>
          <w:bCs/>
          <w:color w:val="333333"/>
          <w:sz w:val="21"/>
          <w:szCs w:val="21"/>
          <w:lang w:val="es-ES"/>
        </w:rPr>
        <w:t>nexo</w:t>
      </w:r>
      <w:r>
        <w:rPr>
          <w:b/>
          <w:bCs/>
          <w:color w:val="333333"/>
          <w:sz w:val="21"/>
          <w:szCs w:val="21"/>
          <w:lang w:val="es-ES"/>
        </w:rPr>
        <w:t xml:space="preserve"> 18 - 40</w:t>
      </w:r>
    </w:p>
    <w:p w:rsidR="00732ED0" w:rsidRDefault="001C2A3E" w:rsidP="00212184">
      <w:pPr>
        <w:jc w:val="both"/>
        <w:rPr>
          <w:bCs/>
          <w:color w:val="333333"/>
          <w:sz w:val="21"/>
          <w:szCs w:val="21"/>
          <w:lang w:val="es-ES"/>
        </w:rPr>
      </w:pPr>
      <w:r w:rsidRPr="00732ED0">
        <w:rPr>
          <w:bCs/>
          <w:color w:val="333333"/>
          <w:sz w:val="21"/>
          <w:szCs w:val="21"/>
          <w:lang w:val="es-ES"/>
        </w:rPr>
        <w:t>En caso de transbordo, indique el número del conocimiento de embarque o doc</w:t>
      </w:r>
      <w:r w:rsidR="00732ED0">
        <w:rPr>
          <w:bCs/>
          <w:color w:val="333333"/>
          <w:sz w:val="21"/>
          <w:szCs w:val="21"/>
          <w:lang w:val="es-ES"/>
        </w:rPr>
        <w:t xml:space="preserve">umento </w:t>
      </w:r>
      <w:r w:rsidRPr="00732ED0">
        <w:rPr>
          <w:bCs/>
          <w:color w:val="333333"/>
          <w:sz w:val="21"/>
          <w:szCs w:val="21"/>
          <w:lang w:val="es-ES"/>
        </w:rPr>
        <w:t>que haga sus veces, correspondiente al del último tr</w:t>
      </w:r>
      <w:r w:rsidR="00732ED0">
        <w:rPr>
          <w:bCs/>
          <w:color w:val="333333"/>
          <w:sz w:val="21"/>
          <w:szCs w:val="21"/>
          <w:lang w:val="es-ES"/>
        </w:rPr>
        <w:t xml:space="preserve">ansbordo, cuando haya más de un </w:t>
      </w:r>
      <w:r w:rsidRPr="00732ED0">
        <w:rPr>
          <w:bCs/>
          <w:color w:val="333333"/>
          <w:sz w:val="21"/>
          <w:szCs w:val="21"/>
          <w:lang w:val="es-ES"/>
        </w:rPr>
        <w:t>conocimiento. En el recuadro "Fecha", señale</w:t>
      </w:r>
      <w:r w:rsidR="00732ED0">
        <w:rPr>
          <w:bCs/>
          <w:color w:val="333333"/>
          <w:sz w:val="21"/>
          <w:szCs w:val="21"/>
          <w:lang w:val="es-ES"/>
        </w:rPr>
        <w:t xml:space="preserve"> la fecha del primer embarque. </w:t>
      </w:r>
      <w:r w:rsidRPr="00732ED0">
        <w:rPr>
          <w:bCs/>
          <w:color w:val="333333"/>
          <w:sz w:val="21"/>
          <w:szCs w:val="21"/>
          <w:lang w:val="es-ES"/>
        </w:rPr>
        <w:t>En caso que se hubieren emitido conocimientos de emb</w:t>
      </w:r>
      <w:r w:rsidR="00732ED0">
        <w:rPr>
          <w:bCs/>
          <w:color w:val="333333"/>
          <w:sz w:val="21"/>
          <w:szCs w:val="21"/>
          <w:lang w:val="es-ES"/>
        </w:rPr>
        <w:t xml:space="preserve">arque "Madre"; "Hijo"; "Nieto"; </w:t>
      </w:r>
      <w:r w:rsidRPr="00732ED0">
        <w:rPr>
          <w:bCs/>
          <w:color w:val="333333"/>
          <w:sz w:val="21"/>
          <w:szCs w:val="21"/>
          <w:lang w:val="es-ES"/>
        </w:rPr>
        <w:t>etc., en la Declaración sólo se deberá consignar el número del conocimiento "Madre" y</w:t>
      </w:r>
      <w:r w:rsidRPr="00732ED0">
        <w:rPr>
          <w:bCs/>
          <w:color w:val="333333"/>
          <w:sz w:val="21"/>
          <w:szCs w:val="21"/>
          <w:lang w:val="es-ES"/>
        </w:rPr>
        <w:br/>
        <w:t>"Nieto", anteponiendo las iniciales (M) y (N), debiendo omitir los números de los</w:t>
      </w:r>
      <w:r w:rsidRPr="00732ED0">
        <w:rPr>
          <w:bCs/>
          <w:color w:val="333333"/>
          <w:sz w:val="21"/>
          <w:szCs w:val="21"/>
          <w:lang w:val="es-ES"/>
        </w:rPr>
        <w:br/>
        <w:t>conocimientos de embarque interm</w:t>
      </w:r>
      <w:r w:rsidR="00732ED0">
        <w:rPr>
          <w:bCs/>
          <w:color w:val="333333"/>
          <w:sz w:val="21"/>
          <w:szCs w:val="21"/>
          <w:lang w:val="es-ES"/>
        </w:rPr>
        <w:t xml:space="preserve">edios que se hubieren emitido. </w:t>
      </w:r>
    </w:p>
    <w:p w:rsidR="00D2449C" w:rsidRDefault="00D2449C" w:rsidP="00212184">
      <w:pPr>
        <w:jc w:val="both"/>
        <w:rPr>
          <w:b/>
          <w:bCs/>
          <w:color w:val="333333"/>
          <w:sz w:val="21"/>
          <w:szCs w:val="21"/>
          <w:lang w:val="es-ES"/>
        </w:rPr>
      </w:pPr>
    </w:p>
    <w:p w:rsidR="00732ED0" w:rsidRPr="00D2449C" w:rsidRDefault="001C2A3E" w:rsidP="00212184">
      <w:pPr>
        <w:jc w:val="both"/>
        <w:rPr>
          <w:b/>
          <w:bCs/>
          <w:color w:val="333333"/>
          <w:sz w:val="21"/>
          <w:szCs w:val="21"/>
          <w:lang w:val="es-ES"/>
        </w:rPr>
      </w:pPr>
      <w:r w:rsidRPr="005C19AE">
        <w:rPr>
          <w:b/>
          <w:bCs/>
          <w:color w:val="333333"/>
          <w:sz w:val="21"/>
          <w:szCs w:val="21"/>
          <w:lang w:val="es-ES"/>
        </w:rPr>
        <w:t xml:space="preserve">8.12 </w:t>
      </w:r>
      <w:r w:rsidR="00D2449C">
        <w:rPr>
          <w:b/>
          <w:bCs/>
          <w:color w:val="333333"/>
          <w:sz w:val="21"/>
          <w:szCs w:val="21"/>
          <w:lang w:val="es-ES"/>
        </w:rPr>
        <w:t xml:space="preserve"> </w:t>
      </w:r>
      <w:r w:rsidRPr="005C19AE">
        <w:rPr>
          <w:b/>
          <w:bCs/>
          <w:color w:val="333333"/>
          <w:sz w:val="21"/>
          <w:szCs w:val="21"/>
          <w:lang w:val="es-ES"/>
        </w:rPr>
        <w:t>Emisor Documento de Transporte,</w:t>
      </w:r>
      <w:r w:rsidRPr="00732ED0">
        <w:rPr>
          <w:bCs/>
          <w:color w:val="333333"/>
          <w:sz w:val="21"/>
          <w:szCs w:val="21"/>
          <w:lang w:val="es-ES"/>
        </w:rPr>
        <w:t xml:space="preserve"> RUT:</w:t>
      </w:r>
      <w:r w:rsidR="00732ED0">
        <w:rPr>
          <w:bCs/>
          <w:color w:val="333333"/>
          <w:sz w:val="21"/>
          <w:szCs w:val="21"/>
          <w:lang w:val="es-ES"/>
        </w:rPr>
        <w:t xml:space="preserve"> </w:t>
      </w:r>
      <w:r w:rsidRPr="00732ED0">
        <w:rPr>
          <w:bCs/>
          <w:color w:val="333333"/>
          <w:sz w:val="21"/>
          <w:szCs w:val="21"/>
          <w:lang w:val="es-ES"/>
        </w:rPr>
        <w:t xml:space="preserve">Señale el nombre y Rol Único Tributario del emisor </w:t>
      </w:r>
      <w:r w:rsidR="00732ED0">
        <w:rPr>
          <w:bCs/>
          <w:color w:val="333333"/>
          <w:sz w:val="21"/>
          <w:szCs w:val="21"/>
          <w:lang w:val="es-ES"/>
        </w:rPr>
        <w:t xml:space="preserve">del documento de transporte que </w:t>
      </w:r>
      <w:r w:rsidRPr="00732ED0">
        <w:rPr>
          <w:bCs/>
          <w:color w:val="333333"/>
          <w:sz w:val="21"/>
          <w:szCs w:val="21"/>
          <w:lang w:val="es-ES"/>
        </w:rPr>
        <w:t xml:space="preserve">acredita la consignación de las mercancías. En caso </w:t>
      </w:r>
      <w:r w:rsidR="00732ED0">
        <w:rPr>
          <w:bCs/>
          <w:color w:val="333333"/>
          <w:sz w:val="21"/>
          <w:szCs w:val="21"/>
          <w:lang w:val="es-ES"/>
        </w:rPr>
        <w:t xml:space="preserve">que el emisor de este documento </w:t>
      </w:r>
      <w:r w:rsidRPr="00732ED0">
        <w:rPr>
          <w:bCs/>
          <w:color w:val="333333"/>
          <w:sz w:val="21"/>
          <w:szCs w:val="21"/>
          <w:lang w:val="es-ES"/>
        </w:rPr>
        <w:t>sea una empresa extranjera, señale el nombre del emisor del documento de transporte</w:t>
      </w:r>
      <w:r w:rsidRPr="00732ED0">
        <w:rPr>
          <w:bCs/>
          <w:color w:val="333333"/>
          <w:sz w:val="21"/>
          <w:szCs w:val="21"/>
          <w:lang w:val="es-ES"/>
        </w:rPr>
        <w:br/>
        <w:t>y el RUT de su representante legal en el país. Si dicha</w:t>
      </w:r>
      <w:r w:rsidR="00732ED0">
        <w:rPr>
          <w:bCs/>
          <w:color w:val="333333"/>
          <w:sz w:val="21"/>
          <w:szCs w:val="21"/>
          <w:lang w:val="es-ES"/>
        </w:rPr>
        <w:t xml:space="preserve"> empresa no tiene representante </w:t>
      </w:r>
      <w:r w:rsidRPr="00732ED0">
        <w:rPr>
          <w:bCs/>
          <w:color w:val="333333"/>
          <w:sz w:val="21"/>
          <w:szCs w:val="21"/>
          <w:lang w:val="es-ES"/>
        </w:rPr>
        <w:t>legal en el país, señale su nombre, debiendo dejar en blanco el e</w:t>
      </w:r>
      <w:r w:rsidR="00732ED0">
        <w:rPr>
          <w:bCs/>
          <w:color w:val="333333"/>
          <w:sz w:val="21"/>
          <w:szCs w:val="21"/>
          <w:lang w:val="es-ES"/>
        </w:rPr>
        <w:t>spacio correspondiente al RUT.</w:t>
      </w:r>
    </w:p>
    <w:p w:rsidR="00732ED0" w:rsidRDefault="00732ED0" w:rsidP="00212184">
      <w:pPr>
        <w:jc w:val="both"/>
        <w:rPr>
          <w:bCs/>
          <w:color w:val="333333"/>
          <w:sz w:val="21"/>
          <w:szCs w:val="21"/>
          <w:lang w:val="es-ES"/>
        </w:rPr>
      </w:pPr>
    </w:p>
    <w:p w:rsidR="00732ED0" w:rsidRDefault="001C2A3E" w:rsidP="00212184">
      <w:pPr>
        <w:jc w:val="both"/>
        <w:rPr>
          <w:bCs/>
          <w:color w:val="333333"/>
          <w:sz w:val="21"/>
          <w:szCs w:val="21"/>
          <w:lang w:val="es-ES"/>
        </w:rPr>
      </w:pPr>
      <w:r w:rsidRPr="005C19AE">
        <w:rPr>
          <w:b/>
          <w:bCs/>
          <w:color w:val="333333"/>
          <w:sz w:val="21"/>
          <w:szCs w:val="21"/>
          <w:lang w:val="es-ES"/>
        </w:rPr>
        <w:t>8.13 Almacenista y Código:</w:t>
      </w:r>
      <w:r w:rsidR="00732ED0">
        <w:rPr>
          <w:bCs/>
          <w:color w:val="333333"/>
          <w:sz w:val="21"/>
          <w:szCs w:val="21"/>
          <w:lang w:val="es-ES"/>
        </w:rPr>
        <w:t xml:space="preserve"> </w:t>
      </w:r>
      <w:r w:rsidRPr="00732ED0">
        <w:rPr>
          <w:bCs/>
          <w:color w:val="333333"/>
          <w:sz w:val="21"/>
          <w:szCs w:val="21"/>
          <w:lang w:val="es-ES"/>
        </w:rPr>
        <w:t xml:space="preserve">Indique el nombre del encargado del recinto de </w:t>
      </w:r>
      <w:r w:rsidR="00732ED0">
        <w:rPr>
          <w:bCs/>
          <w:color w:val="333333"/>
          <w:sz w:val="21"/>
          <w:szCs w:val="21"/>
          <w:lang w:val="es-ES"/>
        </w:rPr>
        <w:t xml:space="preserve">depósito en donde se encuentran </w:t>
      </w:r>
      <w:r w:rsidRPr="00732ED0">
        <w:rPr>
          <w:bCs/>
          <w:color w:val="333333"/>
          <w:sz w:val="21"/>
          <w:szCs w:val="21"/>
          <w:lang w:val="es-ES"/>
        </w:rPr>
        <w:t>almacenadas las mercancías, y su código segú</w:t>
      </w:r>
      <w:r w:rsidR="00732ED0">
        <w:rPr>
          <w:bCs/>
          <w:color w:val="333333"/>
          <w:sz w:val="21"/>
          <w:szCs w:val="21"/>
          <w:lang w:val="es-ES"/>
        </w:rPr>
        <w:t xml:space="preserve">n Anexo Nº 51-15. Este recuadro </w:t>
      </w:r>
      <w:r w:rsidRPr="00732ED0">
        <w:rPr>
          <w:bCs/>
          <w:color w:val="333333"/>
          <w:sz w:val="21"/>
          <w:szCs w:val="21"/>
          <w:lang w:val="es-ES"/>
        </w:rPr>
        <w:t>deberá quedar en blanco tratándose de trámite antici</w:t>
      </w:r>
      <w:r w:rsidR="00732ED0">
        <w:rPr>
          <w:bCs/>
          <w:color w:val="333333"/>
          <w:sz w:val="21"/>
          <w:szCs w:val="21"/>
          <w:lang w:val="es-ES"/>
        </w:rPr>
        <w:t xml:space="preserve">pado o en caso que se cancele o </w:t>
      </w:r>
      <w:r w:rsidRPr="00732ED0">
        <w:rPr>
          <w:bCs/>
          <w:color w:val="333333"/>
          <w:sz w:val="21"/>
          <w:szCs w:val="21"/>
          <w:lang w:val="es-ES"/>
        </w:rPr>
        <w:t>abone un régimen suspensivo y las mercancías no hubieren sido previ</w:t>
      </w:r>
      <w:r w:rsidR="00732ED0">
        <w:rPr>
          <w:bCs/>
          <w:color w:val="333333"/>
          <w:sz w:val="21"/>
          <w:szCs w:val="21"/>
          <w:lang w:val="es-ES"/>
        </w:rPr>
        <w:t>amente entregadas a la Aduana.</w:t>
      </w:r>
    </w:p>
    <w:p w:rsidR="00732ED0" w:rsidRPr="005C19AE" w:rsidRDefault="00732ED0" w:rsidP="00212184">
      <w:pPr>
        <w:jc w:val="both"/>
        <w:rPr>
          <w:b/>
          <w:bCs/>
          <w:color w:val="FF0000"/>
          <w:sz w:val="21"/>
          <w:szCs w:val="21"/>
          <w:lang w:val="es-ES"/>
        </w:rPr>
      </w:pPr>
    </w:p>
    <w:p w:rsidR="005C19AE" w:rsidRPr="005C19AE" w:rsidRDefault="001C2A3E" w:rsidP="005C19AE">
      <w:pPr>
        <w:jc w:val="both"/>
        <w:rPr>
          <w:bCs/>
          <w:sz w:val="21"/>
          <w:szCs w:val="21"/>
          <w:lang w:val="es-ES"/>
        </w:rPr>
      </w:pPr>
      <w:r w:rsidRPr="005C19AE">
        <w:rPr>
          <w:b/>
          <w:bCs/>
          <w:sz w:val="21"/>
          <w:szCs w:val="21"/>
          <w:lang w:val="es-ES"/>
        </w:rPr>
        <w:t>8.14 Fecha Recepción de las Mercancías:</w:t>
      </w:r>
      <w:r w:rsidR="00732ED0" w:rsidRPr="005C19AE">
        <w:rPr>
          <w:bCs/>
          <w:sz w:val="21"/>
          <w:szCs w:val="21"/>
          <w:lang w:val="es-ES"/>
        </w:rPr>
        <w:t xml:space="preserve"> </w:t>
      </w:r>
    </w:p>
    <w:p w:rsidR="00D2449C" w:rsidRDefault="00D2449C" w:rsidP="005C19AE">
      <w:pPr>
        <w:jc w:val="both"/>
        <w:rPr>
          <w:bCs/>
          <w:sz w:val="21"/>
          <w:szCs w:val="21"/>
          <w:lang w:val="es-ES"/>
        </w:rPr>
      </w:pPr>
    </w:p>
    <w:p w:rsidR="005C19AE" w:rsidRPr="005C19AE" w:rsidRDefault="005C19AE" w:rsidP="005C19AE">
      <w:pPr>
        <w:jc w:val="both"/>
        <w:rPr>
          <w:bCs/>
          <w:sz w:val="21"/>
          <w:szCs w:val="21"/>
          <w:lang w:val="es-ES"/>
        </w:rPr>
      </w:pPr>
      <w:r w:rsidRPr="005C19AE">
        <w:rPr>
          <w:bCs/>
          <w:sz w:val="21"/>
          <w:szCs w:val="21"/>
          <w:lang w:val="es-ES"/>
        </w:rPr>
        <w:t>Indique la fecha en que el encargado del recinto de depósito aduanero recibió las mercancías. Indique la fecha de la primera papeleta de recepción en caso que se hubiere emitido más de una con distintas fechas. Sin embargo, cuando se trate de recepción de cargas masivas llegadas al país por vía marítima, en la cual el almacenista requiere más de un día para la recepción final, señale la fecha de recepción definitiva, la que deberá ser documentada por el almacenista. La fecha debe ser consignada con ocho dígitos (</w:t>
      </w:r>
      <w:proofErr w:type="spellStart"/>
      <w:r w:rsidRPr="005C19AE">
        <w:rPr>
          <w:bCs/>
          <w:sz w:val="21"/>
          <w:szCs w:val="21"/>
          <w:lang w:val="es-ES"/>
        </w:rPr>
        <w:t>dd.mm.aaaa</w:t>
      </w:r>
      <w:proofErr w:type="spellEnd"/>
      <w:r w:rsidRPr="005C19AE">
        <w:rPr>
          <w:bCs/>
          <w:sz w:val="21"/>
          <w:szCs w:val="21"/>
          <w:lang w:val="es-ES"/>
        </w:rPr>
        <w:t>). No obstante lo anterior, cuando la mercancía haya permanecido depositada los primeros cinco días en la Aduana, código A-01, el sistema no cobrará esta tasa. Sin embargo, a partir del sexto día, el sistema cobrará el almacenaje correspondiente a la referida Tabla y así sucesivamente.</w:t>
      </w:r>
      <w:r w:rsidR="00D2449C">
        <w:rPr>
          <w:bCs/>
          <w:sz w:val="21"/>
          <w:szCs w:val="21"/>
          <w:lang w:val="es-ES"/>
        </w:rPr>
        <w:t xml:space="preserve">                                  (2)</w:t>
      </w:r>
    </w:p>
    <w:p w:rsidR="005C19AE" w:rsidRPr="005C19AE" w:rsidRDefault="005C19AE" w:rsidP="00212184">
      <w:pPr>
        <w:jc w:val="both"/>
        <w:rPr>
          <w:bCs/>
          <w:sz w:val="21"/>
          <w:szCs w:val="21"/>
          <w:lang w:val="es-ES"/>
        </w:rPr>
      </w:pPr>
    </w:p>
    <w:p w:rsidR="00D2449C" w:rsidRDefault="001C2A3E" w:rsidP="00212184">
      <w:pPr>
        <w:jc w:val="both"/>
        <w:rPr>
          <w:bCs/>
          <w:color w:val="333333"/>
          <w:sz w:val="21"/>
          <w:szCs w:val="21"/>
          <w:lang w:val="es-ES"/>
        </w:rPr>
      </w:pPr>
      <w:r w:rsidRPr="00732ED0">
        <w:rPr>
          <w:bCs/>
          <w:color w:val="333333"/>
          <w:sz w:val="21"/>
          <w:szCs w:val="21"/>
          <w:lang w:val="es-ES"/>
        </w:rPr>
        <w:t xml:space="preserve">Cuando las mercancías hubiesen sido entregadas a </w:t>
      </w:r>
      <w:r w:rsidR="00D2449C">
        <w:rPr>
          <w:bCs/>
          <w:color w:val="333333"/>
          <w:sz w:val="21"/>
          <w:szCs w:val="21"/>
          <w:lang w:val="es-ES"/>
        </w:rPr>
        <w:t xml:space="preserve">la Aduana cancelando un régimen </w:t>
      </w:r>
      <w:r w:rsidRPr="00732ED0">
        <w:rPr>
          <w:bCs/>
          <w:color w:val="333333"/>
          <w:sz w:val="21"/>
          <w:szCs w:val="21"/>
          <w:lang w:val="es-ES"/>
        </w:rPr>
        <w:t>suspensivo se indicará la fecha de recepción, conforme a lo dispuest</w:t>
      </w:r>
      <w:r w:rsidR="00D2449C">
        <w:rPr>
          <w:bCs/>
          <w:color w:val="333333"/>
          <w:sz w:val="21"/>
          <w:szCs w:val="21"/>
          <w:lang w:val="es-ES"/>
        </w:rPr>
        <w:t>o en los párrafos precedentes.</w:t>
      </w:r>
    </w:p>
    <w:p w:rsidR="00D2449C" w:rsidRDefault="00D2449C" w:rsidP="00212184">
      <w:pPr>
        <w:jc w:val="both"/>
        <w:rPr>
          <w:bCs/>
          <w:color w:val="333333"/>
          <w:sz w:val="21"/>
          <w:szCs w:val="21"/>
          <w:lang w:val="es-ES"/>
        </w:rPr>
      </w:pPr>
    </w:p>
    <w:p w:rsidR="005C19AE" w:rsidRDefault="001C2A3E" w:rsidP="00212184">
      <w:pPr>
        <w:jc w:val="both"/>
        <w:rPr>
          <w:bCs/>
          <w:color w:val="333333"/>
          <w:sz w:val="21"/>
          <w:szCs w:val="21"/>
          <w:lang w:val="es-ES"/>
        </w:rPr>
      </w:pPr>
      <w:r w:rsidRPr="00732ED0">
        <w:rPr>
          <w:bCs/>
          <w:color w:val="333333"/>
          <w:sz w:val="21"/>
          <w:szCs w:val="21"/>
          <w:lang w:val="es-ES"/>
        </w:rPr>
        <w:t xml:space="preserve">Este recuadro deberá quedar en blanco tratándose </w:t>
      </w:r>
      <w:r w:rsidR="00D2449C">
        <w:rPr>
          <w:bCs/>
          <w:color w:val="333333"/>
          <w:sz w:val="21"/>
          <w:szCs w:val="21"/>
          <w:lang w:val="es-ES"/>
        </w:rPr>
        <w:t xml:space="preserve">de trámite anticipado o en caso </w:t>
      </w:r>
      <w:r w:rsidRPr="00732ED0">
        <w:rPr>
          <w:bCs/>
          <w:color w:val="333333"/>
          <w:sz w:val="21"/>
          <w:szCs w:val="21"/>
          <w:lang w:val="es-ES"/>
        </w:rPr>
        <w:t>que se cancele o ab</w:t>
      </w:r>
      <w:r w:rsidR="00D2449C">
        <w:rPr>
          <w:bCs/>
          <w:color w:val="333333"/>
          <w:sz w:val="21"/>
          <w:szCs w:val="21"/>
          <w:lang w:val="es-ES"/>
        </w:rPr>
        <w:t xml:space="preserve">one un régimen suspensivo y las mercancías no hubieren sido </w:t>
      </w:r>
      <w:r w:rsidRPr="00732ED0">
        <w:rPr>
          <w:bCs/>
          <w:color w:val="333333"/>
          <w:sz w:val="21"/>
          <w:szCs w:val="21"/>
          <w:lang w:val="es-ES"/>
        </w:rPr>
        <w:t>previ</w:t>
      </w:r>
      <w:r w:rsidR="00732ED0">
        <w:rPr>
          <w:bCs/>
          <w:color w:val="333333"/>
          <w:sz w:val="21"/>
          <w:szCs w:val="21"/>
          <w:lang w:val="es-ES"/>
        </w:rPr>
        <w:t xml:space="preserve">amente entregadas a la Aduana. </w:t>
      </w:r>
    </w:p>
    <w:p w:rsidR="005C19AE" w:rsidRPr="005C19AE" w:rsidRDefault="005C19AE" w:rsidP="00212184">
      <w:pPr>
        <w:jc w:val="both"/>
        <w:rPr>
          <w:b/>
          <w:bCs/>
          <w:color w:val="333333"/>
          <w:sz w:val="21"/>
          <w:szCs w:val="21"/>
          <w:lang w:val="es-ES"/>
        </w:rPr>
      </w:pPr>
    </w:p>
    <w:p w:rsidR="005C19AE" w:rsidRDefault="001C2A3E" w:rsidP="00D2449C">
      <w:pPr>
        <w:jc w:val="both"/>
        <w:rPr>
          <w:bCs/>
          <w:color w:val="333333"/>
          <w:sz w:val="21"/>
          <w:szCs w:val="21"/>
          <w:lang w:val="es-ES"/>
        </w:rPr>
      </w:pPr>
      <w:r w:rsidRPr="005C19AE">
        <w:rPr>
          <w:b/>
          <w:bCs/>
          <w:color w:val="333333"/>
          <w:sz w:val="21"/>
          <w:szCs w:val="21"/>
          <w:lang w:val="es-ES"/>
        </w:rPr>
        <w:t>8.15 Fecha Retiro de las Mercancías</w:t>
      </w:r>
      <w:r w:rsidRPr="00732ED0">
        <w:rPr>
          <w:bCs/>
          <w:color w:val="333333"/>
          <w:sz w:val="21"/>
          <w:szCs w:val="21"/>
          <w:lang w:val="es-ES"/>
        </w:rPr>
        <w:t>:</w:t>
      </w:r>
      <w:r w:rsidR="00732ED0">
        <w:rPr>
          <w:bCs/>
          <w:color w:val="333333"/>
          <w:sz w:val="21"/>
          <w:szCs w:val="21"/>
          <w:lang w:val="es-ES"/>
        </w:rPr>
        <w:t xml:space="preserve"> </w:t>
      </w:r>
    </w:p>
    <w:p w:rsidR="005C19AE" w:rsidRDefault="005C19AE" w:rsidP="00212184">
      <w:pPr>
        <w:jc w:val="both"/>
        <w:rPr>
          <w:bCs/>
          <w:color w:val="333333"/>
          <w:sz w:val="21"/>
          <w:szCs w:val="21"/>
          <w:lang w:val="es-ES"/>
        </w:rPr>
      </w:pPr>
    </w:p>
    <w:p w:rsidR="005C19AE" w:rsidRPr="005C19AE" w:rsidRDefault="005C19AE" w:rsidP="005C19AE">
      <w:pPr>
        <w:jc w:val="both"/>
        <w:rPr>
          <w:bCs/>
          <w:color w:val="333333"/>
          <w:sz w:val="21"/>
          <w:szCs w:val="21"/>
          <w:lang w:val="es-ES"/>
        </w:rPr>
      </w:pPr>
      <w:r w:rsidRPr="005C19AE">
        <w:rPr>
          <w:bCs/>
          <w:color w:val="333333"/>
          <w:sz w:val="21"/>
          <w:szCs w:val="21"/>
          <w:lang w:val="es-ES"/>
        </w:rPr>
        <w:t xml:space="preserve">Cuando la Aduana actúe como Almacenista, señale la fecha hasta la cual el declarante calculó la tasa de almacenaje correspondiente. La fecha deberá ser consignada con ocho dígitos, de acuerdo al formato </w:t>
      </w:r>
      <w:proofErr w:type="spellStart"/>
      <w:r w:rsidRPr="005C19AE">
        <w:rPr>
          <w:bCs/>
          <w:color w:val="333333"/>
          <w:sz w:val="21"/>
          <w:szCs w:val="21"/>
          <w:lang w:val="es-ES"/>
        </w:rPr>
        <w:t>dd.mm.aaaa</w:t>
      </w:r>
      <w:proofErr w:type="spellEnd"/>
      <w:r w:rsidRPr="005C19AE">
        <w:rPr>
          <w:bCs/>
          <w:color w:val="333333"/>
          <w:sz w:val="21"/>
          <w:szCs w:val="21"/>
          <w:lang w:val="es-ES"/>
        </w:rPr>
        <w:t xml:space="preserve">. Sin embargo,  cuando la mercancía haya permanecido depositada los primeros cinco días, el sistema validador no cobrará esta tasa. No obstante, en el recuadro Cuentas y Valores, se deberá consignar la cuenta 113 con valor cero. </w:t>
      </w:r>
      <w:r w:rsidR="00D2449C">
        <w:rPr>
          <w:bCs/>
          <w:color w:val="333333"/>
          <w:sz w:val="21"/>
          <w:szCs w:val="21"/>
          <w:lang w:val="es-ES"/>
        </w:rPr>
        <w:t xml:space="preserve">                                                                                         (2)</w:t>
      </w:r>
    </w:p>
    <w:p w:rsidR="005C19AE" w:rsidRDefault="005C19AE" w:rsidP="00212184">
      <w:pPr>
        <w:jc w:val="both"/>
        <w:rPr>
          <w:b/>
          <w:bCs/>
          <w:color w:val="333333"/>
          <w:sz w:val="21"/>
          <w:szCs w:val="21"/>
          <w:lang w:val="es-ES"/>
        </w:rPr>
      </w:pPr>
    </w:p>
    <w:p w:rsidR="00D2449C" w:rsidRDefault="001C2A3E" w:rsidP="00212184">
      <w:pPr>
        <w:jc w:val="both"/>
        <w:rPr>
          <w:b/>
          <w:bCs/>
          <w:color w:val="333333"/>
          <w:sz w:val="21"/>
          <w:szCs w:val="21"/>
          <w:lang w:val="es-ES"/>
        </w:rPr>
      </w:pPr>
      <w:r w:rsidRPr="005C19AE">
        <w:rPr>
          <w:b/>
          <w:bCs/>
          <w:color w:val="333333"/>
          <w:sz w:val="21"/>
          <w:szCs w:val="21"/>
          <w:lang w:val="es-ES"/>
        </w:rPr>
        <w:t>8.16 Registro de Reconocimiento:</w:t>
      </w:r>
      <w:r w:rsidR="00732ED0">
        <w:rPr>
          <w:bCs/>
          <w:color w:val="333333"/>
          <w:sz w:val="21"/>
          <w:szCs w:val="21"/>
          <w:lang w:val="es-ES"/>
        </w:rPr>
        <w:t xml:space="preserve"> </w:t>
      </w:r>
      <w:r w:rsidRPr="00732ED0">
        <w:rPr>
          <w:bCs/>
          <w:color w:val="333333"/>
          <w:sz w:val="21"/>
          <w:szCs w:val="21"/>
          <w:lang w:val="es-ES"/>
        </w:rPr>
        <w:t>Indique el número y año (con cuatro dígitos) del Regi</w:t>
      </w:r>
      <w:r w:rsidR="00732ED0">
        <w:rPr>
          <w:bCs/>
          <w:color w:val="333333"/>
          <w:sz w:val="21"/>
          <w:szCs w:val="21"/>
          <w:lang w:val="es-ES"/>
        </w:rPr>
        <w:t xml:space="preserve">stro de Reconocimiento, en caso </w:t>
      </w:r>
      <w:r w:rsidRPr="00732ED0">
        <w:rPr>
          <w:bCs/>
          <w:color w:val="333333"/>
          <w:sz w:val="21"/>
          <w:szCs w:val="21"/>
          <w:lang w:val="es-ES"/>
        </w:rPr>
        <w:t>que las mercancías que ampara la Declaración hubieren sido sometidas a una</w:t>
      </w:r>
      <w:r w:rsidRPr="00732ED0">
        <w:rPr>
          <w:bCs/>
          <w:color w:val="333333"/>
          <w:sz w:val="21"/>
          <w:szCs w:val="21"/>
          <w:lang w:val="es-ES"/>
        </w:rPr>
        <w:br/>
        <w:t>operación de reconocimiento. En caso contrario, el recuadro deberá quedar en blanco.</w:t>
      </w:r>
      <w:r w:rsidR="00212184">
        <w:rPr>
          <w:b/>
          <w:bCs/>
          <w:color w:val="333333"/>
          <w:sz w:val="21"/>
          <w:szCs w:val="21"/>
          <w:lang w:val="es-ES"/>
        </w:rPr>
        <w:t xml:space="preserve">    </w:t>
      </w:r>
    </w:p>
    <w:p w:rsidR="00D2449C" w:rsidRDefault="00D2449C" w:rsidP="00212184">
      <w:pPr>
        <w:jc w:val="both"/>
        <w:rPr>
          <w:b/>
          <w:bCs/>
          <w:color w:val="333333"/>
          <w:sz w:val="21"/>
          <w:szCs w:val="21"/>
          <w:lang w:val="es-ES"/>
        </w:rPr>
      </w:pPr>
    </w:p>
    <w:p w:rsidR="00D2449C" w:rsidRPr="00D2449C" w:rsidRDefault="00D2449C" w:rsidP="00D2449C">
      <w:pPr>
        <w:pStyle w:val="Prrafodelista"/>
        <w:numPr>
          <w:ilvl w:val="0"/>
          <w:numId w:val="17"/>
        </w:numPr>
        <w:jc w:val="both"/>
        <w:rPr>
          <w:bCs/>
          <w:color w:val="333333"/>
          <w:sz w:val="21"/>
          <w:szCs w:val="21"/>
          <w:lang w:val="es-ES"/>
        </w:rPr>
      </w:pPr>
      <w:r>
        <w:rPr>
          <w:b/>
          <w:bCs/>
          <w:color w:val="333333"/>
          <w:sz w:val="21"/>
          <w:szCs w:val="21"/>
          <w:lang w:val="es-ES"/>
        </w:rPr>
        <w:t>Resolución N° 9445-27.12.2008</w:t>
      </w:r>
    </w:p>
    <w:p w:rsidR="00173889" w:rsidRPr="00173889" w:rsidRDefault="00D2449C" w:rsidP="00D2449C">
      <w:pPr>
        <w:pStyle w:val="Prrafodelista"/>
        <w:numPr>
          <w:ilvl w:val="0"/>
          <w:numId w:val="17"/>
        </w:numPr>
        <w:jc w:val="both"/>
        <w:rPr>
          <w:bCs/>
          <w:color w:val="333333"/>
          <w:sz w:val="21"/>
          <w:szCs w:val="21"/>
          <w:lang w:val="es-ES"/>
        </w:rPr>
      </w:pPr>
      <w:r>
        <w:rPr>
          <w:b/>
          <w:bCs/>
          <w:color w:val="333333"/>
          <w:sz w:val="21"/>
          <w:szCs w:val="21"/>
          <w:lang w:val="es-ES"/>
        </w:rPr>
        <w:t>Resolución N°</w:t>
      </w:r>
      <w:r w:rsidR="00212184" w:rsidRPr="00D2449C">
        <w:rPr>
          <w:b/>
          <w:bCs/>
          <w:color w:val="333333"/>
          <w:sz w:val="21"/>
          <w:szCs w:val="21"/>
          <w:lang w:val="es-ES"/>
        </w:rPr>
        <w:t xml:space="preserve">          </w:t>
      </w:r>
    </w:p>
    <w:p w:rsidR="00173889" w:rsidRDefault="00173889" w:rsidP="00173889">
      <w:pPr>
        <w:jc w:val="both"/>
        <w:rPr>
          <w:b/>
          <w:bCs/>
          <w:color w:val="333333"/>
          <w:sz w:val="21"/>
          <w:szCs w:val="21"/>
          <w:lang w:val="es-ES"/>
        </w:rPr>
      </w:pPr>
    </w:p>
    <w:p w:rsidR="00173889" w:rsidRDefault="00173889" w:rsidP="00173889">
      <w:pPr>
        <w:jc w:val="both"/>
        <w:rPr>
          <w:b/>
          <w:bCs/>
          <w:color w:val="333333"/>
          <w:sz w:val="21"/>
          <w:szCs w:val="21"/>
          <w:lang w:val="es-ES"/>
        </w:rPr>
      </w:pPr>
    </w:p>
    <w:p w:rsidR="00173889" w:rsidRDefault="00173889" w:rsidP="00173889">
      <w:pPr>
        <w:jc w:val="both"/>
        <w:rPr>
          <w:b/>
          <w:bCs/>
          <w:color w:val="333333"/>
          <w:sz w:val="21"/>
          <w:szCs w:val="21"/>
          <w:lang w:val="es-ES"/>
        </w:rPr>
      </w:pPr>
    </w:p>
    <w:p w:rsidR="003018DA" w:rsidRDefault="003018DA" w:rsidP="00173889">
      <w:pPr>
        <w:jc w:val="both"/>
        <w:rPr>
          <w:b/>
          <w:bCs/>
          <w:color w:val="333333"/>
          <w:sz w:val="21"/>
          <w:szCs w:val="21"/>
          <w:lang w:val="es-ES"/>
        </w:rPr>
      </w:pPr>
      <w:r>
        <w:rPr>
          <w:b/>
          <w:bCs/>
          <w:color w:val="333333"/>
          <w:sz w:val="21"/>
          <w:szCs w:val="21"/>
          <w:lang w:val="es-ES"/>
        </w:rPr>
        <w:t xml:space="preserve">                                                                                                                             </w:t>
      </w: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3018DA" w:rsidRDefault="003018DA" w:rsidP="00173889">
      <w:pPr>
        <w:jc w:val="both"/>
        <w:rPr>
          <w:b/>
          <w:bCs/>
          <w:color w:val="333333"/>
          <w:sz w:val="21"/>
          <w:szCs w:val="21"/>
          <w:lang w:val="es-ES"/>
        </w:rPr>
      </w:pPr>
    </w:p>
    <w:p w:rsidR="000375AA" w:rsidRDefault="003018DA" w:rsidP="00173889">
      <w:pPr>
        <w:jc w:val="both"/>
        <w:rPr>
          <w:b/>
          <w:bCs/>
          <w:color w:val="333333"/>
          <w:sz w:val="21"/>
          <w:szCs w:val="21"/>
          <w:lang w:val="es-ES"/>
        </w:rPr>
      </w:pPr>
      <w:r>
        <w:rPr>
          <w:b/>
          <w:bCs/>
          <w:color w:val="333333"/>
          <w:sz w:val="21"/>
          <w:szCs w:val="21"/>
          <w:lang w:val="es-ES"/>
        </w:rPr>
        <w:t xml:space="preserve">                                                                                                                              </w:t>
      </w:r>
    </w:p>
    <w:p w:rsidR="009A7BEA" w:rsidRDefault="000375AA" w:rsidP="00173889">
      <w:pPr>
        <w:jc w:val="both"/>
        <w:rPr>
          <w:b/>
          <w:bCs/>
          <w:color w:val="333333"/>
          <w:sz w:val="21"/>
          <w:szCs w:val="21"/>
          <w:lang w:val="es-ES"/>
        </w:rPr>
      </w:pPr>
      <w:r>
        <w:rPr>
          <w:b/>
          <w:bCs/>
          <w:color w:val="333333"/>
          <w:sz w:val="21"/>
          <w:szCs w:val="21"/>
          <w:lang w:val="es-ES"/>
        </w:rPr>
        <w:lastRenderedPageBreak/>
        <w:t xml:space="preserve">                                                                                                                                   </w:t>
      </w:r>
      <w:r w:rsidR="00173889">
        <w:rPr>
          <w:b/>
          <w:bCs/>
          <w:color w:val="333333"/>
          <w:sz w:val="21"/>
          <w:szCs w:val="21"/>
          <w:lang w:val="es-ES"/>
        </w:rPr>
        <w:t>A</w:t>
      </w:r>
      <w:r w:rsidR="003018DA">
        <w:rPr>
          <w:b/>
          <w:bCs/>
          <w:color w:val="333333"/>
          <w:sz w:val="21"/>
          <w:szCs w:val="21"/>
          <w:lang w:val="es-ES"/>
        </w:rPr>
        <w:t>nexo</w:t>
      </w:r>
      <w:r w:rsidR="00173889">
        <w:rPr>
          <w:b/>
          <w:bCs/>
          <w:color w:val="333333"/>
          <w:sz w:val="21"/>
          <w:szCs w:val="21"/>
          <w:lang w:val="es-ES"/>
        </w:rPr>
        <w:t xml:space="preserve"> 18-55</w:t>
      </w:r>
      <w:r w:rsidR="00212184" w:rsidRPr="00173889">
        <w:rPr>
          <w:b/>
          <w:bCs/>
          <w:color w:val="333333"/>
          <w:sz w:val="21"/>
          <w:szCs w:val="21"/>
          <w:lang w:val="es-ES"/>
        </w:rPr>
        <w:t xml:space="preserve">  </w:t>
      </w:r>
    </w:p>
    <w:p w:rsidR="009A7BEA" w:rsidRDefault="009A7BEA" w:rsidP="009A7BEA">
      <w:pPr>
        <w:jc w:val="both"/>
        <w:rPr>
          <w:bCs/>
          <w:color w:val="333333"/>
          <w:sz w:val="21"/>
          <w:szCs w:val="21"/>
          <w:lang w:val="es-ES"/>
        </w:rPr>
      </w:pPr>
      <w:r w:rsidRPr="009A7BEA">
        <w:rPr>
          <w:bCs/>
          <w:color w:val="333333"/>
          <w:sz w:val="21"/>
          <w:szCs w:val="21"/>
          <w:lang w:val="es-ES"/>
        </w:rPr>
        <w:t>Indique, en caso de mercancías procedentes de Zona Franca, el número y fecha de la</w:t>
      </w:r>
      <w:r w:rsidRPr="009A7BEA">
        <w:rPr>
          <w:bCs/>
          <w:color w:val="333333"/>
          <w:sz w:val="21"/>
          <w:szCs w:val="21"/>
          <w:lang w:val="es-ES"/>
        </w:rPr>
        <w:br/>
        <w:t>factura extendida por el usuario. En caso de mercancías procedentes de Zona Franca</w:t>
      </w:r>
      <w:r w:rsidRPr="009A7BEA">
        <w:rPr>
          <w:bCs/>
          <w:color w:val="333333"/>
          <w:sz w:val="21"/>
          <w:szCs w:val="21"/>
          <w:lang w:val="es-ES"/>
        </w:rPr>
        <w:br/>
        <w:t>de Extensión, provenientes de Zona Franca, señale el número y</w:t>
      </w:r>
      <w:r>
        <w:rPr>
          <w:bCs/>
          <w:color w:val="333333"/>
          <w:sz w:val="21"/>
          <w:szCs w:val="21"/>
          <w:lang w:val="es-ES"/>
        </w:rPr>
        <w:t xml:space="preserve"> fecha de la factura</w:t>
      </w:r>
      <w:r>
        <w:rPr>
          <w:bCs/>
          <w:color w:val="333333"/>
          <w:sz w:val="21"/>
          <w:szCs w:val="21"/>
          <w:lang w:val="es-ES"/>
        </w:rPr>
        <w:br/>
        <w:t xml:space="preserve">comercial. </w:t>
      </w:r>
      <w:r w:rsidRPr="009A7BEA">
        <w:rPr>
          <w:bCs/>
          <w:color w:val="333333"/>
          <w:sz w:val="21"/>
          <w:szCs w:val="21"/>
          <w:lang w:val="es-ES"/>
        </w:rPr>
        <w:t>Si en este último caso, la operación es realizada por la misma persona que</w:t>
      </w:r>
      <w:r w:rsidRPr="009A7BEA">
        <w:rPr>
          <w:bCs/>
          <w:color w:val="333333"/>
          <w:sz w:val="21"/>
          <w:szCs w:val="21"/>
          <w:lang w:val="es-ES"/>
        </w:rPr>
        <w:br/>
        <w:t>adquirió las mercancías en la Zona Franca, se deberá indicar el número y fecha del</w:t>
      </w:r>
      <w:r w:rsidRPr="009A7BEA">
        <w:rPr>
          <w:bCs/>
          <w:color w:val="333333"/>
          <w:sz w:val="21"/>
          <w:szCs w:val="21"/>
          <w:lang w:val="es-ES"/>
        </w:rPr>
        <w:br/>
        <w:t>documento que amparó la salida de las</w:t>
      </w:r>
      <w:r>
        <w:rPr>
          <w:bCs/>
          <w:color w:val="333333"/>
          <w:sz w:val="21"/>
          <w:szCs w:val="21"/>
          <w:lang w:val="es-ES"/>
        </w:rPr>
        <w:t xml:space="preserve"> mercancías desde Zona Franca. </w:t>
      </w:r>
    </w:p>
    <w:p w:rsidR="009A7BEA" w:rsidRDefault="009A7BEA" w:rsidP="009A7BEA">
      <w:pPr>
        <w:jc w:val="both"/>
        <w:rPr>
          <w:bCs/>
          <w:color w:val="333333"/>
          <w:sz w:val="21"/>
          <w:szCs w:val="21"/>
          <w:lang w:val="es-ES"/>
        </w:rPr>
      </w:pPr>
    </w:p>
    <w:p w:rsidR="009A7BEA" w:rsidRPr="009A7BEA" w:rsidRDefault="009A7BEA" w:rsidP="009A7BEA">
      <w:pPr>
        <w:jc w:val="both"/>
        <w:rPr>
          <w:bCs/>
          <w:color w:val="333333"/>
          <w:sz w:val="21"/>
          <w:szCs w:val="21"/>
          <w:lang w:val="es-ES"/>
        </w:rPr>
      </w:pPr>
      <w:r w:rsidRPr="009A7BEA">
        <w:rPr>
          <w:bCs/>
          <w:color w:val="333333"/>
          <w:sz w:val="21"/>
          <w:szCs w:val="21"/>
          <w:lang w:val="es-ES"/>
        </w:rPr>
        <w:t>En caso que se hubieren emitido conocimientos de emb</w:t>
      </w:r>
      <w:r>
        <w:rPr>
          <w:bCs/>
          <w:color w:val="333333"/>
          <w:sz w:val="21"/>
          <w:szCs w:val="21"/>
          <w:lang w:val="es-ES"/>
        </w:rPr>
        <w:t xml:space="preserve">arque "Madre"; "Hijo"; "Nieto"; </w:t>
      </w:r>
      <w:r w:rsidRPr="009A7BEA">
        <w:rPr>
          <w:bCs/>
          <w:color w:val="333333"/>
          <w:sz w:val="21"/>
          <w:szCs w:val="21"/>
          <w:lang w:val="es-ES"/>
        </w:rPr>
        <w:t>etc., en la Declaración sólo se deberá consignar el nú</w:t>
      </w:r>
      <w:r>
        <w:rPr>
          <w:bCs/>
          <w:color w:val="333333"/>
          <w:sz w:val="21"/>
          <w:szCs w:val="21"/>
          <w:lang w:val="es-ES"/>
        </w:rPr>
        <w:t xml:space="preserve">mero del conocimiento "Madre" y </w:t>
      </w:r>
      <w:r w:rsidRPr="009A7BEA">
        <w:rPr>
          <w:bCs/>
          <w:color w:val="333333"/>
          <w:sz w:val="21"/>
          <w:szCs w:val="21"/>
          <w:lang w:val="es-ES"/>
        </w:rPr>
        <w:t>"Nieto" anteponiendo las letras (M) ó (N), deb</w:t>
      </w:r>
      <w:r>
        <w:rPr>
          <w:bCs/>
          <w:color w:val="333333"/>
          <w:sz w:val="21"/>
          <w:szCs w:val="21"/>
          <w:lang w:val="es-ES"/>
        </w:rPr>
        <w:t xml:space="preserve">iendo omitir los números de los </w:t>
      </w:r>
      <w:r w:rsidRPr="009A7BEA">
        <w:rPr>
          <w:bCs/>
          <w:color w:val="333333"/>
          <w:sz w:val="21"/>
          <w:szCs w:val="21"/>
          <w:lang w:val="es-ES"/>
        </w:rPr>
        <w:t>conocimientos de embarque intermedios que se h</w:t>
      </w:r>
      <w:r>
        <w:rPr>
          <w:bCs/>
          <w:color w:val="333333"/>
          <w:sz w:val="21"/>
          <w:szCs w:val="21"/>
          <w:lang w:val="es-ES"/>
        </w:rPr>
        <w:t xml:space="preserve">ubieren emitido. En caso que la </w:t>
      </w:r>
      <w:r w:rsidRPr="009A7BEA">
        <w:rPr>
          <w:bCs/>
          <w:color w:val="333333"/>
          <w:sz w:val="21"/>
          <w:szCs w:val="21"/>
          <w:lang w:val="es-ES"/>
        </w:rPr>
        <w:t>Agencia no cuente con la información respecto al número del Documento de</w:t>
      </w:r>
      <w:r w:rsidRPr="009A7BEA">
        <w:rPr>
          <w:bCs/>
          <w:color w:val="333333"/>
          <w:sz w:val="21"/>
          <w:szCs w:val="21"/>
          <w:lang w:val="es-ES"/>
        </w:rPr>
        <w:br/>
        <w:t>Transporte "Madre", en este recuadro se podrá consignar sólo el dato del Documento</w:t>
      </w:r>
      <w:r w:rsidRPr="009A7BEA">
        <w:rPr>
          <w:bCs/>
          <w:color w:val="333333"/>
          <w:sz w:val="21"/>
          <w:szCs w:val="21"/>
          <w:lang w:val="es-ES"/>
        </w:rPr>
        <w:br/>
        <w:t>de Transporte "Hijo" o "Nieto", según corresponda, debiendo completar la información</w:t>
      </w:r>
      <w:r w:rsidRPr="009A7BEA">
        <w:rPr>
          <w:bCs/>
          <w:color w:val="333333"/>
          <w:sz w:val="21"/>
          <w:szCs w:val="21"/>
          <w:lang w:val="es-ES"/>
        </w:rPr>
        <w:br/>
        <w:t>del documento de transporte "Madre" al momento del retiro de las mercancías desde</w:t>
      </w:r>
      <w:r w:rsidRPr="009A7BEA">
        <w:rPr>
          <w:bCs/>
          <w:color w:val="333333"/>
          <w:sz w:val="21"/>
          <w:szCs w:val="21"/>
          <w:lang w:val="es-ES"/>
        </w:rPr>
        <w:br/>
        <w:t xml:space="preserve">Zona Primaria, mediante una </w:t>
      </w:r>
      <w:proofErr w:type="spellStart"/>
      <w:r w:rsidRPr="009A7BEA">
        <w:rPr>
          <w:bCs/>
          <w:color w:val="333333"/>
          <w:sz w:val="21"/>
          <w:szCs w:val="21"/>
          <w:lang w:val="es-ES"/>
        </w:rPr>
        <w:t>Autoaclaración</w:t>
      </w:r>
      <w:proofErr w:type="spellEnd"/>
      <w:r w:rsidRPr="009A7BEA">
        <w:rPr>
          <w:bCs/>
          <w:color w:val="333333"/>
          <w:sz w:val="21"/>
          <w:szCs w:val="21"/>
          <w:lang w:val="es-ES"/>
        </w:rPr>
        <w:t>.</w:t>
      </w:r>
    </w:p>
    <w:p w:rsidR="009A7BEA" w:rsidRDefault="009A7BEA" w:rsidP="009A7BEA">
      <w:pPr>
        <w:jc w:val="both"/>
        <w:rPr>
          <w:bCs/>
          <w:color w:val="333333"/>
          <w:sz w:val="21"/>
          <w:szCs w:val="21"/>
          <w:lang w:val="es-ES"/>
        </w:rPr>
      </w:pPr>
    </w:p>
    <w:p w:rsidR="009A7BEA" w:rsidRDefault="009A7BEA" w:rsidP="009A7BEA">
      <w:pPr>
        <w:jc w:val="both"/>
        <w:rPr>
          <w:bCs/>
          <w:color w:val="333333"/>
          <w:sz w:val="21"/>
          <w:szCs w:val="21"/>
          <w:lang w:val="es-ES"/>
        </w:rPr>
      </w:pPr>
      <w:r w:rsidRPr="009A7BEA">
        <w:rPr>
          <w:b/>
          <w:bCs/>
          <w:color w:val="333333"/>
          <w:sz w:val="21"/>
          <w:szCs w:val="21"/>
          <w:lang w:val="es-ES"/>
        </w:rPr>
        <w:t>8.12 Emisor Documento de Transporte,</w:t>
      </w:r>
      <w:r w:rsidRPr="009A7BEA">
        <w:rPr>
          <w:bCs/>
          <w:color w:val="333333"/>
          <w:sz w:val="21"/>
          <w:szCs w:val="21"/>
          <w:lang w:val="es-ES"/>
        </w:rPr>
        <w:t xml:space="preserve"> RUT: Señale el nombre y Rol Único Tributario del emisor del documento de transporte que</w:t>
      </w:r>
      <w:r>
        <w:rPr>
          <w:bCs/>
          <w:color w:val="333333"/>
          <w:sz w:val="21"/>
          <w:szCs w:val="21"/>
          <w:lang w:val="es-ES"/>
        </w:rPr>
        <w:t xml:space="preserve"> </w:t>
      </w:r>
      <w:r w:rsidRPr="009A7BEA">
        <w:rPr>
          <w:bCs/>
          <w:color w:val="333333"/>
          <w:sz w:val="21"/>
          <w:szCs w:val="21"/>
          <w:lang w:val="es-ES"/>
        </w:rPr>
        <w:t xml:space="preserve">acredita la consignación de las mercancías. En caso que el emisor de </w:t>
      </w:r>
      <w:proofErr w:type="gramStart"/>
      <w:r w:rsidRPr="009A7BEA">
        <w:rPr>
          <w:bCs/>
          <w:color w:val="333333"/>
          <w:sz w:val="21"/>
          <w:szCs w:val="21"/>
          <w:lang w:val="es-ES"/>
        </w:rPr>
        <w:t>este documentos</w:t>
      </w:r>
      <w:proofErr w:type="gramEnd"/>
      <w:r>
        <w:rPr>
          <w:bCs/>
          <w:color w:val="333333"/>
          <w:sz w:val="21"/>
          <w:szCs w:val="21"/>
          <w:lang w:val="es-ES"/>
        </w:rPr>
        <w:t xml:space="preserve"> s</w:t>
      </w:r>
      <w:r w:rsidRPr="009A7BEA">
        <w:rPr>
          <w:bCs/>
          <w:color w:val="333333"/>
          <w:sz w:val="21"/>
          <w:szCs w:val="21"/>
          <w:lang w:val="es-ES"/>
        </w:rPr>
        <w:t>ea una empresa extranjera, señale el nombre del emisor del documento de transporte</w:t>
      </w:r>
      <w:r w:rsidRPr="009A7BEA">
        <w:rPr>
          <w:bCs/>
          <w:color w:val="333333"/>
          <w:sz w:val="21"/>
          <w:szCs w:val="21"/>
          <w:lang w:val="es-ES"/>
        </w:rPr>
        <w:br/>
        <w:t>y el RUT de su representante legal en el país. Si dicha empresa no tiene representante</w:t>
      </w:r>
      <w:r w:rsidRPr="009A7BEA">
        <w:rPr>
          <w:bCs/>
          <w:color w:val="333333"/>
          <w:sz w:val="21"/>
          <w:szCs w:val="21"/>
          <w:lang w:val="es-ES"/>
        </w:rPr>
        <w:br/>
        <w:t>legal en el país, señale su nombre, debiendo dejar en blanco el espacio correspondiente al RUT.</w:t>
      </w:r>
    </w:p>
    <w:p w:rsidR="009A7BEA" w:rsidRPr="009A7BEA" w:rsidRDefault="009A7BEA" w:rsidP="009A7BEA">
      <w:pPr>
        <w:jc w:val="both"/>
        <w:rPr>
          <w:b/>
          <w:bCs/>
          <w:color w:val="333333"/>
          <w:sz w:val="21"/>
          <w:szCs w:val="21"/>
          <w:lang w:val="es-ES"/>
        </w:rPr>
      </w:pPr>
    </w:p>
    <w:p w:rsidR="009A7BEA" w:rsidRDefault="009A7BEA" w:rsidP="009A7BEA">
      <w:pPr>
        <w:jc w:val="both"/>
        <w:rPr>
          <w:bCs/>
          <w:color w:val="333333"/>
          <w:sz w:val="21"/>
          <w:szCs w:val="21"/>
          <w:lang w:val="es-ES"/>
        </w:rPr>
      </w:pPr>
      <w:r w:rsidRPr="009A7BEA">
        <w:rPr>
          <w:b/>
          <w:bCs/>
          <w:color w:val="333333"/>
          <w:sz w:val="21"/>
          <w:szCs w:val="21"/>
          <w:lang w:val="es-ES"/>
        </w:rPr>
        <w:t>8.13 Almacenista y Código:</w:t>
      </w:r>
      <w:r w:rsidRPr="009A7BEA">
        <w:rPr>
          <w:bCs/>
          <w:color w:val="333333"/>
          <w:sz w:val="21"/>
          <w:szCs w:val="21"/>
          <w:lang w:val="es-ES"/>
        </w:rPr>
        <w:t xml:space="preserve"> Indique el nombre del encargado del recinto de depósito en donde se encuentran almacenadas las mercancías, y su código segú</w:t>
      </w:r>
      <w:r>
        <w:rPr>
          <w:bCs/>
          <w:color w:val="333333"/>
          <w:sz w:val="21"/>
          <w:szCs w:val="21"/>
          <w:lang w:val="es-ES"/>
        </w:rPr>
        <w:t xml:space="preserve">n Anexo Nº 51-15. Este recuadro </w:t>
      </w:r>
      <w:r w:rsidRPr="009A7BEA">
        <w:rPr>
          <w:bCs/>
          <w:color w:val="333333"/>
          <w:sz w:val="21"/>
          <w:szCs w:val="21"/>
          <w:lang w:val="es-ES"/>
        </w:rPr>
        <w:t>deberá quedar en blanco tratándose de Trámite Anticipado.</w:t>
      </w:r>
    </w:p>
    <w:p w:rsidR="009A7BEA" w:rsidRPr="009A7BEA" w:rsidRDefault="009A7BEA" w:rsidP="009A7BEA">
      <w:pPr>
        <w:jc w:val="both"/>
        <w:rPr>
          <w:b/>
          <w:bCs/>
          <w:color w:val="333333"/>
          <w:sz w:val="21"/>
          <w:szCs w:val="21"/>
          <w:lang w:val="es-ES"/>
        </w:rPr>
      </w:pPr>
    </w:p>
    <w:p w:rsidR="00011BCD" w:rsidRDefault="009A7BEA" w:rsidP="009A7BEA">
      <w:pPr>
        <w:jc w:val="both"/>
        <w:rPr>
          <w:bCs/>
          <w:color w:val="333333"/>
          <w:sz w:val="21"/>
          <w:szCs w:val="21"/>
          <w:lang w:val="es-ES"/>
        </w:rPr>
      </w:pPr>
      <w:r w:rsidRPr="009A7BEA">
        <w:rPr>
          <w:b/>
          <w:bCs/>
          <w:color w:val="333333"/>
          <w:sz w:val="21"/>
          <w:szCs w:val="21"/>
          <w:lang w:val="es-ES"/>
        </w:rPr>
        <w:t>8.14 Fecha de Recepción de las Mercancías:</w:t>
      </w:r>
      <w:r>
        <w:rPr>
          <w:bCs/>
          <w:color w:val="333333"/>
          <w:sz w:val="21"/>
          <w:szCs w:val="21"/>
          <w:lang w:val="es-ES"/>
        </w:rPr>
        <w:t xml:space="preserve"> </w:t>
      </w:r>
    </w:p>
    <w:p w:rsidR="00011BCD" w:rsidRDefault="00011BCD" w:rsidP="009A7BEA">
      <w:pPr>
        <w:jc w:val="both"/>
        <w:rPr>
          <w:bCs/>
          <w:color w:val="333333"/>
          <w:sz w:val="21"/>
          <w:szCs w:val="21"/>
          <w:lang w:val="es-ES"/>
        </w:rPr>
      </w:pPr>
    </w:p>
    <w:p w:rsidR="00011BCD" w:rsidRPr="00011BCD" w:rsidRDefault="00011BCD" w:rsidP="00011BCD">
      <w:pPr>
        <w:jc w:val="both"/>
        <w:rPr>
          <w:bCs/>
          <w:color w:val="333333"/>
          <w:sz w:val="21"/>
          <w:szCs w:val="21"/>
          <w:lang w:val="es-ES"/>
        </w:rPr>
      </w:pPr>
      <w:r w:rsidRPr="009A7BEA">
        <w:rPr>
          <w:bCs/>
          <w:color w:val="333333"/>
          <w:sz w:val="21"/>
          <w:szCs w:val="21"/>
          <w:lang w:val="es-ES"/>
        </w:rPr>
        <w:t>Indique la fecha en que el encargado del recinto de d</w:t>
      </w:r>
      <w:r w:rsidRPr="00011BCD">
        <w:rPr>
          <w:bCs/>
          <w:color w:val="333333"/>
          <w:sz w:val="21"/>
          <w:szCs w:val="21"/>
          <w:lang w:val="es-ES"/>
        </w:rPr>
        <w:t xml:space="preserve">epósito recibió las mercancías. </w:t>
      </w:r>
      <w:r w:rsidRPr="009A7BEA">
        <w:rPr>
          <w:bCs/>
          <w:color w:val="333333"/>
          <w:sz w:val="21"/>
          <w:szCs w:val="21"/>
          <w:lang w:val="es-ES"/>
        </w:rPr>
        <w:t>Indique la fecha de la primera papeleta de recepción</w:t>
      </w:r>
      <w:r w:rsidRPr="00011BCD">
        <w:rPr>
          <w:bCs/>
          <w:color w:val="333333"/>
          <w:sz w:val="21"/>
          <w:szCs w:val="21"/>
          <w:lang w:val="es-ES"/>
        </w:rPr>
        <w:t xml:space="preserve"> en caso que se hubiere emitido </w:t>
      </w:r>
      <w:r w:rsidRPr="009A7BEA">
        <w:rPr>
          <w:bCs/>
          <w:color w:val="333333"/>
          <w:sz w:val="21"/>
          <w:szCs w:val="21"/>
          <w:lang w:val="es-ES"/>
        </w:rPr>
        <w:t xml:space="preserve">más de una con distintas fechas. Sin embargo, cuando </w:t>
      </w:r>
      <w:r w:rsidRPr="00011BCD">
        <w:rPr>
          <w:bCs/>
          <w:color w:val="333333"/>
          <w:sz w:val="21"/>
          <w:szCs w:val="21"/>
          <w:lang w:val="es-ES"/>
        </w:rPr>
        <w:t xml:space="preserve">se trate de recepción de cargas </w:t>
      </w:r>
      <w:r w:rsidRPr="009A7BEA">
        <w:rPr>
          <w:bCs/>
          <w:color w:val="333333"/>
          <w:sz w:val="21"/>
          <w:szCs w:val="21"/>
          <w:lang w:val="es-ES"/>
        </w:rPr>
        <w:t>masivas llegadas al país por vía marítima, en la cual</w:t>
      </w:r>
      <w:r>
        <w:rPr>
          <w:bCs/>
          <w:color w:val="333333"/>
          <w:sz w:val="21"/>
          <w:szCs w:val="21"/>
          <w:lang w:val="es-ES"/>
        </w:rPr>
        <w:t xml:space="preserve"> el almacenista requiere más de </w:t>
      </w:r>
      <w:r w:rsidRPr="009A7BEA">
        <w:rPr>
          <w:bCs/>
          <w:color w:val="333333"/>
          <w:sz w:val="21"/>
          <w:szCs w:val="21"/>
          <w:lang w:val="es-ES"/>
        </w:rPr>
        <w:t>un día para su recepción final, señale la fecha de rece</w:t>
      </w:r>
      <w:r w:rsidRPr="00011BCD">
        <w:rPr>
          <w:bCs/>
          <w:color w:val="333333"/>
          <w:sz w:val="21"/>
          <w:szCs w:val="21"/>
          <w:lang w:val="es-ES"/>
        </w:rPr>
        <w:t xml:space="preserve">pción definitiva, la que deberá </w:t>
      </w:r>
      <w:r w:rsidRPr="009A7BEA">
        <w:rPr>
          <w:bCs/>
          <w:color w:val="333333"/>
          <w:sz w:val="21"/>
          <w:szCs w:val="21"/>
          <w:lang w:val="es-ES"/>
        </w:rPr>
        <w:t xml:space="preserve">ser </w:t>
      </w:r>
      <w:r w:rsidRPr="00011BCD">
        <w:rPr>
          <w:bCs/>
          <w:color w:val="333333"/>
          <w:sz w:val="21"/>
          <w:szCs w:val="21"/>
          <w:lang w:val="es-ES"/>
        </w:rPr>
        <w:t>documentada por el almacenista. La fecha deberá ser consignada con ocho dígitos (</w:t>
      </w:r>
      <w:proofErr w:type="spellStart"/>
      <w:r w:rsidRPr="00011BCD">
        <w:rPr>
          <w:bCs/>
          <w:color w:val="333333"/>
          <w:sz w:val="21"/>
          <w:szCs w:val="21"/>
          <w:lang w:val="es-ES"/>
        </w:rPr>
        <w:t>dd</w:t>
      </w:r>
      <w:proofErr w:type="spellEnd"/>
      <w:r w:rsidRPr="00011BCD">
        <w:rPr>
          <w:bCs/>
          <w:color w:val="333333"/>
          <w:sz w:val="21"/>
          <w:szCs w:val="21"/>
          <w:lang w:val="es-ES"/>
        </w:rPr>
        <w:t>/mm/</w:t>
      </w:r>
      <w:proofErr w:type="spellStart"/>
      <w:r w:rsidRPr="00011BCD">
        <w:rPr>
          <w:bCs/>
          <w:color w:val="333333"/>
          <w:sz w:val="21"/>
          <w:szCs w:val="21"/>
          <w:lang w:val="es-ES"/>
        </w:rPr>
        <w:t>aaaa</w:t>
      </w:r>
      <w:proofErr w:type="spellEnd"/>
      <w:r w:rsidRPr="00011BCD">
        <w:rPr>
          <w:bCs/>
          <w:color w:val="333333"/>
          <w:sz w:val="21"/>
          <w:szCs w:val="21"/>
          <w:lang w:val="es-ES"/>
        </w:rPr>
        <w:t>). No obstante lo anterior, cuando la mercancía haya permanecido depositada los primeros cinco días en la Aduana, código A-01, el sistema no cobrará esta tasa. Sin embargo, a partir del sexto día, el sistema cobrará el almacenaje correspondiente a la referida Tabla y así sucesivamente.</w:t>
      </w:r>
      <w:r w:rsidR="005A09CD">
        <w:rPr>
          <w:bCs/>
          <w:color w:val="333333"/>
          <w:sz w:val="21"/>
          <w:szCs w:val="21"/>
          <w:lang w:val="es-ES"/>
        </w:rPr>
        <w:t xml:space="preserve">                                           (3)</w:t>
      </w:r>
    </w:p>
    <w:p w:rsidR="00011BCD" w:rsidRPr="00011BCD" w:rsidRDefault="00011BCD" w:rsidP="009A7BEA">
      <w:pPr>
        <w:jc w:val="both"/>
        <w:rPr>
          <w:bCs/>
          <w:color w:val="333333"/>
          <w:sz w:val="21"/>
          <w:szCs w:val="21"/>
          <w:lang w:val="es-ES"/>
        </w:rPr>
      </w:pPr>
    </w:p>
    <w:p w:rsidR="009A7BEA" w:rsidRPr="009A7BEA" w:rsidRDefault="009A7BEA" w:rsidP="009A7BEA">
      <w:pPr>
        <w:jc w:val="both"/>
        <w:rPr>
          <w:bCs/>
          <w:color w:val="333333"/>
          <w:sz w:val="21"/>
          <w:szCs w:val="21"/>
          <w:lang w:val="es-ES"/>
        </w:rPr>
      </w:pPr>
      <w:r w:rsidRPr="009A7BEA">
        <w:rPr>
          <w:bCs/>
          <w:color w:val="333333"/>
          <w:sz w:val="21"/>
          <w:szCs w:val="21"/>
          <w:lang w:val="es-ES"/>
        </w:rPr>
        <w:t xml:space="preserve">Cuando las mercancías hubiesen sido entregadas a la Aduana cancelando un régimen suspensivo se indicará la fecha de recepción del S.E.M. o </w:t>
      </w:r>
      <w:proofErr w:type="spellStart"/>
      <w:r w:rsidRPr="009A7BEA">
        <w:rPr>
          <w:bCs/>
          <w:color w:val="333333"/>
          <w:sz w:val="21"/>
          <w:szCs w:val="21"/>
          <w:lang w:val="es-ES"/>
        </w:rPr>
        <w:t>e</w:t>
      </w:r>
      <w:proofErr w:type="spellEnd"/>
      <w:r w:rsidRPr="009A7BEA">
        <w:rPr>
          <w:bCs/>
          <w:color w:val="333333"/>
          <w:sz w:val="21"/>
          <w:szCs w:val="21"/>
          <w:lang w:val="es-ES"/>
        </w:rPr>
        <w:t xml:space="preserve"> el S.E.V., conforme a lo dispuesto en los párrafos precedentes. Este recuadro deberá quedar en blanco tratándose de trámite anticipado.</w:t>
      </w:r>
    </w:p>
    <w:p w:rsidR="009A7BEA" w:rsidRDefault="009A7BEA" w:rsidP="009A7BEA">
      <w:pPr>
        <w:jc w:val="both"/>
        <w:rPr>
          <w:bCs/>
          <w:color w:val="333333"/>
          <w:sz w:val="21"/>
          <w:szCs w:val="21"/>
          <w:lang w:val="es-ES"/>
        </w:rPr>
      </w:pPr>
    </w:p>
    <w:p w:rsidR="00011BCD" w:rsidRDefault="009A7BEA" w:rsidP="009A7BEA">
      <w:pPr>
        <w:jc w:val="both"/>
        <w:rPr>
          <w:b/>
          <w:bCs/>
          <w:color w:val="333333"/>
          <w:sz w:val="21"/>
          <w:szCs w:val="21"/>
          <w:lang w:val="es-ES"/>
        </w:rPr>
      </w:pPr>
      <w:r w:rsidRPr="009A7BEA">
        <w:rPr>
          <w:b/>
          <w:bCs/>
          <w:color w:val="333333"/>
          <w:sz w:val="21"/>
          <w:szCs w:val="21"/>
          <w:lang w:val="es-ES"/>
        </w:rPr>
        <w:t>8.15 Fecha de Retiro de las Mercancías:</w:t>
      </w:r>
    </w:p>
    <w:p w:rsidR="00011BCD" w:rsidRDefault="00011BCD" w:rsidP="009A7BEA">
      <w:pPr>
        <w:jc w:val="both"/>
        <w:rPr>
          <w:b/>
          <w:bCs/>
          <w:color w:val="333333"/>
          <w:sz w:val="21"/>
          <w:szCs w:val="21"/>
          <w:lang w:val="es-ES"/>
        </w:rPr>
      </w:pPr>
    </w:p>
    <w:p w:rsidR="00011BCD" w:rsidRPr="005A09CD" w:rsidRDefault="00011BCD" w:rsidP="00011BCD">
      <w:pPr>
        <w:jc w:val="both"/>
        <w:rPr>
          <w:bCs/>
          <w:color w:val="333333"/>
          <w:sz w:val="21"/>
          <w:szCs w:val="21"/>
          <w:lang w:val="es-ES"/>
        </w:rPr>
      </w:pPr>
      <w:r w:rsidRPr="005A09CD">
        <w:rPr>
          <w:bCs/>
          <w:color w:val="333333"/>
          <w:sz w:val="21"/>
          <w:szCs w:val="21"/>
          <w:lang w:val="es-ES"/>
        </w:rPr>
        <w:t xml:space="preserve">Cuando la Aduana actúe como Almacenista, señale la fecha hasta la cual se calculará la tasa de almacenaje correspondiente. La fecha deberá ser consignada con ocho dígitos, de acuerdo al formato </w:t>
      </w:r>
      <w:proofErr w:type="spellStart"/>
      <w:r w:rsidRPr="005A09CD">
        <w:rPr>
          <w:bCs/>
          <w:color w:val="333333"/>
          <w:sz w:val="21"/>
          <w:szCs w:val="21"/>
          <w:lang w:val="es-ES"/>
        </w:rPr>
        <w:t>dd.mm.aaaa</w:t>
      </w:r>
      <w:proofErr w:type="spellEnd"/>
      <w:r w:rsidRPr="005A09CD">
        <w:rPr>
          <w:bCs/>
          <w:color w:val="333333"/>
          <w:sz w:val="21"/>
          <w:szCs w:val="21"/>
          <w:lang w:val="es-ES"/>
        </w:rPr>
        <w:t xml:space="preserve">. Sin embargo,  cuando la mercancía haya permanecido depositada los primeros cinco días, el sistema validador no cobrará esta tasa. No obstante, en el recuadro Cuentas y Valores, se deberá consignar la cuenta 113 con valor cero. </w:t>
      </w:r>
      <w:r w:rsidR="005A09CD">
        <w:rPr>
          <w:bCs/>
          <w:color w:val="333333"/>
          <w:sz w:val="21"/>
          <w:szCs w:val="21"/>
          <w:lang w:val="es-ES"/>
        </w:rPr>
        <w:t xml:space="preserve">                                                                                                                           (3)</w:t>
      </w:r>
    </w:p>
    <w:p w:rsidR="00011BCD" w:rsidRPr="005A09CD" w:rsidRDefault="00011BCD" w:rsidP="009A7BEA">
      <w:pPr>
        <w:jc w:val="both"/>
        <w:rPr>
          <w:bCs/>
          <w:color w:val="333333"/>
          <w:sz w:val="21"/>
          <w:szCs w:val="21"/>
          <w:lang w:val="es-ES"/>
        </w:rPr>
      </w:pPr>
    </w:p>
    <w:p w:rsidR="005A09CD" w:rsidRDefault="009A7BEA" w:rsidP="009A7BEA">
      <w:pPr>
        <w:jc w:val="both"/>
        <w:rPr>
          <w:bCs/>
          <w:color w:val="333333"/>
          <w:sz w:val="21"/>
          <w:szCs w:val="21"/>
          <w:lang w:val="es-ES"/>
        </w:rPr>
      </w:pPr>
      <w:r w:rsidRPr="009A7BEA">
        <w:rPr>
          <w:bCs/>
          <w:color w:val="333333"/>
          <w:sz w:val="21"/>
          <w:szCs w:val="21"/>
          <w:lang w:val="es-ES"/>
        </w:rPr>
        <w:t xml:space="preserve">En caso que se trate de una DAT que ampara mercancías que serán exhibidas en una Feria Internacional, deberá señalarse la fecha de término de dicha Feria, consignada con ocho dígitos, de acuerdo al formato </w:t>
      </w:r>
      <w:proofErr w:type="spellStart"/>
      <w:r w:rsidRPr="009A7BEA">
        <w:rPr>
          <w:bCs/>
          <w:color w:val="333333"/>
          <w:sz w:val="21"/>
          <w:szCs w:val="21"/>
          <w:lang w:val="es-ES"/>
        </w:rPr>
        <w:t>dd</w:t>
      </w:r>
      <w:proofErr w:type="spellEnd"/>
      <w:r w:rsidRPr="009A7BEA">
        <w:rPr>
          <w:bCs/>
          <w:color w:val="333333"/>
          <w:sz w:val="21"/>
          <w:szCs w:val="21"/>
          <w:lang w:val="es-ES"/>
        </w:rPr>
        <w:t>/mm/</w:t>
      </w:r>
      <w:proofErr w:type="spellStart"/>
      <w:r w:rsidRPr="009A7BEA">
        <w:rPr>
          <w:bCs/>
          <w:color w:val="333333"/>
          <w:sz w:val="21"/>
          <w:szCs w:val="21"/>
          <w:lang w:val="es-ES"/>
        </w:rPr>
        <w:t>aaaa</w:t>
      </w:r>
      <w:proofErr w:type="spellEnd"/>
      <w:r w:rsidRPr="009A7BEA">
        <w:rPr>
          <w:bCs/>
          <w:color w:val="333333"/>
          <w:sz w:val="21"/>
          <w:szCs w:val="21"/>
          <w:lang w:val="es-ES"/>
        </w:rPr>
        <w:t>.  (Resolución N° 5877 - 07.06.2013)</w:t>
      </w:r>
    </w:p>
    <w:p w:rsidR="009A7BEA" w:rsidRDefault="009A7BEA" w:rsidP="009A7BEA">
      <w:pPr>
        <w:jc w:val="both"/>
        <w:rPr>
          <w:bCs/>
          <w:color w:val="333333"/>
          <w:sz w:val="21"/>
          <w:szCs w:val="21"/>
          <w:lang w:val="es-ES"/>
        </w:rPr>
      </w:pPr>
      <w:r w:rsidRPr="009A7BEA">
        <w:rPr>
          <w:bCs/>
          <w:color w:val="333333"/>
          <w:sz w:val="21"/>
          <w:szCs w:val="21"/>
          <w:lang w:val="es-ES"/>
        </w:rPr>
        <w:t>En los demás casos, este recuadro deberá quedar en blanco.</w:t>
      </w:r>
    </w:p>
    <w:p w:rsidR="009A7BEA" w:rsidRDefault="009A7BEA" w:rsidP="009A7BEA">
      <w:pPr>
        <w:jc w:val="both"/>
        <w:rPr>
          <w:bCs/>
          <w:color w:val="333333"/>
          <w:sz w:val="21"/>
          <w:szCs w:val="21"/>
          <w:lang w:val="es-ES"/>
        </w:rPr>
      </w:pPr>
    </w:p>
    <w:p w:rsidR="009A7BEA" w:rsidRPr="009A7BEA" w:rsidRDefault="009A7BEA" w:rsidP="009A7BEA">
      <w:pPr>
        <w:jc w:val="both"/>
        <w:rPr>
          <w:b/>
          <w:bCs/>
          <w:color w:val="333333"/>
          <w:sz w:val="21"/>
          <w:szCs w:val="21"/>
          <w:lang w:val="es-ES"/>
        </w:rPr>
      </w:pPr>
      <w:r w:rsidRPr="009A7BEA">
        <w:rPr>
          <w:b/>
          <w:bCs/>
          <w:color w:val="333333"/>
          <w:sz w:val="21"/>
          <w:szCs w:val="21"/>
          <w:lang w:val="es-ES"/>
        </w:rPr>
        <w:t>8.16 Registro de Reconocimiento:</w:t>
      </w:r>
      <w:r w:rsidRPr="009A7BEA">
        <w:rPr>
          <w:bCs/>
          <w:color w:val="333333"/>
          <w:sz w:val="21"/>
          <w:szCs w:val="21"/>
          <w:lang w:val="es-ES"/>
        </w:rPr>
        <w:t xml:space="preserve"> Indique el número y año (con cuatro dígitos) del Registro de Reconocimiento, en caso que las mercancías que ampara la Declaración hubieren sido sometidas a una</w:t>
      </w:r>
      <w:r w:rsidRPr="009A7BEA">
        <w:rPr>
          <w:bCs/>
          <w:color w:val="333333"/>
          <w:sz w:val="21"/>
          <w:szCs w:val="21"/>
          <w:lang w:val="es-ES"/>
        </w:rPr>
        <w:br/>
        <w:t>operación de reconocimiento. En caso contrario, el recuadro deberá quedar en blanco</w:t>
      </w:r>
      <w:r w:rsidRPr="009A7BEA">
        <w:rPr>
          <w:b/>
          <w:bCs/>
          <w:color w:val="333333"/>
          <w:sz w:val="21"/>
          <w:szCs w:val="21"/>
          <w:lang w:val="es-ES"/>
        </w:rPr>
        <w:t>.</w:t>
      </w:r>
    </w:p>
    <w:p w:rsidR="00F00D2D" w:rsidRDefault="00212184" w:rsidP="00173889">
      <w:pPr>
        <w:jc w:val="both"/>
        <w:rPr>
          <w:b/>
          <w:bCs/>
          <w:color w:val="333333"/>
          <w:sz w:val="21"/>
          <w:szCs w:val="21"/>
          <w:lang w:val="es-ES"/>
        </w:rPr>
      </w:pPr>
      <w:r w:rsidRPr="00173889">
        <w:rPr>
          <w:b/>
          <w:bCs/>
          <w:color w:val="333333"/>
          <w:sz w:val="21"/>
          <w:szCs w:val="21"/>
          <w:lang w:val="es-ES"/>
        </w:rPr>
        <w:t xml:space="preserve">     </w:t>
      </w:r>
    </w:p>
    <w:p w:rsidR="00F00D2D" w:rsidRDefault="00F00D2D" w:rsidP="00F00D2D">
      <w:pPr>
        <w:pStyle w:val="Prrafodelista"/>
        <w:numPr>
          <w:ilvl w:val="0"/>
          <w:numId w:val="18"/>
        </w:numPr>
        <w:jc w:val="both"/>
        <w:rPr>
          <w:b/>
          <w:bCs/>
          <w:color w:val="333333"/>
          <w:sz w:val="21"/>
          <w:szCs w:val="21"/>
          <w:lang w:val="es-ES"/>
        </w:rPr>
      </w:pPr>
      <w:proofErr w:type="spellStart"/>
      <w:r w:rsidRPr="00F00D2D">
        <w:rPr>
          <w:b/>
          <w:bCs/>
          <w:color w:val="333333"/>
          <w:sz w:val="21"/>
          <w:szCs w:val="21"/>
          <w:lang w:val="es-ES"/>
        </w:rPr>
        <w:t>Res.N°</w:t>
      </w:r>
      <w:proofErr w:type="spellEnd"/>
      <w:r w:rsidRPr="00F00D2D">
        <w:rPr>
          <w:b/>
          <w:bCs/>
          <w:color w:val="333333"/>
          <w:sz w:val="21"/>
          <w:szCs w:val="21"/>
          <w:lang w:val="es-ES"/>
        </w:rPr>
        <w:t xml:space="preserve"> 9445-29.12.2008</w:t>
      </w:r>
      <w:r w:rsidR="005A09CD">
        <w:rPr>
          <w:b/>
          <w:bCs/>
          <w:color w:val="333333"/>
          <w:sz w:val="21"/>
          <w:szCs w:val="21"/>
          <w:lang w:val="es-ES"/>
        </w:rPr>
        <w:t xml:space="preserve">                    (3) </w:t>
      </w:r>
      <w:proofErr w:type="spellStart"/>
      <w:r w:rsidR="005A09CD">
        <w:rPr>
          <w:b/>
          <w:bCs/>
          <w:color w:val="333333"/>
          <w:sz w:val="21"/>
          <w:szCs w:val="21"/>
          <w:lang w:val="es-ES"/>
        </w:rPr>
        <w:t>Res.N°</w:t>
      </w:r>
      <w:proofErr w:type="spellEnd"/>
    </w:p>
    <w:p w:rsidR="00F00D2D" w:rsidRDefault="00F00D2D" w:rsidP="005A09CD">
      <w:pPr>
        <w:pStyle w:val="Prrafodelista"/>
        <w:numPr>
          <w:ilvl w:val="0"/>
          <w:numId w:val="18"/>
        </w:numPr>
        <w:jc w:val="both"/>
        <w:rPr>
          <w:b/>
          <w:bCs/>
          <w:color w:val="333333"/>
          <w:sz w:val="21"/>
          <w:szCs w:val="21"/>
          <w:lang w:val="es-ES"/>
        </w:rPr>
      </w:pPr>
      <w:proofErr w:type="spellStart"/>
      <w:r w:rsidRPr="005A09CD">
        <w:rPr>
          <w:b/>
          <w:bCs/>
          <w:color w:val="333333"/>
          <w:sz w:val="21"/>
          <w:szCs w:val="21"/>
          <w:lang w:val="es-ES"/>
        </w:rPr>
        <w:t>Res.N°</w:t>
      </w:r>
      <w:proofErr w:type="spellEnd"/>
      <w:r w:rsidRPr="005A09CD">
        <w:rPr>
          <w:b/>
          <w:bCs/>
          <w:color w:val="333333"/>
          <w:sz w:val="21"/>
          <w:szCs w:val="21"/>
          <w:lang w:val="es-ES"/>
        </w:rPr>
        <w:t xml:space="preserve"> 5877- 07.06.2013</w:t>
      </w:r>
    </w:p>
    <w:p w:rsidR="003018DA" w:rsidRDefault="005A09CD" w:rsidP="005A09CD">
      <w:pPr>
        <w:pStyle w:val="Prrafodelista"/>
        <w:jc w:val="both"/>
        <w:rPr>
          <w:b/>
          <w:bCs/>
          <w:color w:val="333333"/>
          <w:sz w:val="21"/>
          <w:szCs w:val="21"/>
          <w:lang w:val="es-ES"/>
        </w:rPr>
      </w:pPr>
      <w:r>
        <w:rPr>
          <w:b/>
          <w:bCs/>
          <w:color w:val="333333"/>
          <w:sz w:val="21"/>
          <w:szCs w:val="21"/>
          <w:lang w:val="es-ES"/>
        </w:rPr>
        <w:t xml:space="preserve">                                                                                                                  </w:t>
      </w:r>
    </w:p>
    <w:p w:rsidR="003018DA" w:rsidRDefault="003018DA" w:rsidP="005A09CD">
      <w:pPr>
        <w:pStyle w:val="Prrafodelista"/>
        <w:jc w:val="both"/>
        <w:rPr>
          <w:b/>
          <w:bCs/>
          <w:color w:val="333333"/>
          <w:sz w:val="21"/>
          <w:szCs w:val="21"/>
          <w:lang w:val="es-ES"/>
        </w:rPr>
      </w:pPr>
    </w:p>
    <w:p w:rsidR="003018DA" w:rsidRDefault="003018DA" w:rsidP="005A09CD">
      <w:pPr>
        <w:pStyle w:val="Prrafodelista"/>
        <w:jc w:val="both"/>
        <w:rPr>
          <w:b/>
          <w:bCs/>
          <w:color w:val="333333"/>
          <w:sz w:val="21"/>
          <w:szCs w:val="21"/>
          <w:lang w:val="es-ES"/>
        </w:rPr>
      </w:pPr>
    </w:p>
    <w:p w:rsidR="005A09CD" w:rsidRDefault="003018DA" w:rsidP="005A09CD">
      <w:pPr>
        <w:pStyle w:val="Prrafodelista"/>
        <w:jc w:val="both"/>
        <w:rPr>
          <w:b/>
          <w:bCs/>
          <w:color w:val="333333"/>
          <w:sz w:val="21"/>
          <w:szCs w:val="21"/>
          <w:lang w:val="es-ES"/>
        </w:rPr>
      </w:pPr>
      <w:r>
        <w:rPr>
          <w:b/>
          <w:bCs/>
          <w:color w:val="333333"/>
          <w:sz w:val="21"/>
          <w:szCs w:val="21"/>
          <w:lang w:val="es-ES"/>
        </w:rPr>
        <w:lastRenderedPageBreak/>
        <w:t xml:space="preserve">                                                                                                           </w:t>
      </w:r>
      <w:r w:rsidR="005A09CD">
        <w:rPr>
          <w:b/>
          <w:bCs/>
          <w:color w:val="333333"/>
          <w:sz w:val="21"/>
          <w:szCs w:val="21"/>
          <w:lang w:val="es-ES"/>
        </w:rPr>
        <w:t>A</w:t>
      </w:r>
      <w:r>
        <w:rPr>
          <w:b/>
          <w:bCs/>
          <w:color w:val="333333"/>
          <w:sz w:val="21"/>
          <w:szCs w:val="21"/>
          <w:lang w:val="es-ES"/>
        </w:rPr>
        <w:t>nexo</w:t>
      </w:r>
      <w:r w:rsidR="005A09CD">
        <w:rPr>
          <w:b/>
          <w:bCs/>
          <w:color w:val="333333"/>
          <w:sz w:val="21"/>
          <w:szCs w:val="21"/>
          <w:lang w:val="es-ES"/>
        </w:rPr>
        <w:t xml:space="preserve"> 18 – 66</w:t>
      </w:r>
    </w:p>
    <w:p w:rsidR="005A09CD" w:rsidRPr="005A09CD" w:rsidRDefault="005A09CD" w:rsidP="005A09CD">
      <w:pPr>
        <w:pStyle w:val="Prrafodelista"/>
        <w:jc w:val="both"/>
        <w:rPr>
          <w:b/>
          <w:bCs/>
          <w:color w:val="333333"/>
          <w:sz w:val="21"/>
          <w:szCs w:val="21"/>
          <w:lang w:val="es-ES"/>
        </w:rPr>
      </w:pPr>
    </w:p>
    <w:p w:rsidR="005A09CD" w:rsidRDefault="005A09CD" w:rsidP="005A09CD">
      <w:pPr>
        <w:ind w:left="360"/>
        <w:jc w:val="both"/>
        <w:rPr>
          <w:color w:val="333333"/>
          <w:sz w:val="21"/>
          <w:szCs w:val="21"/>
          <w:lang w:val="es-ES"/>
        </w:rPr>
      </w:pPr>
      <w:r>
        <w:rPr>
          <w:color w:val="333333"/>
          <w:sz w:val="21"/>
          <w:szCs w:val="21"/>
          <w:lang w:val="es-ES"/>
        </w:rPr>
        <w:t>Señale el nombre y Rol Único Tributario del emisor del documento de transporte que</w:t>
      </w:r>
      <w:r>
        <w:rPr>
          <w:color w:val="333333"/>
          <w:sz w:val="21"/>
          <w:szCs w:val="21"/>
          <w:lang w:val="es-ES"/>
        </w:rPr>
        <w:br/>
        <w:t>acredita la consignación de las mercancías. En caso que el emisor del documento de</w:t>
      </w:r>
      <w:r>
        <w:rPr>
          <w:color w:val="333333"/>
          <w:sz w:val="21"/>
          <w:szCs w:val="21"/>
          <w:lang w:val="es-ES"/>
        </w:rPr>
        <w:br/>
        <w:t>transporte sea una empresa extranjera, señale el nombre del emisor del documento de</w:t>
      </w:r>
      <w:r>
        <w:rPr>
          <w:color w:val="333333"/>
          <w:sz w:val="21"/>
          <w:szCs w:val="21"/>
          <w:lang w:val="es-ES"/>
        </w:rPr>
        <w:br/>
        <w:t>transporte y el RUT de su representante legal en el país. Si dicha empresa no tiene</w:t>
      </w:r>
      <w:r>
        <w:rPr>
          <w:color w:val="333333"/>
          <w:sz w:val="21"/>
          <w:szCs w:val="21"/>
          <w:lang w:val="es-ES"/>
        </w:rPr>
        <w:br/>
        <w:t>representante legal en el país, señale su nombre, debiendo dejar en blanco el espacio</w:t>
      </w:r>
      <w:r>
        <w:rPr>
          <w:color w:val="333333"/>
          <w:sz w:val="21"/>
          <w:szCs w:val="21"/>
          <w:lang w:val="es-ES"/>
        </w:rPr>
        <w:br/>
        <w:t>correspondiente al RUT.</w:t>
      </w:r>
    </w:p>
    <w:p w:rsidR="00E0335B" w:rsidRDefault="00E0335B" w:rsidP="005A09CD">
      <w:pPr>
        <w:ind w:left="360"/>
        <w:jc w:val="both"/>
        <w:rPr>
          <w:b/>
          <w:bCs/>
          <w:color w:val="333333"/>
          <w:sz w:val="21"/>
          <w:szCs w:val="21"/>
          <w:lang w:val="es-ES"/>
        </w:rPr>
      </w:pPr>
    </w:p>
    <w:p w:rsidR="00E0335B" w:rsidRDefault="005A09CD" w:rsidP="005A09CD">
      <w:pPr>
        <w:ind w:left="360"/>
        <w:jc w:val="both"/>
        <w:rPr>
          <w:color w:val="333333"/>
          <w:sz w:val="21"/>
          <w:szCs w:val="21"/>
          <w:lang w:val="es-ES"/>
        </w:rPr>
      </w:pPr>
      <w:r>
        <w:rPr>
          <w:b/>
          <w:bCs/>
          <w:color w:val="333333"/>
          <w:sz w:val="21"/>
          <w:szCs w:val="21"/>
          <w:lang w:val="es-ES"/>
        </w:rPr>
        <w:t>8.13 Almacenista y Código:</w:t>
      </w:r>
      <w:r w:rsidR="00E0335B">
        <w:rPr>
          <w:b/>
          <w:bCs/>
          <w:color w:val="333333"/>
          <w:sz w:val="21"/>
          <w:szCs w:val="21"/>
          <w:lang w:val="es-ES"/>
        </w:rPr>
        <w:t xml:space="preserve"> </w:t>
      </w:r>
      <w:r>
        <w:rPr>
          <w:color w:val="333333"/>
          <w:sz w:val="21"/>
          <w:szCs w:val="21"/>
          <w:lang w:val="es-ES"/>
        </w:rPr>
        <w:t>Indique el nombre del encargado del recinto de depósito en donde se encuentran almacenadas las mercancías, y su código según Anexo N° 51-15. Este recuadro deberá quedar en blanco tratándose de trámite anticipado.</w:t>
      </w:r>
    </w:p>
    <w:p w:rsidR="00E0335B" w:rsidRDefault="00E0335B" w:rsidP="005A09CD">
      <w:pPr>
        <w:ind w:left="360"/>
        <w:jc w:val="both"/>
        <w:rPr>
          <w:color w:val="333333"/>
          <w:sz w:val="21"/>
          <w:szCs w:val="21"/>
          <w:lang w:val="es-ES"/>
        </w:rPr>
      </w:pPr>
    </w:p>
    <w:p w:rsidR="00306A0A" w:rsidRDefault="00306A0A" w:rsidP="005A09CD">
      <w:pPr>
        <w:ind w:left="360"/>
        <w:jc w:val="both"/>
        <w:rPr>
          <w:color w:val="333333"/>
          <w:sz w:val="21"/>
          <w:szCs w:val="21"/>
          <w:lang w:val="es-ES"/>
        </w:rPr>
      </w:pPr>
    </w:p>
    <w:p w:rsidR="00306A0A" w:rsidRPr="00306A0A" w:rsidRDefault="00306A0A" w:rsidP="00306A0A">
      <w:pPr>
        <w:ind w:left="360"/>
        <w:jc w:val="both"/>
        <w:rPr>
          <w:bCs/>
          <w:color w:val="333333"/>
          <w:sz w:val="21"/>
          <w:szCs w:val="21"/>
          <w:lang w:val="es-ES"/>
        </w:rPr>
      </w:pPr>
      <w:r w:rsidRPr="00306A0A">
        <w:rPr>
          <w:b/>
          <w:bCs/>
          <w:color w:val="333333"/>
          <w:sz w:val="21"/>
          <w:szCs w:val="21"/>
          <w:lang w:val="es-ES"/>
        </w:rPr>
        <w:t>8.14 Fecha Recepción de las Mercancías.</w:t>
      </w:r>
      <w:r>
        <w:rPr>
          <w:bCs/>
          <w:color w:val="333333"/>
          <w:sz w:val="21"/>
          <w:szCs w:val="21"/>
          <w:lang w:val="es-ES"/>
        </w:rPr>
        <w:t xml:space="preserve"> </w:t>
      </w:r>
      <w:r w:rsidRPr="00306A0A">
        <w:rPr>
          <w:bCs/>
          <w:color w:val="333333"/>
          <w:sz w:val="21"/>
          <w:szCs w:val="21"/>
          <w:lang w:val="es-ES"/>
        </w:rPr>
        <w:t>Indique la fecha en que el encargado del recinto de depósito recibió las mercancías. Indique la fecha de la primera papeleta de recepción en caso que se hubiere emitido más de una con distintas fechas. Sin embargo, cuando se trate de recepción de cargas masivas llegadas al país por vía marítima, en la cual</w:t>
      </w:r>
      <w:r>
        <w:rPr>
          <w:bCs/>
          <w:color w:val="333333"/>
          <w:sz w:val="21"/>
          <w:szCs w:val="21"/>
          <w:lang w:val="es-ES"/>
        </w:rPr>
        <w:t xml:space="preserve"> el almacenista requiere más de </w:t>
      </w:r>
      <w:r w:rsidRPr="00306A0A">
        <w:rPr>
          <w:bCs/>
          <w:color w:val="333333"/>
          <w:sz w:val="21"/>
          <w:szCs w:val="21"/>
          <w:lang w:val="es-ES"/>
        </w:rPr>
        <w:t>un día para su recepción final, señale la fecha de recepción definitiva, la que deberá ser documentada por el almacenista. La fecha deberá ser consignada con ocho dígitos (</w:t>
      </w:r>
      <w:proofErr w:type="spellStart"/>
      <w:r w:rsidRPr="00306A0A">
        <w:rPr>
          <w:bCs/>
          <w:color w:val="333333"/>
          <w:sz w:val="21"/>
          <w:szCs w:val="21"/>
          <w:lang w:val="es-ES"/>
        </w:rPr>
        <w:t>dd</w:t>
      </w:r>
      <w:proofErr w:type="spellEnd"/>
      <w:r w:rsidRPr="00306A0A">
        <w:rPr>
          <w:bCs/>
          <w:color w:val="333333"/>
          <w:sz w:val="21"/>
          <w:szCs w:val="21"/>
          <w:lang w:val="es-ES"/>
        </w:rPr>
        <w:t>/mm/</w:t>
      </w:r>
      <w:proofErr w:type="spellStart"/>
      <w:r w:rsidRPr="00306A0A">
        <w:rPr>
          <w:bCs/>
          <w:color w:val="333333"/>
          <w:sz w:val="21"/>
          <w:szCs w:val="21"/>
          <w:lang w:val="es-ES"/>
        </w:rPr>
        <w:t>aaaa</w:t>
      </w:r>
      <w:proofErr w:type="spellEnd"/>
      <w:r w:rsidRPr="00306A0A">
        <w:rPr>
          <w:bCs/>
          <w:color w:val="333333"/>
          <w:sz w:val="21"/>
          <w:szCs w:val="21"/>
          <w:lang w:val="es-ES"/>
        </w:rPr>
        <w:t>). No obstante lo anterior, cuando la mercancía haya permanecido depositada los primeros cinco días en la Aduana, código A-01, el sistema no cobrará esta tasa. Sin embargo, a partir del sexto día, el sistema cobrará el almacenaje correspondiente a la referida Tabla y así sucesivamente.</w:t>
      </w:r>
      <w:r w:rsidR="003018DA">
        <w:rPr>
          <w:bCs/>
          <w:color w:val="333333"/>
          <w:sz w:val="21"/>
          <w:szCs w:val="21"/>
          <w:lang w:val="es-ES"/>
        </w:rPr>
        <w:t xml:space="preserve">                                                                                    (2)</w:t>
      </w:r>
    </w:p>
    <w:p w:rsidR="00306A0A" w:rsidRDefault="00306A0A" w:rsidP="00306A0A">
      <w:pPr>
        <w:jc w:val="both"/>
        <w:rPr>
          <w:color w:val="333333"/>
          <w:sz w:val="21"/>
          <w:szCs w:val="21"/>
          <w:lang w:val="es-ES"/>
        </w:rPr>
      </w:pPr>
    </w:p>
    <w:p w:rsidR="00E0335B" w:rsidRDefault="005A09CD" w:rsidP="005A09CD">
      <w:pPr>
        <w:ind w:left="360"/>
        <w:jc w:val="both"/>
        <w:rPr>
          <w:color w:val="333333"/>
          <w:sz w:val="21"/>
          <w:szCs w:val="21"/>
          <w:lang w:val="es-ES"/>
        </w:rPr>
      </w:pPr>
      <w:r>
        <w:rPr>
          <w:color w:val="333333"/>
          <w:sz w:val="21"/>
          <w:szCs w:val="21"/>
          <w:lang w:val="es-ES"/>
        </w:rPr>
        <w:t>Este recuadro deberá quedar en blanco tratándose de trámite anticipado.</w:t>
      </w:r>
    </w:p>
    <w:p w:rsidR="00E0335B" w:rsidRDefault="00E0335B" w:rsidP="005A09CD">
      <w:pPr>
        <w:ind w:left="360"/>
        <w:jc w:val="both"/>
        <w:rPr>
          <w:b/>
          <w:bCs/>
          <w:color w:val="333333"/>
          <w:sz w:val="21"/>
          <w:szCs w:val="21"/>
          <w:lang w:val="es-ES"/>
        </w:rPr>
      </w:pPr>
    </w:p>
    <w:p w:rsidR="00306A0A" w:rsidRPr="00306A0A" w:rsidRDefault="005A09CD" w:rsidP="00306A0A">
      <w:pPr>
        <w:ind w:left="360"/>
        <w:jc w:val="both"/>
        <w:rPr>
          <w:sz w:val="21"/>
          <w:szCs w:val="21"/>
          <w:lang w:val="es-ES"/>
        </w:rPr>
      </w:pPr>
      <w:r w:rsidRPr="00306A0A">
        <w:rPr>
          <w:b/>
          <w:bCs/>
          <w:sz w:val="21"/>
          <w:szCs w:val="21"/>
          <w:lang w:val="es-ES"/>
        </w:rPr>
        <w:t>8.15 Fecha de Retiro de las Mercancías:</w:t>
      </w:r>
      <w:r w:rsidR="00E0335B" w:rsidRPr="00306A0A">
        <w:rPr>
          <w:b/>
          <w:bCs/>
          <w:sz w:val="21"/>
          <w:szCs w:val="21"/>
          <w:lang w:val="es-ES"/>
        </w:rPr>
        <w:t xml:space="preserve"> </w:t>
      </w:r>
      <w:r w:rsidR="00306A0A" w:rsidRPr="00306A0A">
        <w:rPr>
          <w:bCs/>
          <w:sz w:val="21"/>
          <w:szCs w:val="21"/>
          <w:lang w:val="es-ES"/>
        </w:rPr>
        <w:t xml:space="preserve">Cuando la Aduana actúe como Almacenista, señale la fecha hasta la cual se calculará la tasa de almacenaje correspondiente. La fecha deberá ser consignada con ocho dígitos, de acuerdo al formato </w:t>
      </w:r>
      <w:proofErr w:type="spellStart"/>
      <w:r w:rsidR="00306A0A" w:rsidRPr="00306A0A">
        <w:rPr>
          <w:bCs/>
          <w:sz w:val="21"/>
          <w:szCs w:val="21"/>
          <w:lang w:val="es-ES"/>
        </w:rPr>
        <w:t>dd.mm.aaaa</w:t>
      </w:r>
      <w:proofErr w:type="spellEnd"/>
      <w:r w:rsidR="00306A0A" w:rsidRPr="00306A0A">
        <w:rPr>
          <w:bCs/>
          <w:sz w:val="21"/>
          <w:szCs w:val="21"/>
          <w:lang w:val="es-ES"/>
        </w:rPr>
        <w:t>. Sin embargo,  cuando la mercancía haya permanecido depositada los primeros cinco días, el sistema validador no cobrará esta tasa. No obstante, en el recuadro Cuentas y Valores, se deberá consignar la cuenta 113 con valor cero.</w:t>
      </w:r>
      <w:r w:rsidR="003018DA">
        <w:rPr>
          <w:bCs/>
          <w:sz w:val="21"/>
          <w:szCs w:val="21"/>
          <w:lang w:val="es-ES"/>
        </w:rPr>
        <w:t xml:space="preserve">                      (2)</w:t>
      </w:r>
      <w:r w:rsidR="00306A0A" w:rsidRPr="00306A0A">
        <w:rPr>
          <w:bCs/>
          <w:sz w:val="21"/>
          <w:szCs w:val="21"/>
          <w:lang w:val="es-ES"/>
        </w:rPr>
        <w:t xml:space="preserve"> </w:t>
      </w:r>
    </w:p>
    <w:p w:rsidR="003018DA" w:rsidRDefault="00306A0A" w:rsidP="005A09CD">
      <w:pPr>
        <w:ind w:left="360"/>
        <w:jc w:val="both"/>
        <w:rPr>
          <w:bCs/>
          <w:color w:val="FF0000"/>
          <w:sz w:val="21"/>
          <w:szCs w:val="21"/>
          <w:lang w:val="es-ES"/>
        </w:rPr>
      </w:pPr>
      <w:r w:rsidRPr="00306A0A">
        <w:rPr>
          <w:bCs/>
          <w:color w:val="FF0000"/>
          <w:sz w:val="21"/>
          <w:szCs w:val="21"/>
          <w:lang w:val="es-ES"/>
        </w:rPr>
        <w:t xml:space="preserve"> </w:t>
      </w:r>
    </w:p>
    <w:p w:rsidR="00E0335B" w:rsidRPr="00306A0A" w:rsidRDefault="00306A0A" w:rsidP="005A09CD">
      <w:pPr>
        <w:ind w:left="360"/>
        <w:jc w:val="both"/>
        <w:rPr>
          <w:bCs/>
          <w:sz w:val="21"/>
          <w:szCs w:val="21"/>
          <w:lang w:val="es-ES"/>
        </w:rPr>
      </w:pPr>
      <w:r w:rsidRPr="00306A0A">
        <w:rPr>
          <w:bCs/>
          <w:sz w:val="21"/>
          <w:szCs w:val="21"/>
          <w:lang w:val="es-ES"/>
        </w:rPr>
        <w:t>En los demás casos, este recuadro d</w:t>
      </w:r>
      <w:r w:rsidR="003018DA">
        <w:rPr>
          <w:bCs/>
          <w:sz w:val="21"/>
          <w:szCs w:val="21"/>
          <w:lang w:val="es-ES"/>
        </w:rPr>
        <w:t>e</w:t>
      </w:r>
      <w:r w:rsidRPr="00306A0A">
        <w:rPr>
          <w:bCs/>
          <w:sz w:val="21"/>
          <w:szCs w:val="21"/>
          <w:lang w:val="es-ES"/>
        </w:rPr>
        <w:t>berá quedar en blanco.</w:t>
      </w:r>
    </w:p>
    <w:p w:rsidR="00306A0A" w:rsidRDefault="00306A0A" w:rsidP="005A09CD">
      <w:pPr>
        <w:ind w:left="360"/>
        <w:jc w:val="both"/>
        <w:rPr>
          <w:b/>
          <w:bCs/>
          <w:color w:val="333333"/>
          <w:sz w:val="21"/>
          <w:szCs w:val="21"/>
          <w:lang w:val="es-ES"/>
        </w:rPr>
      </w:pPr>
    </w:p>
    <w:p w:rsidR="005A09CD" w:rsidRPr="005A09CD" w:rsidRDefault="005A09CD" w:rsidP="003018DA">
      <w:pPr>
        <w:ind w:left="360"/>
        <w:jc w:val="both"/>
        <w:rPr>
          <w:b/>
          <w:bCs/>
          <w:color w:val="333333"/>
          <w:sz w:val="21"/>
          <w:szCs w:val="21"/>
          <w:lang w:val="es-ES"/>
        </w:rPr>
      </w:pPr>
      <w:r>
        <w:rPr>
          <w:b/>
          <w:bCs/>
          <w:color w:val="333333"/>
          <w:sz w:val="21"/>
          <w:szCs w:val="21"/>
          <w:lang w:val="es-ES"/>
        </w:rPr>
        <w:t>8.16 Registro de Reconocimiento:</w:t>
      </w:r>
      <w:r w:rsidR="00E0335B">
        <w:rPr>
          <w:b/>
          <w:bCs/>
          <w:color w:val="333333"/>
          <w:sz w:val="21"/>
          <w:szCs w:val="21"/>
          <w:lang w:val="es-ES"/>
        </w:rPr>
        <w:t xml:space="preserve"> </w:t>
      </w:r>
      <w:r>
        <w:rPr>
          <w:color w:val="333333"/>
          <w:sz w:val="21"/>
          <w:szCs w:val="21"/>
          <w:lang w:val="es-ES"/>
        </w:rPr>
        <w:t>Indique el número y año (con cuatro dígitos) del Reg</w:t>
      </w:r>
      <w:r w:rsidR="00E0335B">
        <w:rPr>
          <w:color w:val="333333"/>
          <w:sz w:val="21"/>
          <w:szCs w:val="21"/>
          <w:lang w:val="es-ES"/>
        </w:rPr>
        <w:t xml:space="preserve">istro de Reconocimiento en caso </w:t>
      </w:r>
      <w:r>
        <w:rPr>
          <w:color w:val="333333"/>
          <w:sz w:val="21"/>
          <w:szCs w:val="21"/>
          <w:lang w:val="es-ES"/>
        </w:rPr>
        <w:t>que el documento haya sido objeto de operaciones de reconocimiento En caso</w:t>
      </w:r>
      <w:r>
        <w:rPr>
          <w:color w:val="333333"/>
          <w:sz w:val="21"/>
          <w:szCs w:val="21"/>
          <w:lang w:val="es-ES"/>
        </w:rPr>
        <w:br/>
        <w:t>contrario, este recuadro deberá quedar en blanco.</w:t>
      </w:r>
      <w:r>
        <w:rPr>
          <w:b/>
          <w:bCs/>
          <w:color w:val="333333"/>
          <w:sz w:val="21"/>
          <w:szCs w:val="21"/>
          <w:lang w:val="es-ES"/>
        </w:rPr>
        <w:t>8.17 Regla 1 Procedimiento de Aforo o Vistos Buenos (VºBº):</w:t>
      </w:r>
      <w:r>
        <w:rPr>
          <w:color w:val="333333"/>
          <w:sz w:val="21"/>
          <w:szCs w:val="21"/>
          <w:lang w:val="es-ES"/>
        </w:rPr>
        <w:t>En caso que las mercancías se encuentren acogidas a la Regla Nº 1 de Procedimiento</w:t>
      </w:r>
      <w:r>
        <w:rPr>
          <w:color w:val="333333"/>
          <w:sz w:val="21"/>
          <w:szCs w:val="21"/>
          <w:lang w:val="es-ES"/>
        </w:rPr>
        <w:br/>
        <w:t>de Aforo, indique el número y año de la Reso</w:t>
      </w:r>
      <w:r w:rsidR="00E0335B">
        <w:rPr>
          <w:color w:val="333333"/>
          <w:sz w:val="21"/>
          <w:szCs w:val="21"/>
          <w:lang w:val="es-ES"/>
        </w:rPr>
        <w:t xml:space="preserve">lución que otorga el beneficio, </w:t>
      </w:r>
      <w:r>
        <w:rPr>
          <w:color w:val="333333"/>
          <w:sz w:val="21"/>
          <w:szCs w:val="21"/>
          <w:lang w:val="es-ES"/>
        </w:rPr>
        <w:t>anteponiendo el código 7 u 8, según se trate de inciso 2º o 3º respectivam</w:t>
      </w:r>
      <w:r w:rsidR="00E0335B">
        <w:rPr>
          <w:color w:val="333333"/>
          <w:sz w:val="21"/>
          <w:szCs w:val="21"/>
          <w:lang w:val="es-ES"/>
        </w:rPr>
        <w:t xml:space="preserve">ente. El año </w:t>
      </w:r>
      <w:r>
        <w:rPr>
          <w:color w:val="333333"/>
          <w:sz w:val="21"/>
          <w:szCs w:val="21"/>
          <w:lang w:val="es-ES"/>
        </w:rPr>
        <w:t>deberá ser consignado con cuatro dígitos. Señale ade</w:t>
      </w:r>
      <w:r w:rsidR="00E0335B">
        <w:rPr>
          <w:color w:val="333333"/>
          <w:sz w:val="21"/>
          <w:szCs w:val="21"/>
          <w:lang w:val="es-ES"/>
        </w:rPr>
        <w:t xml:space="preserve">más, en el espacio contiguo, el </w:t>
      </w:r>
      <w:r>
        <w:rPr>
          <w:color w:val="333333"/>
          <w:sz w:val="21"/>
          <w:szCs w:val="21"/>
          <w:lang w:val="es-ES"/>
        </w:rPr>
        <w:t>código correspondiente al número de la declar</w:t>
      </w:r>
      <w:r w:rsidR="00E0335B">
        <w:rPr>
          <w:color w:val="333333"/>
          <w:sz w:val="21"/>
          <w:szCs w:val="21"/>
          <w:lang w:val="es-ES"/>
        </w:rPr>
        <w:t xml:space="preserve">ación que se presenta, debiendo </w:t>
      </w:r>
      <w:r>
        <w:rPr>
          <w:color w:val="333333"/>
          <w:sz w:val="21"/>
          <w:szCs w:val="21"/>
          <w:lang w:val="es-ES"/>
        </w:rPr>
        <w:t>consignar el número 9</w:t>
      </w:r>
      <w:r w:rsidR="00E0335B">
        <w:rPr>
          <w:color w:val="333333"/>
          <w:sz w:val="21"/>
          <w:szCs w:val="21"/>
          <w:lang w:val="es-ES"/>
        </w:rPr>
        <w:t xml:space="preserve">99 para la última declaración. </w:t>
      </w:r>
      <w:r>
        <w:rPr>
          <w:color w:val="333333"/>
          <w:sz w:val="21"/>
          <w:szCs w:val="21"/>
          <w:lang w:val="es-ES"/>
        </w:rPr>
        <w:t>Tratándose de Vistos Buenos, indique el número y</w:t>
      </w:r>
      <w:r w:rsidR="00E0335B">
        <w:rPr>
          <w:color w:val="333333"/>
          <w:sz w:val="21"/>
          <w:szCs w:val="21"/>
          <w:lang w:val="es-ES"/>
        </w:rPr>
        <w:t xml:space="preserve"> año de la certificación que lo </w:t>
      </w:r>
      <w:r>
        <w:rPr>
          <w:color w:val="333333"/>
          <w:sz w:val="21"/>
          <w:szCs w:val="21"/>
          <w:lang w:val="es-ES"/>
        </w:rPr>
        <w:t>otorga, anteponiendo el código del Organismo corr</w:t>
      </w:r>
      <w:r w:rsidR="00E0335B">
        <w:rPr>
          <w:color w:val="333333"/>
          <w:sz w:val="21"/>
          <w:szCs w:val="21"/>
          <w:lang w:val="es-ES"/>
        </w:rPr>
        <w:t>espondiente, según Anexo Nº 51-</w:t>
      </w:r>
      <w:r>
        <w:rPr>
          <w:color w:val="333333"/>
          <w:sz w:val="21"/>
          <w:szCs w:val="21"/>
          <w:lang w:val="es-ES"/>
        </w:rPr>
        <w:t>38. El año de este certificado deberá ser consignado</w:t>
      </w:r>
      <w:r w:rsidR="00E0335B">
        <w:rPr>
          <w:color w:val="333333"/>
          <w:sz w:val="21"/>
          <w:szCs w:val="21"/>
          <w:lang w:val="es-ES"/>
        </w:rPr>
        <w:t xml:space="preserve"> con cuatro dígitos En caso que</w:t>
      </w:r>
      <w:r w:rsidR="000F5535">
        <w:rPr>
          <w:color w:val="333333"/>
          <w:sz w:val="21"/>
          <w:szCs w:val="21"/>
          <w:lang w:val="es-ES"/>
        </w:rPr>
        <w:t xml:space="preserve"> </w:t>
      </w:r>
      <w:r>
        <w:rPr>
          <w:color w:val="333333"/>
          <w:sz w:val="21"/>
          <w:szCs w:val="21"/>
          <w:lang w:val="es-ES"/>
        </w:rPr>
        <w:t>se deban consignar dos o más certificados, separe los números con dos dígitos.</w:t>
      </w:r>
      <w:r>
        <w:rPr>
          <w:color w:val="333333"/>
          <w:sz w:val="21"/>
          <w:szCs w:val="21"/>
          <w:lang w:val="es-ES"/>
        </w:rPr>
        <w:br/>
      </w:r>
      <w:r>
        <w:rPr>
          <w:color w:val="333333"/>
          <w:sz w:val="21"/>
          <w:szCs w:val="21"/>
          <w:lang w:val="es-ES"/>
        </w:rPr>
        <w:br/>
        <w:t>Cuando se trate de Vistos Buenos exigidos por el ISP, tramitados por vía electrónica o</w:t>
      </w:r>
      <w:r>
        <w:rPr>
          <w:color w:val="333333"/>
          <w:sz w:val="21"/>
          <w:szCs w:val="21"/>
          <w:lang w:val="es-ES"/>
        </w:rPr>
        <w:br/>
        <w:t>ante la Secretaría Regional Ministerial de Salud tramitados por vía manual, para</w:t>
      </w:r>
      <w:r>
        <w:rPr>
          <w:color w:val="333333"/>
          <w:sz w:val="21"/>
          <w:szCs w:val="21"/>
          <w:lang w:val="es-ES"/>
        </w:rPr>
        <w:br/>
        <w:t>productos cosméticos, productos farmacéuticos y pesticidas de uso sanitario o uso</w:t>
      </w:r>
      <w:r>
        <w:rPr>
          <w:color w:val="333333"/>
          <w:sz w:val="21"/>
          <w:szCs w:val="21"/>
          <w:lang w:val="es-ES"/>
        </w:rPr>
        <w:br/>
        <w:t>doméstico y sus materias primas, no se deberá señalar información en este recuadro,</w:t>
      </w:r>
      <w:r>
        <w:rPr>
          <w:color w:val="333333"/>
          <w:sz w:val="21"/>
          <w:szCs w:val="21"/>
          <w:lang w:val="es-ES"/>
        </w:rPr>
        <w:br/>
        <w:t>por cuanto el CDA será exigido y validado por el sistema informático a nivel del Ítem</w:t>
      </w:r>
      <w:r>
        <w:rPr>
          <w:color w:val="333333"/>
          <w:sz w:val="21"/>
          <w:szCs w:val="21"/>
          <w:lang w:val="es-ES"/>
        </w:rPr>
        <w:br/>
        <w:t>de la Declaración de Ingreso.</w:t>
      </w:r>
    </w:p>
    <w:p w:rsidR="003018DA" w:rsidRDefault="00212184" w:rsidP="00173889">
      <w:pPr>
        <w:jc w:val="both"/>
        <w:rPr>
          <w:b/>
          <w:bCs/>
          <w:color w:val="333333"/>
          <w:sz w:val="21"/>
          <w:szCs w:val="21"/>
          <w:lang w:val="es-ES"/>
        </w:rPr>
      </w:pPr>
      <w:r w:rsidRPr="00173889">
        <w:rPr>
          <w:b/>
          <w:bCs/>
          <w:color w:val="333333"/>
          <w:sz w:val="21"/>
          <w:szCs w:val="21"/>
          <w:lang w:val="es-ES"/>
        </w:rPr>
        <w:t xml:space="preserve">      </w:t>
      </w:r>
    </w:p>
    <w:p w:rsidR="003018DA" w:rsidRPr="003018DA" w:rsidRDefault="003018DA" w:rsidP="003018DA">
      <w:pPr>
        <w:pStyle w:val="Prrafodelista"/>
        <w:numPr>
          <w:ilvl w:val="0"/>
          <w:numId w:val="19"/>
        </w:numPr>
        <w:jc w:val="both"/>
        <w:rPr>
          <w:bCs/>
          <w:color w:val="333333"/>
          <w:sz w:val="21"/>
          <w:szCs w:val="21"/>
          <w:lang w:val="es-ES"/>
        </w:rPr>
      </w:pPr>
      <w:proofErr w:type="spellStart"/>
      <w:r>
        <w:rPr>
          <w:b/>
          <w:bCs/>
          <w:color w:val="333333"/>
          <w:sz w:val="21"/>
          <w:szCs w:val="21"/>
          <w:lang w:val="es-ES"/>
        </w:rPr>
        <w:t>Res.N°</w:t>
      </w:r>
      <w:proofErr w:type="spellEnd"/>
      <w:r>
        <w:rPr>
          <w:b/>
          <w:bCs/>
          <w:color w:val="333333"/>
          <w:sz w:val="21"/>
          <w:szCs w:val="21"/>
          <w:lang w:val="es-ES"/>
        </w:rPr>
        <w:t xml:space="preserve"> 9445-29.12.2008</w:t>
      </w:r>
    </w:p>
    <w:p w:rsidR="003018DA" w:rsidRPr="003018DA" w:rsidRDefault="003018DA" w:rsidP="003018DA">
      <w:pPr>
        <w:pStyle w:val="Prrafodelista"/>
        <w:numPr>
          <w:ilvl w:val="0"/>
          <w:numId w:val="19"/>
        </w:numPr>
        <w:jc w:val="both"/>
        <w:rPr>
          <w:bCs/>
          <w:color w:val="333333"/>
          <w:sz w:val="21"/>
          <w:szCs w:val="21"/>
          <w:lang w:val="es-ES"/>
        </w:rPr>
      </w:pPr>
      <w:proofErr w:type="spellStart"/>
      <w:r>
        <w:rPr>
          <w:b/>
          <w:bCs/>
          <w:color w:val="333333"/>
          <w:sz w:val="21"/>
          <w:szCs w:val="21"/>
          <w:lang w:val="es-ES"/>
        </w:rPr>
        <w:t>Res.N°</w:t>
      </w:r>
      <w:proofErr w:type="spellEnd"/>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p>
    <w:p w:rsidR="003018DA" w:rsidRDefault="003018DA" w:rsidP="003018DA">
      <w:pPr>
        <w:jc w:val="both"/>
        <w:rPr>
          <w:b/>
          <w:bCs/>
          <w:color w:val="333333"/>
          <w:sz w:val="21"/>
          <w:szCs w:val="21"/>
          <w:lang w:val="es-ES"/>
        </w:rPr>
      </w:pPr>
      <w:r>
        <w:rPr>
          <w:b/>
          <w:bCs/>
          <w:color w:val="333333"/>
          <w:sz w:val="21"/>
          <w:szCs w:val="21"/>
          <w:lang w:val="es-ES"/>
        </w:rPr>
        <w:lastRenderedPageBreak/>
        <w:t xml:space="preserve">                                                                                                                      Anexo 18 -77</w:t>
      </w:r>
    </w:p>
    <w:p w:rsidR="003018DA" w:rsidRDefault="003018DA" w:rsidP="003018DA">
      <w:pPr>
        <w:jc w:val="both"/>
        <w:rPr>
          <w:b/>
          <w:bCs/>
          <w:color w:val="333333"/>
          <w:sz w:val="21"/>
          <w:szCs w:val="21"/>
          <w:lang w:val="es-ES"/>
        </w:rPr>
      </w:pPr>
    </w:p>
    <w:p w:rsidR="009D23B0" w:rsidRDefault="00114E62" w:rsidP="003018DA">
      <w:pPr>
        <w:jc w:val="both"/>
        <w:rPr>
          <w:color w:val="333333"/>
          <w:sz w:val="21"/>
          <w:szCs w:val="21"/>
          <w:lang w:val="es-ES"/>
        </w:rPr>
      </w:pPr>
      <w:proofErr w:type="gramStart"/>
      <w:r>
        <w:rPr>
          <w:color w:val="333333"/>
          <w:sz w:val="21"/>
          <w:szCs w:val="21"/>
          <w:lang w:val="es-ES"/>
        </w:rPr>
        <w:t>el</w:t>
      </w:r>
      <w:proofErr w:type="gramEnd"/>
      <w:r>
        <w:rPr>
          <w:color w:val="333333"/>
          <w:sz w:val="21"/>
          <w:szCs w:val="21"/>
          <w:lang w:val="es-ES"/>
        </w:rPr>
        <w:t xml:space="preserve"> RUT de su representante legal en el país. Si dicha empresa no tiene representante</w:t>
      </w:r>
      <w:r>
        <w:rPr>
          <w:color w:val="333333"/>
          <w:sz w:val="21"/>
          <w:szCs w:val="21"/>
          <w:lang w:val="es-ES"/>
        </w:rPr>
        <w:br/>
        <w:t>legal en el país, señale su nombre, debi</w:t>
      </w:r>
      <w:r w:rsidR="003D40F3">
        <w:rPr>
          <w:color w:val="333333"/>
          <w:sz w:val="21"/>
          <w:szCs w:val="21"/>
          <w:lang w:val="es-ES"/>
        </w:rPr>
        <w:t xml:space="preserve">endo dejar en blanco el espacio </w:t>
      </w:r>
      <w:r>
        <w:rPr>
          <w:color w:val="333333"/>
          <w:sz w:val="21"/>
          <w:szCs w:val="21"/>
          <w:lang w:val="es-ES"/>
        </w:rPr>
        <w:t>correspondiente al RUT.</w:t>
      </w:r>
    </w:p>
    <w:p w:rsidR="009D23B0" w:rsidRDefault="009D23B0" w:rsidP="003018DA">
      <w:pPr>
        <w:jc w:val="both"/>
        <w:rPr>
          <w:color w:val="333333"/>
          <w:sz w:val="21"/>
          <w:szCs w:val="21"/>
          <w:lang w:val="es-ES"/>
        </w:rPr>
      </w:pPr>
    </w:p>
    <w:p w:rsidR="003D40F3" w:rsidRDefault="00114E62" w:rsidP="003018DA">
      <w:pPr>
        <w:jc w:val="both"/>
        <w:rPr>
          <w:color w:val="333333"/>
          <w:sz w:val="21"/>
          <w:szCs w:val="21"/>
          <w:lang w:val="es-ES"/>
        </w:rPr>
      </w:pPr>
      <w:r>
        <w:rPr>
          <w:b/>
          <w:bCs/>
          <w:color w:val="333333"/>
          <w:sz w:val="21"/>
          <w:szCs w:val="21"/>
          <w:lang w:val="es-ES"/>
        </w:rPr>
        <w:t>8.13 Almacenista y Código:</w:t>
      </w:r>
      <w:r w:rsidR="003D40F3">
        <w:rPr>
          <w:color w:val="333333"/>
          <w:sz w:val="21"/>
          <w:szCs w:val="21"/>
          <w:lang w:val="es-ES"/>
        </w:rPr>
        <w:t xml:space="preserve"> </w:t>
      </w:r>
      <w:r>
        <w:rPr>
          <w:color w:val="333333"/>
          <w:sz w:val="21"/>
          <w:szCs w:val="21"/>
          <w:lang w:val="es-ES"/>
        </w:rPr>
        <w:t xml:space="preserve">Indique el nombre del encargado del recinto de </w:t>
      </w:r>
      <w:r w:rsidR="009D23B0">
        <w:rPr>
          <w:color w:val="333333"/>
          <w:sz w:val="21"/>
          <w:szCs w:val="21"/>
          <w:lang w:val="es-ES"/>
        </w:rPr>
        <w:t xml:space="preserve">depósito en donde se encuentran </w:t>
      </w:r>
      <w:r>
        <w:rPr>
          <w:color w:val="333333"/>
          <w:sz w:val="21"/>
          <w:szCs w:val="21"/>
          <w:lang w:val="es-ES"/>
        </w:rPr>
        <w:t>almacenadas las mercancías, y su código segú</w:t>
      </w:r>
      <w:r w:rsidR="003D40F3">
        <w:rPr>
          <w:color w:val="333333"/>
          <w:sz w:val="21"/>
          <w:szCs w:val="21"/>
          <w:lang w:val="es-ES"/>
        </w:rPr>
        <w:t xml:space="preserve">n Anexo Nº 51-15. Este recuadro </w:t>
      </w:r>
      <w:r>
        <w:rPr>
          <w:color w:val="333333"/>
          <w:sz w:val="21"/>
          <w:szCs w:val="21"/>
          <w:lang w:val="es-ES"/>
        </w:rPr>
        <w:t>deberá quedar en blanco tratándose de trámite anticipado.</w:t>
      </w:r>
      <w:r w:rsidR="003D40F3">
        <w:rPr>
          <w:color w:val="333333"/>
          <w:sz w:val="21"/>
          <w:szCs w:val="21"/>
          <w:lang w:val="es-ES"/>
        </w:rPr>
        <w:t xml:space="preserve"> </w:t>
      </w:r>
    </w:p>
    <w:p w:rsidR="003D40F3" w:rsidRDefault="003D40F3" w:rsidP="003018DA">
      <w:pPr>
        <w:jc w:val="both"/>
        <w:rPr>
          <w:b/>
          <w:bCs/>
          <w:color w:val="333333"/>
          <w:sz w:val="21"/>
          <w:szCs w:val="21"/>
          <w:lang w:val="es-ES"/>
        </w:rPr>
      </w:pPr>
    </w:p>
    <w:p w:rsidR="003D40F3" w:rsidRDefault="00114E62" w:rsidP="003018DA">
      <w:pPr>
        <w:jc w:val="both"/>
        <w:rPr>
          <w:color w:val="333333"/>
          <w:sz w:val="21"/>
          <w:szCs w:val="21"/>
          <w:lang w:val="es-ES"/>
        </w:rPr>
      </w:pPr>
      <w:r>
        <w:rPr>
          <w:b/>
          <w:bCs/>
          <w:color w:val="333333"/>
          <w:sz w:val="21"/>
          <w:szCs w:val="21"/>
          <w:lang w:val="es-ES"/>
        </w:rPr>
        <w:t>8.14 Fecha de Recepción de las Mercancías:</w:t>
      </w:r>
      <w:r w:rsidR="003D40F3">
        <w:rPr>
          <w:b/>
          <w:bCs/>
          <w:color w:val="333333"/>
          <w:sz w:val="21"/>
          <w:szCs w:val="21"/>
          <w:lang w:val="es-ES"/>
        </w:rPr>
        <w:t xml:space="preserve"> </w:t>
      </w:r>
      <w:r w:rsidR="003D40F3">
        <w:rPr>
          <w:color w:val="333333"/>
          <w:sz w:val="21"/>
          <w:szCs w:val="21"/>
          <w:lang w:val="es-ES"/>
        </w:rPr>
        <w:t>I</w:t>
      </w:r>
      <w:r>
        <w:rPr>
          <w:color w:val="333333"/>
          <w:sz w:val="21"/>
          <w:szCs w:val="21"/>
          <w:lang w:val="es-ES"/>
        </w:rPr>
        <w:t>ndique la fecha en que el encargado del recinto de d</w:t>
      </w:r>
      <w:r w:rsidR="003D40F3">
        <w:rPr>
          <w:color w:val="333333"/>
          <w:sz w:val="21"/>
          <w:szCs w:val="21"/>
          <w:lang w:val="es-ES"/>
        </w:rPr>
        <w:t xml:space="preserve">epósito recibió las mercancías. </w:t>
      </w:r>
      <w:r>
        <w:rPr>
          <w:color w:val="333333"/>
          <w:sz w:val="21"/>
          <w:szCs w:val="21"/>
          <w:lang w:val="es-ES"/>
        </w:rPr>
        <w:t>Indique la fecha de la primera papeleta de recepción en caso que se hubiere emitido</w:t>
      </w:r>
      <w:r>
        <w:rPr>
          <w:color w:val="333333"/>
          <w:sz w:val="21"/>
          <w:szCs w:val="21"/>
          <w:lang w:val="es-ES"/>
        </w:rPr>
        <w:br/>
        <w:t>más de una con distintas fechas. Sin embargo, cuando se trate de recepción de cargas</w:t>
      </w:r>
      <w:r>
        <w:rPr>
          <w:color w:val="333333"/>
          <w:sz w:val="21"/>
          <w:szCs w:val="21"/>
          <w:lang w:val="es-ES"/>
        </w:rPr>
        <w:br/>
        <w:t>masivas llegadas al país por vía marítima, en la cual el almacenista requiere más de</w:t>
      </w:r>
      <w:r>
        <w:rPr>
          <w:color w:val="333333"/>
          <w:sz w:val="21"/>
          <w:szCs w:val="21"/>
          <w:lang w:val="es-ES"/>
        </w:rPr>
        <w:br/>
        <w:t>un día para su recepción final, señale la fecha de recepción definitiva, la que deberá</w:t>
      </w:r>
      <w:r>
        <w:rPr>
          <w:color w:val="333333"/>
          <w:sz w:val="21"/>
          <w:szCs w:val="21"/>
          <w:lang w:val="es-ES"/>
        </w:rPr>
        <w:br/>
        <w:t>ser documentada por el almacenista. La fecha deberá ser consignada con ocho dígitos</w:t>
      </w:r>
      <w:r>
        <w:rPr>
          <w:color w:val="333333"/>
          <w:sz w:val="21"/>
          <w:szCs w:val="21"/>
          <w:lang w:val="es-ES"/>
        </w:rPr>
        <w:br/>
        <w:t>(</w:t>
      </w:r>
      <w:proofErr w:type="spellStart"/>
      <w:r>
        <w:rPr>
          <w:color w:val="333333"/>
          <w:sz w:val="21"/>
          <w:szCs w:val="21"/>
          <w:lang w:val="es-ES"/>
        </w:rPr>
        <w:t>dd</w:t>
      </w:r>
      <w:proofErr w:type="spellEnd"/>
      <w:r>
        <w:rPr>
          <w:color w:val="333333"/>
          <w:sz w:val="21"/>
          <w:szCs w:val="21"/>
          <w:lang w:val="es-ES"/>
        </w:rPr>
        <w:t>/mm/</w:t>
      </w:r>
      <w:proofErr w:type="spellStart"/>
      <w:r>
        <w:rPr>
          <w:color w:val="333333"/>
          <w:sz w:val="21"/>
          <w:szCs w:val="21"/>
          <w:lang w:val="es-ES"/>
        </w:rPr>
        <w:t>aaaa</w:t>
      </w:r>
      <w:proofErr w:type="spellEnd"/>
      <w:r>
        <w:rPr>
          <w:color w:val="333333"/>
          <w:sz w:val="21"/>
          <w:szCs w:val="21"/>
          <w:lang w:val="es-ES"/>
        </w:rPr>
        <w:t>).</w:t>
      </w:r>
      <w:r>
        <w:rPr>
          <w:color w:val="333333"/>
          <w:sz w:val="21"/>
          <w:szCs w:val="21"/>
          <w:lang w:val="es-ES"/>
        </w:rPr>
        <w:br/>
      </w:r>
      <w:r>
        <w:rPr>
          <w:color w:val="333333"/>
          <w:sz w:val="21"/>
          <w:szCs w:val="21"/>
          <w:lang w:val="es-ES"/>
        </w:rPr>
        <w:br/>
        <w:t>Este recuadro deberá quedar en blanco tratándose de Trámite Anticipado.</w:t>
      </w:r>
      <w:r w:rsidR="003D40F3">
        <w:rPr>
          <w:color w:val="333333"/>
          <w:sz w:val="21"/>
          <w:szCs w:val="21"/>
          <w:lang w:val="es-ES"/>
        </w:rPr>
        <w:t xml:space="preserve"> </w:t>
      </w:r>
    </w:p>
    <w:p w:rsidR="003D40F3" w:rsidRDefault="003D40F3" w:rsidP="003018DA">
      <w:pPr>
        <w:jc w:val="both"/>
        <w:rPr>
          <w:b/>
          <w:bCs/>
          <w:color w:val="333333"/>
          <w:sz w:val="21"/>
          <w:szCs w:val="21"/>
          <w:lang w:val="es-ES"/>
        </w:rPr>
      </w:pPr>
    </w:p>
    <w:p w:rsidR="009D23B0" w:rsidRDefault="00114E62" w:rsidP="003018DA">
      <w:pPr>
        <w:jc w:val="both"/>
        <w:rPr>
          <w:color w:val="333333"/>
          <w:sz w:val="21"/>
          <w:szCs w:val="21"/>
          <w:lang w:val="es-ES"/>
        </w:rPr>
      </w:pPr>
      <w:r>
        <w:rPr>
          <w:b/>
          <w:bCs/>
          <w:color w:val="333333"/>
          <w:sz w:val="21"/>
          <w:szCs w:val="21"/>
          <w:lang w:val="es-ES"/>
        </w:rPr>
        <w:t>8.15 Fecha de Retiro de las Mercancías:</w:t>
      </w:r>
      <w:r w:rsidR="003D40F3">
        <w:rPr>
          <w:b/>
          <w:bCs/>
          <w:color w:val="333333"/>
          <w:sz w:val="21"/>
          <w:szCs w:val="21"/>
          <w:lang w:val="es-ES"/>
        </w:rPr>
        <w:t xml:space="preserve"> </w:t>
      </w:r>
      <w:r>
        <w:rPr>
          <w:color w:val="333333"/>
          <w:sz w:val="21"/>
          <w:szCs w:val="21"/>
          <w:lang w:val="es-ES"/>
        </w:rPr>
        <w:t>Cuando la Aduana actúe como Almacenista, señale la fe</w:t>
      </w:r>
      <w:r w:rsidR="003D40F3">
        <w:rPr>
          <w:color w:val="333333"/>
          <w:sz w:val="21"/>
          <w:szCs w:val="21"/>
          <w:lang w:val="es-ES"/>
        </w:rPr>
        <w:t xml:space="preserve">cha hasta la cual el declarante </w:t>
      </w:r>
      <w:r>
        <w:rPr>
          <w:color w:val="333333"/>
          <w:sz w:val="21"/>
          <w:szCs w:val="21"/>
          <w:lang w:val="es-ES"/>
        </w:rPr>
        <w:t>calculó la tasa de almacenaje correspondiente. La fecha deberá ser consignada con</w:t>
      </w:r>
      <w:r>
        <w:rPr>
          <w:color w:val="333333"/>
          <w:sz w:val="21"/>
          <w:szCs w:val="21"/>
          <w:lang w:val="es-ES"/>
        </w:rPr>
        <w:br/>
        <w:t xml:space="preserve">ocho dígitos, de </w:t>
      </w:r>
      <w:r w:rsidR="003D40F3">
        <w:rPr>
          <w:color w:val="333333"/>
          <w:sz w:val="21"/>
          <w:szCs w:val="21"/>
          <w:lang w:val="es-ES"/>
        </w:rPr>
        <w:t xml:space="preserve">acuerdo al formato </w:t>
      </w:r>
      <w:proofErr w:type="spellStart"/>
      <w:r w:rsidR="003D40F3">
        <w:rPr>
          <w:color w:val="333333"/>
          <w:sz w:val="21"/>
          <w:szCs w:val="21"/>
          <w:lang w:val="es-ES"/>
        </w:rPr>
        <w:t>dd</w:t>
      </w:r>
      <w:proofErr w:type="spellEnd"/>
      <w:r w:rsidR="003D40F3">
        <w:rPr>
          <w:color w:val="333333"/>
          <w:sz w:val="21"/>
          <w:szCs w:val="21"/>
          <w:lang w:val="es-ES"/>
        </w:rPr>
        <w:t>/mm/</w:t>
      </w:r>
      <w:proofErr w:type="spellStart"/>
      <w:r w:rsidR="003D40F3">
        <w:rPr>
          <w:color w:val="333333"/>
          <w:sz w:val="21"/>
          <w:szCs w:val="21"/>
          <w:lang w:val="es-ES"/>
        </w:rPr>
        <w:t>aaaa</w:t>
      </w:r>
      <w:proofErr w:type="spellEnd"/>
      <w:r w:rsidR="003D40F3">
        <w:rPr>
          <w:color w:val="333333"/>
          <w:sz w:val="21"/>
          <w:szCs w:val="21"/>
          <w:lang w:val="es-ES"/>
        </w:rPr>
        <w:t>.</w:t>
      </w:r>
    </w:p>
    <w:p w:rsidR="009D23B0" w:rsidRDefault="009D23B0" w:rsidP="003018DA">
      <w:pPr>
        <w:jc w:val="both"/>
        <w:rPr>
          <w:color w:val="333333"/>
          <w:sz w:val="21"/>
          <w:szCs w:val="21"/>
          <w:lang w:val="es-ES"/>
        </w:rPr>
      </w:pPr>
    </w:p>
    <w:p w:rsidR="003D40F3" w:rsidRDefault="00114E62" w:rsidP="003018DA">
      <w:pPr>
        <w:jc w:val="both"/>
        <w:rPr>
          <w:color w:val="333333"/>
          <w:sz w:val="21"/>
          <w:szCs w:val="21"/>
          <w:lang w:val="es-ES"/>
        </w:rPr>
      </w:pPr>
      <w:r>
        <w:rPr>
          <w:color w:val="333333"/>
          <w:sz w:val="21"/>
          <w:szCs w:val="21"/>
          <w:lang w:val="es-ES"/>
        </w:rPr>
        <w:t>En los demás casos, este recuadro deberá quedar en blanco.</w:t>
      </w:r>
    </w:p>
    <w:p w:rsidR="003D40F3" w:rsidRDefault="003D40F3" w:rsidP="003018DA">
      <w:pPr>
        <w:jc w:val="both"/>
        <w:rPr>
          <w:color w:val="333333"/>
          <w:sz w:val="21"/>
          <w:szCs w:val="21"/>
          <w:lang w:val="es-ES"/>
        </w:rPr>
      </w:pPr>
    </w:p>
    <w:p w:rsidR="003D40F3" w:rsidRDefault="00114E62" w:rsidP="003018DA">
      <w:pPr>
        <w:jc w:val="both"/>
        <w:rPr>
          <w:color w:val="333333"/>
          <w:sz w:val="21"/>
          <w:szCs w:val="21"/>
          <w:lang w:val="es-ES"/>
        </w:rPr>
      </w:pPr>
      <w:r>
        <w:rPr>
          <w:b/>
          <w:bCs/>
          <w:color w:val="333333"/>
          <w:sz w:val="21"/>
          <w:szCs w:val="21"/>
          <w:lang w:val="es-ES"/>
        </w:rPr>
        <w:t>8.16 Registro de Reconocimiento:</w:t>
      </w:r>
      <w:r w:rsidR="003D40F3">
        <w:rPr>
          <w:b/>
          <w:bCs/>
          <w:color w:val="333333"/>
          <w:sz w:val="21"/>
          <w:szCs w:val="21"/>
          <w:lang w:val="es-ES"/>
        </w:rPr>
        <w:t xml:space="preserve"> </w:t>
      </w:r>
      <w:r>
        <w:rPr>
          <w:color w:val="333333"/>
          <w:sz w:val="21"/>
          <w:szCs w:val="21"/>
          <w:lang w:val="es-ES"/>
        </w:rPr>
        <w:t>Indique el número y año (con cuatro dígitos) del Registro de Reconocimien</w:t>
      </w:r>
      <w:r w:rsidR="003D40F3">
        <w:rPr>
          <w:color w:val="333333"/>
          <w:sz w:val="21"/>
          <w:szCs w:val="21"/>
          <w:lang w:val="es-ES"/>
        </w:rPr>
        <w:t xml:space="preserve">to, en caso </w:t>
      </w:r>
      <w:r>
        <w:rPr>
          <w:color w:val="333333"/>
          <w:sz w:val="21"/>
          <w:szCs w:val="21"/>
          <w:lang w:val="es-ES"/>
        </w:rPr>
        <w:t>que las mercancías que ampara la Declaración hubieren sido sometidas a una</w:t>
      </w:r>
      <w:r>
        <w:rPr>
          <w:color w:val="333333"/>
          <w:sz w:val="21"/>
          <w:szCs w:val="21"/>
          <w:lang w:val="es-ES"/>
        </w:rPr>
        <w:br/>
        <w:t>operación de reconocimiento. En caso contrario, este recuadro deberá quedar en</w:t>
      </w:r>
      <w:r>
        <w:rPr>
          <w:color w:val="333333"/>
          <w:sz w:val="21"/>
          <w:szCs w:val="21"/>
          <w:lang w:val="es-ES"/>
        </w:rPr>
        <w:br/>
        <w:t>blanco.</w:t>
      </w:r>
    </w:p>
    <w:p w:rsidR="003D40F3" w:rsidRDefault="003D40F3" w:rsidP="003018DA">
      <w:pPr>
        <w:jc w:val="both"/>
        <w:rPr>
          <w:b/>
          <w:bCs/>
          <w:color w:val="333333"/>
          <w:sz w:val="21"/>
          <w:szCs w:val="21"/>
          <w:lang w:val="es-ES"/>
        </w:rPr>
      </w:pPr>
    </w:p>
    <w:p w:rsidR="00AD1F62" w:rsidRDefault="00114E62" w:rsidP="003018DA">
      <w:pPr>
        <w:jc w:val="both"/>
        <w:rPr>
          <w:color w:val="333333"/>
          <w:sz w:val="21"/>
          <w:szCs w:val="21"/>
          <w:lang w:val="es-ES"/>
        </w:rPr>
      </w:pPr>
      <w:r>
        <w:rPr>
          <w:b/>
          <w:bCs/>
          <w:color w:val="333333"/>
          <w:sz w:val="21"/>
          <w:szCs w:val="21"/>
          <w:lang w:val="es-ES"/>
        </w:rPr>
        <w:t>8.17 Regla 1 Procedimiento de Aforo o Vistos Buenos (Vº Bº)</w:t>
      </w:r>
      <w:r w:rsidR="003D40F3">
        <w:rPr>
          <w:b/>
          <w:bCs/>
          <w:color w:val="333333"/>
          <w:sz w:val="21"/>
          <w:szCs w:val="21"/>
          <w:lang w:val="es-ES"/>
        </w:rPr>
        <w:t>:</w:t>
      </w:r>
      <w:r>
        <w:rPr>
          <w:color w:val="333333"/>
          <w:sz w:val="21"/>
          <w:szCs w:val="21"/>
          <w:lang w:val="es-ES"/>
        </w:rPr>
        <w:t>Tratándose de Vistos Buenos, indique el o los números y</w:t>
      </w:r>
      <w:r w:rsidR="003D40F3">
        <w:rPr>
          <w:color w:val="333333"/>
          <w:sz w:val="21"/>
          <w:szCs w:val="21"/>
          <w:lang w:val="es-ES"/>
        </w:rPr>
        <w:t xml:space="preserve"> año de la certificación que lo </w:t>
      </w:r>
      <w:r>
        <w:rPr>
          <w:color w:val="333333"/>
          <w:sz w:val="21"/>
          <w:szCs w:val="21"/>
          <w:lang w:val="es-ES"/>
        </w:rPr>
        <w:t>otorga, anteponiendo el código del organismo corr</w:t>
      </w:r>
      <w:r w:rsidR="003D40F3">
        <w:rPr>
          <w:color w:val="333333"/>
          <w:sz w:val="21"/>
          <w:szCs w:val="21"/>
          <w:lang w:val="es-ES"/>
        </w:rPr>
        <w:t>espondiente, según Anexo N° 51-</w:t>
      </w:r>
      <w:r>
        <w:rPr>
          <w:color w:val="333333"/>
          <w:sz w:val="21"/>
          <w:szCs w:val="21"/>
          <w:lang w:val="es-ES"/>
        </w:rPr>
        <w:t xml:space="preserve">38. El año de este certificado deberá ser consignado </w:t>
      </w:r>
      <w:r w:rsidR="003D40F3">
        <w:rPr>
          <w:color w:val="333333"/>
          <w:sz w:val="21"/>
          <w:szCs w:val="21"/>
          <w:lang w:val="es-ES"/>
        </w:rPr>
        <w:t xml:space="preserve">con cuatro dígitos. En caso que </w:t>
      </w:r>
      <w:r>
        <w:rPr>
          <w:color w:val="333333"/>
          <w:sz w:val="21"/>
          <w:szCs w:val="21"/>
          <w:lang w:val="es-ES"/>
        </w:rPr>
        <w:t>se deban consignar dos o más certificados, sep</w:t>
      </w:r>
      <w:r w:rsidR="003D40F3">
        <w:rPr>
          <w:color w:val="333333"/>
          <w:sz w:val="21"/>
          <w:szCs w:val="21"/>
          <w:lang w:val="es-ES"/>
        </w:rPr>
        <w:t xml:space="preserve">are los números con dos ceros. </w:t>
      </w:r>
    </w:p>
    <w:p w:rsidR="009D23B0" w:rsidRDefault="009D23B0" w:rsidP="003018DA">
      <w:pPr>
        <w:jc w:val="both"/>
        <w:rPr>
          <w:color w:val="333333"/>
          <w:sz w:val="21"/>
          <w:szCs w:val="21"/>
          <w:lang w:val="es-ES"/>
        </w:rPr>
      </w:pPr>
    </w:p>
    <w:p w:rsidR="00AD1F62" w:rsidRDefault="00114E62" w:rsidP="003018DA">
      <w:pPr>
        <w:jc w:val="both"/>
        <w:rPr>
          <w:color w:val="333333"/>
          <w:sz w:val="21"/>
          <w:szCs w:val="21"/>
          <w:lang w:val="es-ES"/>
        </w:rPr>
      </w:pPr>
      <w:r>
        <w:rPr>
          <w:color w:val="333333"/>
          <w:sz w:val="21"/>
          <w:szCs w:val="21"/>
          <w:lang w:val="es-ES"/>
        </w:rPr>
        <w:t>Cuando se trate de Vistos Buenos exigidos por el ISP, t</w:t>
      </w:r>
      <w:r w:rsidR="003D40F3">
        <w:rPr>
          <w:color w:val="333333"/>
          <w:sz w:val="21"/>
          <w:szCs w:val="21"/>
          <w:lang w:val="es-ES"/>
        </w:rPr>
        <w:t xml:space="preserve">ramitados por vía electrónica </w:t>
      </w:r>
      <w:proofErr w:type="spellStart"/>
      <w:r w:rsidR="003D40F3">
        <w:rPr>
          <w:color w:val="333333"/>
          <w:sz w:val="21"/>
          <w:szCs w:val="21"/>
          <w:lang w:val="es-ES"/>
        </w:rPr>
        <w:t>o</w:t>
      </w:r>
      <w:r>
        <w:rPr>
          <w:color w:val="333333"/>
          <w:sz w:val="21"/>
          <w:szCs w:val="21"/>
          <w:lang w:val="es-ES"/>
        </w:rPr>
        <w:t>ante</w:t>
      </w:r>
      <w:proofErr w:type="spellEnd"/>
      <w:r>
        <w:rPr>
          <w:color w:val="333333"/>
          <w:sz w:val="21"/>
          <w:szCs w:val="21"/>
          <w:lang w:val="es-ES"/>
        </w:rPr>
        <w:t xml:space="preserve"> las Secretarías Regionales Ministeriales de S</w:t>
      </w:r>
      <w:r w:rsidR="003D40F3">
        <w:rPr>
          <w:color w:val="333333"/>
          <w:sz w:val="21"/>
          <w:szCs w:val="21"/>
          <w:lang w:val="es-ES"/>
        </w:rPr>
        <w:t xml:space="preserve">alud tramitados por vía manual, </w:t>
      </w:r>
      <w:r>
        <w:rPr>
          <w:color w:val="333333"/>
          <w:sz w:val="21"/>
          <w:szCs w:val="21"/>
          <w:lang w:val="es-ES"/>
        </w:rPr>
        <w:t xml:space="preserve">para productos cosméticos, productos farmacéuticos </w:t>
      </w:r>
      <w:r w:rsidR="003D40F3">
        <w:rPr>
          <w:color w:val="333333"/>
          <w:sz w:val="21"/>
          <w:szCs w:val="21"/>
          <w:lang w:val="es-ES"/>
        </w:rPr>
        <w:t xml:space="preserve">y pesticidas de uso sanitario o </w:t>
      </w:r>
      <w:r>
        <w:rPr>
          <w:color w:val="333333"/>
          <w:sz w:val="21"/>
          <w:szCs w:val="21"/>
          <w:lang w:val="es-ES"/>
        </w:rPr>
        <w:t>uso doméstico y sus materias primas, no se deb</w:t>
      </w:r>
      <w:r w:rsidR="009D23B0">
        <w:rPr>
          <w:color w:val="333333"/>
          <w:sz w:val="21"/>
          <w:szCs w:val="21"/>
          <w:lang w:val="es-ES"/>
        </w:rPr>
        <w:t xml:space="preserve">erá señalar información en este </w:t>
      </w:r>
      <w:r>
        <w:rPr>
          <w:color w:val="333333"/>
          <w:sz w:val="21"/>
          <w:szCs w:val="21"/>
          <w:lang w:val="es-ES"/>
        </w:rPr>
        <w:t>recuadro, por cuanto el CDA será exigido y validado por</w:t>
      </w:r>
      <w:r w:rsidR="003D40F3">
        <w:rPr>
          <w:color w:val="333333"/>
          <w:sz w:val="21"/>
          <w:szCs w:val="21"/>
          <w:lang w:val="es-ES"/>
        </w:rPr>
        <w:t xml:space="preserve"> el sistema informático a nivel </w:t>
      </w:r>
      <w:r>
        <w:rPr>
          <w:color w:val="333333"/>
          <w:sz w:val="21"/>
          <w:szCs w:val="21"/>
          <w:lang w:val="es-ES"/>
        </w:rPr>
        <w:t>del Ítem.</w:t>
      </w:r>
    </w:p>
    <w:p w:rsidR="00AD1F62" w:rsidRDefault="00AD1F62" w:rsidP="003018DA">
      <w:pPr>
        <w:jc w:val="both"/>
        <w:rPr>
          <w:color w:val="333333"/>
          <w:sz w:val="21"/>
          <w:szCs w:val="21"/>
          <w:lang w:val="es-ES"/>
        </w:rPr>
      </w:pPr>
    </w:p>
    <w:p w:rsidR="00AD1F62" w:rsidRDefault="00114E62" w:rsidP="003018DA">
      <w:pPr>
        <w:jc w:val="both"/>
        <w:rPr>
          <w:color w:val="333333"/>
          <w:sz w:val="21"/>
          <w:szCs w:val="21"/>
          <w:lang w:val="es-ES"/>
        </w:rPr>
      </w:pPr>
      <w:r>
        <w:rPr>
          <w:b/>
          <w:bCs/>
          <w:color w:val="333333"/>
          <w:sz w:val="21"/>
          <w:szCs w:val="21"/>
          <w:lang w:val="es-ES"/>
        </w:rPr>
        <w:t>9. RÉGIMEN SUSPENSIVO:</w:t>
      </w:r>
      <w:r w:rsidR="00AD1F62">
        <w:rPr>
          <w:b/>
          <w:bCs/>
          <w:color w:val="333333"/>
          <w:sz w:val="21"/>
          <w:szCs w:val="21"/>
          <w:lang w:val="es-ES"/>
        </w:rPr>
        <w:t xml:space="preserve"> </w:t>
      </w:r>
      <w:r>
        <w:rPr>
          <w:color w:val="333333"/>
          <w:sz w:val="21"/>
          <w:szCs w:val="21"/>
          <w:lang w:val="es-ES"/>
        </w:rPr>
        <w:t xml:space="preserve">Señale sólo los datos que se indica a continuación. El </w:t>
      </w:r>
      <w:r w:rsidR="003D40F3">
        <w:rPr>
          <w:color w:val="333333"/>
          <w:sz w:val="21"/>
          <w:szCs w:val="21"/>
          <w:lang w:val="es-ES"/>
        </w:rPr>
        <w:t>resto de los casilleros deberán</w:t>
      </w:r>
      <w:r w:rsidR="00AD1F62">
        <w:rPr>
          <w:color w:val="333333"/>
          <w:sz w:val="21"/>
          <w:szCs w:val="21"/>
          <w:lang w:val="es-ES"/>
        </w:rPr>
        <w:t xml:space="preserve"> </w:t>
      </w:r>
      <w:r>
        <w:rPr>
          <w:color w:val="333333"/>
          <w:sz w:val="21"/>
          <w:szCs w:val="21"/>
          <w:lang w:val="es-ES"/>
        </w:rPr>
        <w:t>quedar en blanco.</w:t>
      </w:r>
    </w:p>
    <w:p w:rsidR="00AD1F62" w:rsidRDefault="00AD1F62" w:rsidP="003018DA">
      <w:pPr>
        <w:jc w:val="both"/>
        <w:rPr>
          <w:color w:val="333333"/>
          <w:sz w:val="21"/>
          <w:szCs w:val="21"/>
          <w:lang w:val="es-ES"/>
        </w:rPr>
      </w:pPr>
    </w:p>
    <w:p w:rsidR="00AD1F62" w:rsidRDefault="00114E62" w:rsidP="003018DA">
      <w:pPr>
        <w:jc w:val="both"/>
        <w:rPr>
          <w:color w:val="333333"/>
          <w:sz w:val="21"/>
          <w:szCs w:val="21"/>
          <w:lang w:val="es-ES"/>
        </w:rPr>
      </w:pPr>
      <w:r>
        <w:rPr>
          <w:b/>
          <w:bCs/>
          <w:color w:val="333333"/>
          <w:sz w:val="21"/>
          <w:szCs w:val="21"/>
          <w:lang w:val="es-ES"/>
        </w:rPr>
        <w:t>9.1 Dirección Almacenamiento</w:t>
      </w:r>
      <w:r w:rsidR="009D23B0">
        <w:rPr>
          <w:b/>
          <w:bCs/>
          <w:color w:val="333333"/>
          <w:sz w:val="21"/>
          <w:szCs w:val="21"/>
          <w:lang w:val="es-ES"/>
        </w:rPr>
        <w:t xml:space="preserve">: </w:t>
      </w:r>
      <w:r>
        <w:rPr>
          <w:color w:val="333333"/>
          <w:sz w:val="21"/>
          <w:szCs w:val="21"/>
          <w:lang w:val="es-ES"/>
        </w:rPr>
        <w:t>Indique la dire</w:t>
      </w:r>
      <w:r w:rsidR="003D40F3">
        <w:rPr>
          <w:color w:val="333333"/>
          <w:sz w:val="21"/>
          <w:szCs w:val="21"/>
          <w:lang w:val="es-ES"/>
        </w:rPr>
        <w:t xml:space="preserve">cción exacta del lugar donde </w:t>
      </w:r>
      <w:proofErr w:type="spellStart"/>
      <w:r w:rsidR="003D40F3">
        <w:rPr>
          <w:color w:val="333333"/>
          <w:sz w:val="21"/>
          <w:szCs w:val="21"/>
          <w:lang w:val="es-ES"/>
        </w:rPr>
        <w:t>se</w:t>
      </w:r>
      <w:r>
        <w:rPr>
          <w:color w:val="333333"/>
          <w:sz w:val="21"/>
          <w:szCs w:val="21"/>
          <w:lang w:val="es-ES"/>
        </w:rPr>
        <w:t>deposi</w:t>
      </w:r>
      <w:r w:rsidR="003D40F3">
        <w:rPr>
          <w:color w:val="333333"/>
          <w:sz w:val="21"/>
          <w:szCs w:val="21"/>
          <w:lang w:val="es-ES"/>
        </w:rPr>
        <w:t>tarán</w:t>
      </w:r>
      <w:proofErr w:type="spellEnd"/>
      <w:r w:rsidR="003D40F3">
        <w:rPr>
          <w:color w:val="333333"/>
          <w:sz w:val="21"/>
          <w:szCs w:val="21"/>
          <w:lang w:val="es-ES"/>
        </w:rPr>
        <w:t xml:space="preserve"> las mercancías que ampara</w:t>
      </w:r>
      <w:r w:rsidR="00AD1F62">
        <w:rPr>
          <w:color w:val="333333"/>
          <w:sz w:val="21"/>
          <w:szCs w:val="21"/>
          <w:lang w:val="es-ES"/>
        </w:rPr>
        <w:t xml:space="preserve"> </w:t>
      </w:r>
      <w:r>
        <w:rPr>
          <w:color w:val="333333"/>
          <w:sz w:val="21"/>
          <w:szCs w:val="21"/>
          <w:lang w:val="es-ES"/>
        </w:rPr>
        <w:t>la declaración, señalando además, la comuna a la que pertenece</w:t>
      </w:r>
    </w:p>
    <w:p w:rsidR="00AD1F62" w:rsidRDefault="00AD1F62" w:rsidP="003018DA">
      <w:pPr>
        <w:jc w:val="both"/>
        <w:rPr>
          <w:color w:val="333333"/>
          <w:sz w:val="21"/>
          <w:szCs w:val="21"/>
          <w:lang w:val="es-ES"/>
        </w:rPr>
      </w:pPr>
    </w:p>
    <w:p w:rsidR="003018DA" w:rsidRDefault="00114E62" w:rsidP="003018DA">
      <w:pPr>
        <w:jc w:val="both"/>
        <w:rPr>
          <w:b/>
          <w:bCs/>
          <w:color w:val="333333"/>
          <w:sz w:val="21"/>
          <w:szCs w:val="21"/>
          <w:lang w:val="es-ES"/>
        </w:rPr>
      </w:pPr>
      <w:r>
        <w:rPr>
          <w:b/>
          <w:bCs/>
          <w:color w:val="333333"/>
          <w:sz w:val="21"/>
          <w:szCs w:val="21"/>
          <w:lang w:val="es-ES"/>
        </w:rPr>
        <w:t>9.2 Comuna:</w:t>
      </w:r>
    </w:p>
    <w:p w:rsidR="009D23B0" w:rsidRDefault="00212184" w:rsidP="003018DA">
      <w:pPr>
        <w:jc w:val="both"/>
        <w:rPr>
          <w:b/>
          <w:bCs/>
          <w:color w:val="333333"/>
          <w:sz w:val="21"/>
          <w:szCs w:val="21"/>
          <w:lang w:val="es-ES"/>
        </w:rPr>
      </w:pPr>
      <w:r w:rsidRPr="003018DA">
        <w:rPr>
          <w:b/>
          <w:bCs/>
          <w:color w:val="333333"/>
          <w:sz w:val="21"/>
          <w:szCs w:val="21"/>
          <w:lang w:val="es-ES"/>
        </w:rPr>
        <w:t xml:space="preserve">                                                 </w:t>
      </w:r>
    </w:p>
    <w:p w:rsidR="009D23B0" w:rsidRDefault="009D23B0" w:rsidP="003018DA">
      <w:pPr>
        <w:jc w:val="both"/>
        <w:rPr>
          <w:b/>
          <w:bCs/>
          <w:color w:val="333333"/>
          <w:sz w:val="21"/>
          <w:szCs w:val="21"/>
          <w:lang w:val="es-ES"/>
        </w:rPr>
      </w:pPr>
    </w:p>
    <w:p w:rsidR="009D23B0" w:rsidRPr="009D23B0" w:rsidRDefault="009D23B0" w:rsidP="009D23B0">
      <w:pPr>
        <w:pStyle w:val="Prrafodelista"/>
        <w:numPr>
          <w:ilvl w:val="0"/>
          <w:numId w:val="20"/>
        </w:numPr>
        <w:jc w:val="both"/>
        <w:rPr>
          <w:bCs/>
          <w:color w:val="333333"/>
          <w:sz w:val="21"/>
          <w:szCs w:val="21"/>
          <w:lang w:val="es-ES"/>
        </w:rPr>
      </w:pPr>
      <w:r>
        <w:rPr>
          <w:b/>
          <w:bCs/>
          <w:color w:val="333333"/>
          <w:sz w:val="21"/>
          <w:szCs w:val="21"/>
          <w:lang w:val="es-ES"/>
        </w:rPr>
        <w:t xml:space="preserve"> </w:t>
      </w:r>
      <w:proofErr w:type="spellStart"/>
      <w:r>
        <w:rPr>
          <w:b/>
          <w:bCs/>
          <w:color w:val="333333"/>
          <w:sz w:val="21"/>
          <w:szCs w:val="21"/>
          <w:lang w:val="es-ES"/>
        </w:rPr>
        <w:t>Res.N°</w:t>
      </w:r>
      <w:proofErr w:type="spellEnd"/>
      <w:r>
        <w:rPr>
          <w:b/>
          <w:bCs/>
          <w:color w:val="333333"/>
          <w:sz w:val="21"/>
          <w:szCs w:val="21"/>
          <w:lang w:val="es-ES"/>
        </w:rPr>
        <w:t xml:space="preserve"> 9445 -29.12.2008</w:t>
      </w:r>
    </w:p>
    <w:p w:rsidR="0043308C" w:rsidRPr="0043308C" w:rsidRDefault="009D23B0" w:rsidP="009D23B0">
      <w:pPr>
        <w:pStyle w:val="Prrafodelista"/>
        <w:numPr>
          <w:ilvl w:val="0"/>
          <w:numId w:val="20"/>
        </w:numPr>
        <w:jc w:val="both"/>
        <w:rPr>
          <w:bCs/>
          <w:color w:val="333333"/>
          <w:sz w:val="21"/>
          <w:szCs w:val="21"/>
          <w:lang w:val="es-ES"/>
        </w:rPr>
      </w:pPr>
      <w:proofErr w:type="spellStart"/>
      <w:r>
        <w:rPr>
          <w:b/>
          <w:bCs/>
          <w:color w:val="333333"/>
          <w:sz w:val="21"/>
          <w:szCs w:val="21"/>
          <w:lang w:val="es-ES"/>
        </w:rPr>
        <w:t>Res.N°</w:t>
      </w:r>
      <w:proofErr w:type="spellEnd"/>
      <w:r>
        <w:rPr>
          <w:b/>
          <w:bCs/>
          <w:color w:val="333333"/>
          <w:sz w:val="21"/>
          <w:szCs w:val="21"/>
          <w:lang w:val="es-ES"/>
        </w:rPr>
        <w:t xml:space="preserve"> </w:t>
      </w: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p>
    <w:p w:rsidR="0043308C" w:rsidRDefault="0043308C" w:rsidP="0043308C">
      <w:pPr>
        <w:jc w:val="both"/>
        <w:rPr>
          <w:b/>
          <w:bCs/>
          <w:color w:val="333333"/>
          <w:sz w:val="21"/>
          <w:szCs w:val="21"/>
          <w:lang w:val="es-ES"/>
        </w:rPr>
      </w:pPr>
      <w:r>
        <w:rPr>
          <w:b/>
          <w:bCs/>
          <w:color w:val="333333"/>
          <w:sz w:val="21"/>
          <w:szCs w:val="21"/>
          <w:lang w:val="es-ES"/>
        </w:rPr>
        <w:t xml:space="preserve">                                                                                                  </w:t>
      </w:r>
      <w:r w:rsidR="000375AA">
        <w:rPr>
          <w:b/>
          <w:bCs/>
          <w:color w:val="333333"/>
          <w:sz w:val="21"/>
          <w:szCs w:val="21"/>
          <w:lang w:val="es-ES"/>
        </w:rPr>
        <w:t xml:space="preserve">                     </w:t>
      </w:r>
    </w:p>
    <w:p w:rsidR="00F755AD" w:rsidRPr="0043308C" w:rsidRDefault="00212184" w:rsidP="0043308C">
      <w:pPr>
        <w:jc w:val="both"/>
        <w:rPr>
          <w:bCs/>
          <w:color w:val="333333"/>
          <w:sz w:val="21"/>
          <w:szCs w:val="21"/>
          <w:lang w:val="es-ES"/>
        </w:rPr>
      </w:pPr>
      <w:r w:rsidRPr="0043308C">
        <w:rPr>
          <w:b/>
          <w:bCs/>
          <w:color w:val="333333"/>
          <w:sz w:val="21"/>
          <w:szCs w:val="21"/>
          <w:lang w:val="es-ES"/>
        </w:rPr>
        <w:t xml:space="preserve">                </w:t>
      </w:r>
      <w:r w:rsidR="00732ED0" w:rsidRPr="0043308C">
        <w:rPr>
          <w:b/>
          <w:bCs/>
          <w:color w:val="333333"/>
          <w:sz w:val="21"/>
          <w:szCs w:val="21"/>
          <w:lang w:val="es-ES"/>
        </w:rPr>
        <w:t xml:space="preserve">                     </w:t>
      </w:r>
      <w:r w:rsidR="00B73918" w:rsidRPr="0043308C">
        <w:rPr>
          <w:b/>
          <w:bCs/>
          <w:color w:val="333333"/>
          <w:sz w:val="21"/>
          <w:szCs w:val="21"/>
          <w:lang w:val="es-ES"/>
        </w:rPr>
        <w:t xml:space="preserve">                                                         </w:t>
      </w:r>
      <w:r w:rsidR="006D752E" w:rsidRPr="0043308C">
        <w:rPr>
          <w:b/>
          <w:bCs/>
          <w:color w:val="333333"/>
          <w:sz w:val="21"/>
          <w:szCs w:val="21"/>
          <w:lang w:val="es-ES"/>
        </w:rPr>
        <w:t xml:space="preserve">                              </w:t>
      </w:r>
      <w:r w:rsidR="006B39E2" w:rsidRPr="0043308C">
        <w:rPr>
          <w:b/>
          <w:bCs/>
          <w:color w:val="333333"/>
          <w:sz w:val="21"/>
          <w:szCs w:val="21"/>
          <w:lang w:val="es-ES"/>
        </w:rPr>
        <w:t xml:space="preserve">                       </w:t>
      </w:r>
    </w:p>
    <w:sectPr w:rsidR="00F755AD" w:rsidRPr="0043308C" w:rsidSect="00245F6F">
      <w:headerReference w:type="default" r:id="rId8"/>
      <w:footerReference w:type="default" r:id="rId9"/>
      <w:pgSz w:w="12242" w:h="18722" w:code="120"/>
      <w:pgMar w:top="0" w:right="1183" w:bottom="1418" w:left="1843" w:header="284"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07" w:rsidRDefault="00226707">
      <w:r>
        <w:separator/>
      </w:r>
    </w:p>
  </w:endnote>
  <w:endnote w:type="continuationSeparator" w:id="0">
    <w:p w:rsidR="00226707" w:rsidRDefault="00226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C0681D" w:rsidP="00ED34CA">
    <w:pPr>
      <w:pStyle w:val="Piedepgina"/>
      <w:tabs>
        <w:tab w:val="clear" w:pos="8504"/>
        <w:tab w:val="right" w:pos="10490"/>
      </w:tabs>
      <w:ind w:left="-1985"/>
    </w:pPr>
    <w:r w:rsidRPr="00C0681D">
      <w:rPr>
        <w:noProof/>
        <w:szCs w:val="20"/>
        <w:lang w:val="es-ES" w:eastAsia="es-ES"/>
      </w:rPr>
      <w:pict>
        <v:group id="_x0000_s2062" style="position:absolute;left:0;text-align:left;margin-left:-79.1pt;margin-top:-130.55pt;width:243pt;height:78.45pt;z-index:251657728" coordorigin="81,16619" coordsize="4860,1569">
          <v:shapetype id="_x0000_t202" coordsize="21600,21600" o:spt="202" path="m,l,21600r21600,l21600,xe">
            <v:stroke joinstyle="miter"/>
            <v:path gradientshapeok="t" o:connecttype="rect"/>
          </v:shapetype>
          <v:shape id="_x0000_s2053" type="#_x0000_t202" style="position:absolute;left:1701;top:16924;width:3240;height:1080" filled="f" stroked="f">
            <v:textbox style="mso-next-textbox:#_x0000_s2053">
              <w:txbxContent>
                <w:p w:rsidR="00B35381" w:rsidRDefault="00B35381" w:rsidP="00E83BB6">
                  <w:pPr>
                    <w:pStyle w:val="Piedepgina"/>
                    <w:tabs>
                      <w:tab w:val="clear" w:pos="8504"/>
                      <w:tab w:val="right" w:pos="10490"/>
                    </w:tabs>
                    <w:rPr>
                      <w:rFonts w:ascii="Verdana" w:hAnsi="Verdana" w:cs="Arial"/>
                      <w:color w:val="999999"/>
                      <w:sz w:val="16"/>
                      <w:szCs w:val="18"/>
                    </w:rPr>
                  </w:pPr>
                </w:p>
                <w:p w:rsidR="00B35381" w:rsidRPr="00AA4610" w:rsidRDefault="00B35381" w:rsidP="00E83BB6">
                  <w:pPr>
                    <w:pStyle w:val="Piedepgina"/>
                    <w:tabs>
                      <w:tab w:val="clear" w:pos="8504"/>
                      <w:tab w:val="right" w:pos="10490"/>
                    </w:tabs>
                    <w:rPr>
                      <w:rFonts w:ascii="Verdana" w:hAnsi="Verdana"/>
                      <w:color w:val="999999"/>
                      <w:sz w:val="16"/>
                    </w:rPr>
                  </w:pPr>
                </w:p>
              </w:txbxContent>
            </v:textbox>
          </v:shape>
          <v:shape id="_x0000_s2059" type="#_x0000_t202" style="position:absolute;left:81;top:16619;width:1609;height:1569;mso-wrap-style:none" filled="f" stroked="f">
            <v:textbox style="mso-next-textbox:#_x0000_s2059;mso-fit-shape-to-text:t">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07" w:rsidRDefault="00226707">
      <w:r>
        <w:separator/>
      </w:r>
    </w:p>
  </w:footnote>
  <w:footnote w:type="continuationSeparator" w:id="0">
    <w:p w:rsidR="00226707" w:rsidRDefault="00226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8B224D"/>
    <w:multiLevelType w:val="hybridMultilevel"/>
    <w:tmpl w:val="0FAA713E"/>
    <w:lvl w:ilvl="0" w:tplc="D260433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31801A6"/>
    <w:multiLevelType w:val="hybridMultilevel"/>
    <w:tmpl w:val="117637CE"/>
    <w:lvl w:ilvl="0" w:tplc="A1944AE2">
      <w:start w:val="1"/>
      <w:numFmt w:val="decimal"/>
      <w:lvlText w:val="(%1)"/>
      <w:lvlJc w:val="left"/>
      <w:pPr>
        <w:ind w:left="540" w:hanging="360"/>
      </w:pPr>
      <w:rPr>
        <w:rFonts w:hint="default"/>
        <w:b/>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5">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2B20130A"/>
    <w:multiLevelType w:val="hybridMultilevel"/>
    <w:tmpl w:val="D4E04BF6"/>
    <w:lvl w:ilvl="0" w:tplc="8006DDB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3952B3E"/>
    <w:multiLevelType w:val="hybridMultilevel"/>
    <w:tmpl w:val="2CCE2E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61C6680"/>
    <w:multiLevelType w:val="hybridMultilevel"/>
    <w:tmpl w:val="4A12EDF8"/>
    <w:lvl w:ilvl="0" w:tplc="2E4C72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6754CC6"/>
    <w:multiLevelType w:val="hybridMultilevel"/>
    <w:tmpl w:val="AACA7F5E"/>
    <w:lvl w:ilvl="0" w:tplc="BAC4A67E">
      <w:start w:val="1"/>
      <w:numFmt w:val="decimal"/>
      <w:lvlText w:val="%1."/>
      <w:lvlJc w:val="left"/>
      <w:pPr>
        <w:ind w:left="1353" w:hanging="36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0">
    <w:nsid w:val="484E1068"/>
    <w:multiLevelType w:val="hybridMultilevel"/>
    <w:tmpl w:val="DB969F0A"/>
    <w:lvl w:ilvl="0" w:tplc="32DA28C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C0B0940"/>
    <w:multiLevelType w:val="hybridMultilevel"/>
    <w:tmpl w:val="4712FA42"/>
    <w:lvl w:ilvl="0" w:tplc="4CE8EF98">
      <w:start w:val="1"/>
      <w:numFmt w:val="lowerLetter"/>
      <w:lvlText w:val="%1)"/>
      <w:lvlJc w:val="left"/>
      <w:pPr>
        <w:ind w:left="1428" w:hanging="360"/>
      </w:pPr>
      <w:rPr>
        <w:rFonts w:ascii="Verdana" w:eastAsia="Times New Roman" w:hAnsi="Verdana" w:cs="Times New Roman"/>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2">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13">
    <w:nsid w:val="507A21E5"/>
    <w:multiLevelType w:val="hybridMultilevel"/>
    <w:tmpl w:val="D40A048C"/>
    <w:lvl w:ilvl="0" w:tplc="0EE828FC">
      <w:start w:val="1"/>
      <w:numFmt w:val="decimal"/>
      <w:lvlText w:val="(%1)"/>
      <w:lvlJc w:val="left"/>
      <w:pPr>
        <w:ind w:left="1146" w:hanging="720"/>
      </w:pPr>
      <w:rPr>
        <w:rFonts w:cs="Verdana" w:hint="default"/>
        <w:sz w:val="21"/>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BE813D6"/>
    <w:multiLevelType w:val="hybridMultilevel"/>
    <w:tmpl w:val="129C2F44"/>
    <w:lvl w:ilvl="0" w:tplc="2470283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09C0F30"/>
    <w:multiLevelType w:val="hybridMultilevel"/>
    <w:tmpl w:val="EB70BC4E"/>
    <w:lvl w:ilvl="0" w:tplc="8AA2EEFC">
      <w:start w:val="1"/>
      <w:numFmt w:val="upperRoman"/>
      <w:lvlText w:val="%1."/>
      <w:lvlJc w:val="left"/>
      <w:pPr>
        <w:ind w:left="1080" w:hanging="720"/>
      </w:pPr>
      <w:rPr>
        <w:rFonts w:cs="Times New Roman"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2"/>
  </w:num>
  <w:num w:numId="4">
    <w:abstractNumId w:val="3"/>
  </w:num>
  <w:num w:numId="5">
    <w:abstractNumId w:val="1"/>
  </w:num>
  <w:num w:numId="6">
    <w:abstractNumId w:val="19"/>
  </w:num>
  <w:num w:numId="7">
    <w:abstractNumId w:val="14"/>
  </w:num>
  <w:num w:numId="8">
    <w:abstractNumId w:val="5"/>
  </w:num>
  <w:num w:numId="9">
    <w:abstractNumId w:val="15"/>
  </w:num>
  <w:num w:numId="10">
    <w:abstractNumId w:val="17"/>
  </w:num>
  <w:num w:numId="11">
    <w:abstractNumId w:val="2"/>
  </w:num>
  <w:num w:numId="12">
    <w:abstractNumId w:val="7"/>
  </w:num>
  <w:num w:numId="13">
    <w:abstractNumId w:val="11"/>
  </w:num>
  <w:num w:numId="14">
    <w:abstractNumId w:val="9"/>
  </w:num>
  <w:num w:numId="15">
    <w:abstractNumId w:val="13"/>
  </w:num>
  <w:num w:numId="16">
    <w:abstractNumId w:val="8"/>
  </w:num>
  <w:num w:numId="17">
    <w:abstractNumId w:val="10"/>
  </w:num>
  <w:num w:numId="18">
    <w:abstractNumId w:val="6"/>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4D78E2"/>
    <w:rsid w:val="00011BCD"/>
    <w:rsid w:val="00033228"/>
    <w:rsid w:val="000375AA"/>
    <w:rsid w:val="00042872"/>
    <w:rsid w:val="00046B25"/>
    <w:rsid w:val="00066443"/>
    <w:rsid w:val="00072C20"/>
    <w:rsid w:val="00095A25"/>
    <w:rsid w:val="000A68B7"/>
    <w:rsid w:val="000E0360"/>
    <w:rsid w:val="000E7092"/>
    <w:rsid w:val="000F3352"/>
    <w:rsid w:val="000F5232"/>
    <w:rsid w:val="000F5535"/>
    <w:rsid w:val="000F73F6"/>
    <w:rsid w:val="0011268A"/>
    <w:rsid w:val="00114E62"/>
    <w:rsid w:val="00134E44"/>
    <w:rsid w:val="00135304"/>
    <w:rsid w:val="00142AF4"/>
    <w:rsid w:val="00147765"/>
    <w:rsid w:val="00162FD1"/>
    <w:rsid w:val="00166B4E"/>
    <w:rsid w:val="00173889"/>
    <w:rsid w:val="00177DC2"/>
    <w:rsid w:val="001C2A3E"/>
    <w:rsid w:val="001E1D6E"/>
    <w:rsid w:val="001F3D33"/>
    <w:rsid w:val="00203AEF"/>
    <w:rsid w:val="00212184"/>
    <w:rsid w:val="002158A9"/>
    <w:rsid w:val="00226707"/>
    <w:rsid w:val="002307FC"/>
    <w:rsid w:val="0023121D"/>
    <w:rsid w:val="00231C7D"/>
    <w:rsid w:val="00245F6F"/>
    <w:rsid w:val="00264B8D"/>
    <w:rsid w:val="00281C46"/>
    <w:rsid w:val="0029501D"/>
    <w:rsid w:val="00296FFD"/>
    <w:rsid w:val="002C25DF"/>
    <w:rsid w:val="002C59BC"/>
    <w:rsid w:val="002D5572"/>
    <w:rsid w:val="002E4D8F"/>
    <w:rsid w:val="002F1E56"/>
    <w:rsid w:val="003018DA"/>
    <w:rsid w:val="00306A0A"/>
    <w:rsid w:val="00337337"/>
    <w:rsid w:val="00340133"/>
    <w:rsid w:val="0035104D"/>
    <w:rsid w:val="00353513"/>
    <w:rsid w:val="003668E9"/>
    <w:rsid w:val="003C1096"/>
    <w:rsid w:val="003C3E71"/>
    <w:rsid w:val="003D3919"/>
    <w:rsid w:val="003D40F3"/>
    <w:rsid w:val="004049AE"/>
    <w:rsid w:val="00422159"/>
    <w:rsid w:val="0042410D"/>
    <w:rsid w:val="0043308C"/>
    <w:rsid w:val="004353FE"/>
    <w:rsid w:val="00445822"/>
    <w:rsid w:val="00446D9A"/>
    <w:rsid w:val="004560CE"/>
    <w:rsid w:val="004660FC"/>
    <w:rsid w:val="00471990"/>
    <w:rsid w:val="00473E86"/>
    <w:rsid w:val="00494CCF"/>
    <w:rsid w:val="004A1704"/>
    <w:rsid w:val="004A3329"/>
    <w:rsid w:val="004B7CF5"/>
    <w:rsid w:val="004D4DD6"/>
    <w:rsid w:val="004D78E2"/>
    <w:rsid w:val="004E3F8A"/>
    <w:rsid w:val="00504B6D"/>
    <w:rsid w:val="0056013A"/>
    <w:rsid w:val="005668B9"/>
    <w:rsid w:val="00577E5E"/>
    <w:rsid w:val="00590E3E"/>
    <w:rsid w:val="005A09CD"/>
    <w:rsid w:val="005A216F"/>
    <w:rsid w:val="005B2A9A"/>
    <w:rsid w:val="005B48B8"/>
    <w:rsid w:val="005B680C"/>
    <w:rsid w:val="005C19AE"/>
    <w:rsid w:val="005C19CB"/>
    <w:rsid w:val="005D11EC"/>
    <w:rsid w:val="005E05D9"/>
    <w:rsid w:val="005F23AE"/>
    <w:rsid w:val="00607BAC"/>
    <w:rsid w:val="006100AB"/>
    <w:rsid w:val="00620D82"/>
    <w:rsid w:val="00626B15"/>
    <w:rsid w:val="00646512"/>
    <w:rsid w:val="00651C76"/>
    <w:rsid w:val="00656957"/>
    <w:rsid w:val="00672AA7"/>
    <w:rsid w:val="00674335"/>
    <w:rsid w:val="00677DF6"/>
    <w:rsid w:val="0068168E"/>
    <w:rsid w:val="00682C8D"/>
    <w:rsid w:val="006A26B5"/>
    <w:rsid w:val="006A5435"/>
    <w:rsid w:val="006A63B6"/>
    <w:rsid w:val="006B39E2"/>
    <w:rsid w:val="006D752E"/>
    <w:rsid w:val="00706749"/>
    <w:rsid w:val="00714476"/>
    <w:rsid w:val="00715057"/>
    <w:rsid w:val="00732ED0"/>
    <w:rsid w:val="00752937"/>
    <w:rsid w:val="00753214"/>
    <w:rsid w:val="00756E8B"/>
    <w:rsid w:val="0076248A"/>
    <w:rsid w:val="007774CB"/>
    <w:rsid w:val="0078371F"/>
    <w:rsid w:val="007A4747"/>
    <w:rsid w:val="007A6720"/>
    <w:rsid w:val="007B3A86"/>
    <w:rsid w:val="007B51F7"/>
    <w:rsid w:val="007B6796"/>
    <w:rsid w:val="007C0A84"/>
    <w:rsid w:val="007D3EB6"/>
    <w:rsid w:val="007D4420"/>
    <w:rsid w:val="007D64F0"/>
    <w:rsid w:val="007E06B0"/>
    <w:rsid w:val="007E4D4A"/>
    <w:rsid w:val="0080317C"/>
    <w:rsid w:val="008034EF"/>
    <w:rsid w:val="00835B98"/>
    <w:rsid w:val="008441E6"/>
    <w:rsid w:val="00845E02"/>
    <w:rsid w:val="008605EB"/>
    <w:rsid w:val="008724D9"/>
    <w:rsid w:val="00897266"/>
    <w:rsid w:val="008A5654"/>
    <w:rsid w:val="008B0461"/>
    <w:rsid w:val="008B3DD3"/>
    <w:rsid w:val="008D320B"/>
    <w:rsid w:val="008D4416"/>
    <w:rsid w:val="008E5E10"/>
    <w:rsid w:val="008E5FDC"/>
    <w:rsid w:val="008F24F5"/>
    <w:rsid w:val="00903618"/>
    <w:rsid w:val="00922DF4"/>
    <w:rsid w:val="00930DC7"/>
    <w:rsid w:val="009439AE"/>
    <w:rsid w:val="00957A94"/>
    <w:rsid w:val="0096496A"/>
    <w:rsid w:val="00966141"/>
    <w:rsid w:val="00985F9D"/>
    <w:rsid w:val="009A5625"/>
    <w:rsid w:val="009A7BEA"/>
    <w:rsid w:val="009B351B"/>
    <w:rsid w:val="009B3B92"/>
    <w:rsid w:val="009D23B0"/>
    <w:rsid w:val="009D28F5"/>
    <w:rsid w:val="00A02C00"/>
    <w:rsid w:val="00A72DA0"/>
    <w:rsid w:val="00A76460"/>
    <w:rsid w:val="00A95664"/>
    <w:rsid w:val="00AA0C87"/>
    <w:rsid w:val="00AB2D24"/>
    <w:rsid w:val="00AC0EB2"/>
    <w:rsid w:val="00AC5EEE"/>
    <w:rsid w:val="00AD1F62"/>
    <w:rsid w:val="00AD6D31"/>
    <w:rsid w:val="00AE3AFC"/>
    <w:rsid w:val="00B0105D"/>
    <w:rsid w:val="00B0256F"/>
    <w:rsid w:val="00B05663"/>
    <w:rsid w:val="00B21418"/>
    <w:rsid w:val="00B224A0"/>
    <w:rsid w:val="00B271E0"/>
    <w:rsid w:val="00B2753F"/>
    <w:rsid w:val="00B35381"/>
    <w:rsid w:val="00B40AF5"/>
    <w:rsid w:val="00B51E86"/>
    <w:rsid w:val="00B62D4E"/>
    <w:rsid w:val="00B73918"/>
    <w:rsid w:val="00B9007D"/>
    <w:rsid w:val="00BA557F"/>
    <w:rsid w:val="00BC47DA"/>
    <w:rsid w:val="00BE4C39"/>
    <w:rsid w:val="00BE4D7D"/>
    <w:rsid w:val="00BE60D5"/>
    <w:rsid w:val="00C02272"/>
    <w:rsid w:val="00C0681D"/>
    <w:rsid w:val="00C20B39"/>
    <w:rsid w:val="00C42766"/>
    <w:rsid w:val="00C76277"/>
    <w:rsid w:val="00CA666D"/>
    <w:rsid w:val="00D10123"/>
    <w:rsid w:val="00D11E39"/>
    <w:rsid w:val="00D14ECF"/>
    <w:rsid w:val="00D15240"/>
    <w:rsid w:val="00D2449C"/>
    <w:rsid w:val="00D91725"/>
    <w:rsid w:val="00DA7849"/>
    <w:rsid w:val="00DB0D3B"/>
    <w:rsid w:val="00DC7087"/>
    <w:rsid w:val="00DD0015"/>
    <w:rsid w:val="00E0335B"/>
    <w:rsid w:val="00E04FAF"/>
    <w:rsid w:val="00E120B5"/>
    <w:rsid w:val="00E23976"/>
    <w:rsid w:val="00E33C44"/>
    <w:rsid w:val="00E5625D"/>
    <w:rsid w:val="00E628F7"/>
    <w:rsid w:val="00E667FF"/>
    <w:rsid w:val="00E70A7E"/>
    <w:rsid w:val="00E717A0"/>
    <w:rsid w:val="00E72FAA"/>
    <w:rsid w:val="00E83BB6"/>
    <w:rsid w:val="00E87C74"/>
    <w:rsid w:val="00EA12B8"/>
    <w:rsid w:val="00EA79EA"/>
    <w:rsid w:val="00ED0069"/>
    <w:rsid w:val="00ED2D1E"/>
    <w:rsid w:val="00ED34CA"/>
    <w:rsid w:val="00EF4506"/>
    <w:rsid w:val="00EF647B"/>
    <w:rsid w:val="00EF7227"/>
    <w:rsid w:val="00F00D2D"/>
    <w:rsid w:val="00F317C8"/>
    <w:rsid w:val="00F5246E"/>
    <w:rsid w:val="00F55796"/>
    <w:rsid w:val="00F566DA"/>
    <w:rsid w:val="00F755AD"/>
    <w:rsid w:val="00F94030"/>
    <w:rsid w:val="00F9420D"/>
    <w:rsid w:val="00F97D15"/>
    <w:rsid w:val="00FC0383"/>
    <w:rsid w:val="00FD1B6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F97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387724">
      <w:bodyDiv w:val="1"/>
      <w:marLeft w:val="0"/>
      <w:marRight w:val="0"/>
      <w:marTop w:val="0"/>
      <w:marBottom w:val="0"/>
      <w:divBdr>
        <w:top w:val="none" w:sz="0" w:space="0" w:color="auto"/>
        <w:left w:val="none" w:sz="0" w:space="0" w:color="auto"/>
        <w:bottom w:val="none" w:sz="0" w:space="0" w:color="auto"/>
        <w:right w:val="none" w:sz="0" w:space="0" w:color="auto"/>
      </w:divBdr>
      <w:divsChild>
        <w:div w:id="1258296899">
          <w:marLeft w:val="0"/>
          <w:marRight w:val="0"/>
          <w:marTop w:val="0"/>
          <w:marBottom w:val="0"/>
          <w:divBdr>
            <w:top w:val="none" w:sz="0" w:space="0" w:color="auto"/>
            <w:left w:val="none" w:sz="0" w:space="0" w:color="auto"/>
            <w:bottom w:val="none" w:sz="0" w:space="0" w:color="auto"/>
            <w:right w:val="none" w:sz="0" w:space="0" w:color="auto"/>
          </w:divBdr>
          <w:divsChild>
            <w:div w:id="1300258030">
              <w:marLeft w:val="0"/>
              <w:marRight w:val="0"/>
              <w:marTop w:val="0"/>
              <w:marBottom w:val="0"/>
              <w:divBdr>
                <w:top w:val="none" w:sz="0" w:space="0" w:color="auto"/>
                <w:left w:val="none" w:sz="0" w:space="0" w:color="auto"/>
                <w:bottom w:val="none" w:sz="0" w:space="0" w:color="auto"/>
                <w:right w:val="none" w:sz="0" w:space="0" w:color="auto"/>
              </w:divBdr>
              <w:divsChild>
                <w:div w:id="586694349">
                  <w:marLeft w:val="0"/>
                  <w:marRight w:val="0"/>
                  <w:marTop w:val="0"/>
                  <w:marBottom w:val="0"/>
                  <w:divBdr>
                    <w:top w:val="none" w:sz="0" w:space="0" w:color="auto"/>
                    <w:left w:val="none" w:sz="0" w:space="0" w:color="auto"/>
                    <w:bottom w:val="none" w:sz="0" w:space="0" w:color="auto"/>
                    <w:right w:val="none" w:sz="0" w:space="0" w:color="auto"/>
                  </w:divBdr>
                  <w:divsChild>
                    <w:div w:id="1404719164">
                      <w:marLeft w:val="0"/>
                      <w:marRight w:val="0"/>
                      <w:marTop w:val="0"/>
                      <w:marBottom w:val="0"/>
                      <w:divBdr>
                        <w:top w:val="none" w:sz="0" w:space="0" w:color="auto"/>
                        <w:left w:val="none" w:sz="0" w:space="0" w:color="auto"/>
                        <w:bottom w:val="none" w:sz="0" w:space="0" w:color="auto"/>
                        <w:right w:val="none" w:sz="0" w:space="0" w:color="auto"/>
                      </w:divBdr>
                      <w:divsChild>
                        <w:div w:id="405881943">
                          <w:marLeft w:val="0"/>
                          <w:marRight w:val="0"/>
                          <w:marTop w:val="0"/>
                          <w:marBottom w:val="0"/>
                          <w:divBdr>
                            <w:top w:val="none" w:sz="0" w:space="0" w:color="auto"/>
                            <w:left w:val="none" w:sz="0" w:space="0" w:color="auto"/>
                            <w:bottom w:val="none" w:sz="0" w:space="0" w:color="auto"/>
                            <w:right w:val="none" w:sz="0" w:space="0" w:color="auto"/>
                          </w:divBdr>
                          <w:divsChild>
                            <w:div w:id="1570114108">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210523">
      <w:bodyDiv w:val="1"/>
      <w:marLeft w:val="0"/>
      <w:marRight w:val="0"/>
      <w:marTop w:val="0"/>
      <w:marBottom w:val="0"/>
      <w:divBdr>
        <w:top w:val="none" w:sz="0" w:space="0" w:color="auto"/>
        <w:left w:val="none" w:sz="0" w:space="0" w:color="auto"/>
        <w:bottom w:val="none" w:sz="0" w:space="0" w:color="auto"/>
        <w:right w:val="none" w:sz="0" w:space="0" w:color="auto"/>
      </w:divBdr>
      <w:divsChild>
        <w:div w:id="560673407">
          <w:marLeft w:val="0"/>
          <w:marRight w:val="0"/>
          <w:marTop w:val="0"/>
          <w:marBottom w:val="0"/>
          <w:divBdr>
            <w:top w:val="none" w:sz="0" w:space="0" w:color="auto"/>
            <w:left w:val="none" w:sz="0" w:space="0" w:color="auto"/>
            <w:bottom w:val="none" w:sz="0" w:space="0" w:color="auto"/>
            <w:right w:val="none" w:sz="0" w:space="0" w:color="auto"/>
          </w:divBdr>
          <w:divsChild>
            <w:div w:id="932855463">
              <w:marLeft w:val="0"/>
              <w:marRight w:val="0"/>
              <w:marTop w:val="0"/>
              <w:marBottom w:val="0"/>
              <w:divBdr>
                <w:top w:val="none" w:sz="0" w:space="0" w:color="auto"/>
                <w:left w:val="none" w:sz="0" w:space="0" w:color="auto"/>
                <w:bottom w:val="none" w:sz="0" w:space="0" w:color="auto"/>
                <w:right w:val="none" w:sz="0" w:space="0" w:color="auto"/>
              </w:divBdr>
              <w:divsChild>
                <w:div w:id="1964311620">
                  <w:marLeft w:val="0"/>
                  <w:marRight w:val="0"/>
                  <w:marTop w:val="0"/>
                  <w:marBottom w:val="0"/>
                  <w:divBdr>
                    <w:top w:val="none" w:sz="0" w:space="0" w:color="auto"/>
                    <w:left w:val="none" w:sz="0" w:space="0" w:color="auto"/>
                    <w:bottom w:val="none" w:sz="0" w:space="0" w:color="auto"/>
                    <w:right w:val="none" w:sz="0" w:space="0" w:color="auto"/>
                  </w:divBdr>
                  <w:divsChild>
                    <w:div w:id="1760170932">
                      <w:marLeft w:val="0"/>
                      <w:marRight w:val="0"/>
                      <w:marTop w:val="0"/>
                      <w:marBottom w:val="0"/>
                      <w:divBdr>
                        <w:top w:val="none" w:sz="0" w:space="0" w:color="auto"/>
                        <w:left w:val="none" w:sz="0" w:space="0" w:color="auto"/>
                        <w:bottom w:val="none" w:sz="0" w:space="0" w:color="auto"/>
                        <w:right w:val="none" w:sz="0" w:space="0" w:color="auto"/>
                      </w:divBdr>
                      <w:divsChild>
                        <w:div w:id="1918245706">
                          <w:marLeft w:val="0"/>
                          <w:marRight w:val="0"/>
                          <w:marTop w:val="0"/>
                          <w:marBottom w:val="0"/>
                          <w:divBdr>
                            <w:top w:val="none" w:sz="0" w:space="0" w:color="auto"/>
                            <w:left w:val="none" w:sz="0" w:space="0" w:color="auto"/>
                            <w:bottom w:val="none" w:sz="0" w:space="0" w:color="auto"/>
                            <w:right w:val="none" w:sz="0" w:space="0" w:color="auto"/>
                          </w:divBdr>
                          <w:divsChild>
                            <w:div w:id="1204633868">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01014391">
      <w:bodyDiv w:val="1"/>
      <w:marLeft w:val="0"/>
      <w:marRight w:val="0"/>
      <w:marTop w:val="0"/>
      <w:marBottom w:val="0"/>
      <w:divBdr>
        <w:top w:val="none" w:sz="0" w:space="0" w:color="auto"/>
        <w:left w:val="none" w:sz="0" w:space="0" w:color="auto"/>
        <w:bottom w:val="none" w:sz="0" w:space="0" w:color="auto"/>
        <w:right w:val="none" w:sz="0" w:space="0" w:color="auto"/>
      </w:divBdr>
      <w:divsChild>
        <w:div w:id="200364703">
          <w:marLeft w:val="0"/>
          <w:marRight w:val="0"/>
          <w:marTop w:val="0"/>
          <w:marBottom w:val="0"/>
          <w:divBdr>
            <w:top w:val="none" w:sz="0" w:space="0" w:color="auto"/>
            <w:left w:val="none" w:sz="0" w:space="0" w:color="auto"/>
            <w:bottom w:val="none" w:sz="0" w:space="0" w:color="auto"/>
            <w:right w:val="none" w:sz="0" w:space="0" w:color="auto"/>
          </w:divBdr>
          <w:divsChild>
            <w:div w:id="796949887">
              <w:marLeft w:val="0"/>
              <w:marRight w:val="0"/>
              <w:marTop w:val="0"/>
              <w:marBottom w:val="0"/>
              <w:divBdr>
                <w:top w:val="none" w:sz="0" w:space="0" w:color="auto"/>
                <w:left w:val="none" w:sz="0" w:space="0" w:color="auto"/>
                <w:bottom w:val="none" w:sz="0" w:space="0" w:color="auto"/>
                <w:right w:val="none" w:sz="0" w:space="0" w:color="auto"/>
              </w:divBdr>
              <w:divsChild>
                <w:div w:id="1384594664">
                  <w:marLeft w:val="0"/>
                  <w:marRight w:val="0"/>
                  <w:marTop w:val="0"/>
                  <w:marBottom w:val="0"/>
                  <w:divBdr>
                    <w:top w:val="none" w:sz="0" w:space="0" w:color="auto"/>
                    <w:left w:val="none" w:sz="0" w:space="0" w:color="auto"/>
                    <w:bottom w:val="none" w:sz="0" w:space="0" w:color="auto"/>
                    <w:right w:val="none" w:sz="0" w:space="0" w:color="auto"/>
                  </w:divBdr>
                  <w:divsChild>
                    <w:div w:id="980422646">
                      <w:marLeft w:val="0"/>
                      <w:marRight w:val="0"/>
                      <w:marTop w:val="0"/>
                      <w:marBottom w:val="0"/>
                      <w:divBdr>
                        <w:top w:val="none" w:sz="0" w:space="0" w:color="auto"/>
                        <w:left w:val="none" w:sz="0" w:space="0" w:color="auto"/>
                        <w:bottom w:val="none" w:sz="0" w:space="0" w:color="auto"/>
                        <w:right w:val="none" w:sz="0" w:space="0" w:color="auto"/>
                      </w:divBdr>
                      <w:divsChild>
                        <w:div w:id="1792237146">
                          <w:marLeft w:val="0"/>
                          <w:marRight w:val="0"/>
                          <w:marTop w:val="0"/>
                          <w:marBottom w:val="0"/>
                          <w:divBdr>
                            <w:top w:val="none" w:sz="0" w:space="0" w:color="auto"/>
                            <w:left w:val="none" w:sz="0" w:space="0" w:color="auto"/>
                            <w:bottom w:val="none" w:sz="0" w:space="0" w:color="auto"/>
                            <w:right w:val="none" w:sz="0" w:space="0" w:color="auto"/>
                          </w:divBdr>
                          <w:divsChild>
                            <w:div w:id="1157263330">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8B7FC-1E5C-49D8-98B2-9781606D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7396</Words>
  <Characters>40681</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47982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mtapia</cp:lastModifiedBy>
  <cp:revision>4</cp:revision>
  <cp:lastPrinted>2013-11-13T13:07:00Z</cp:lastPrinted>
  <dcterms:created xsi:type="dcterms:W3CDTF">2013-11-29T18:49:00Z</dcterms:created>
  <dcterms:modified xsi:type="dcterms:W3CDTF">2013-11-29T19:11:00Z</dcterms:modified>
</cp:coreProperties>
</file>