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575" w:rsidRPr="002D18E6" w:rsidRDefault="00AE2575" w:rsidP="00AE2575">
      <w:pPr>
        <w:pStyle w:val="Ttulo1"/>
        <w:rPr>
          <w:rFonts w:cs="Arial"/>
        </w:rPr>
      </w:pPr>
      <w:r w:rsidRPr="002D18E6">
        <w:rPr>
          <w:rFonts w:cs="Arial"/>
        </w:rPr>
        <w:t xml:space="preserve">    </w:t>
      </w:r>
      <w:r>
        <w:rPr>
          <w:noProof/>
          <w:lang w:val="es-CL" w:eastAsia="es-CL"/>
        </w:rPr>
        <w:drawing>
          <wp:inline distT="0" distB="0" distL="0" distR="0">
            <wp:extent cx="885825" cy="8858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85825" cy="885825"/>
                    </a:xfrm>
                    <a:prstGeom prst="rect">
                      <a:avLst/>
                    </a:prstGeom>
                    <a:noFill/>
                    <a:ln w="9525">
                      <a:noFill/>
                      <a:miter lim="800000"/>
                      <a:headEnd/>
                      <a:tailEnd/>
                    </a:ln>
                  </pic:spPr>
                </pic:pic>
              </a:graphicData>
            </a:graphic>
          </wp:inline>
        </w:drawing>
      </w:r>
    </w:p>
    <w:p w:rsidR="00AE2575" w:rsidRPr="00231981" w:rsidRDefault="00AE2575" w:rsidP="00AE2575">
      <w:pPr>
        <w:ind w:left="142"/>
        <w:jc w:val="both"/>
        <w:rPr>
          <w:rFonts w:eastAsia="SimSun" w:cs="Arial"/>
          <w:b/>
          <w:sz w:val="12"/>
        </w:rPr>
      </w:pPr>
      <w:r w:rsidRPr="002D18E6">
        <w:rPr>
          <w:rFonts w:cs="Arial"/>
          <w:sz w:val="12"/>
        </w:rPr>
        <w:t xml:space="preserve">   </w:t>
      </w:r>
      <w:r w:rsidRPr="00231981">
        <w:rPr>
          <w:rFonts w:eastAsia="SimSun" w:cs="Arial"/>
          <w:b/>
          <w:sz w:val="12"/>
        </w:rPr>
        <w:t>SUBDIRECCIÓN TÉCNICA</w:t>
      </w:r>
    </w:p>
    <w:p w:rsidR="00AE2575" w:rsidRPr="00231981" w:rsidRDefault="00AE2575" w:rsidP="00AE2575">
      <w:pPr>
        <w:jc w:val="both"/>
        <w:rPr>
          <w:rFonts w:eastAsia="SimSun" w:cs="Arial"/>
          <w:b/>
          <w:sz w:val="12"/>
        </w:rPr>
      </w:pPr>
      <w:r>
        <w:rPr>
          <w:rFonts w:eastAsia="SimSun" w:cs="Arial"/>
          <w:b/>
          <w:sz w:val="12"/>
        </w:rPr>
        <w:t xml:space="preserve"> </w:t>
      </w:r>
      <w:r w:rsidRPr="00231981">
        <w:rPr>
          <w:rFonts w:eastAsia="SimSun" w:cs="Arial"/>
          <w:b/>
          <w:sz w:val="12"/>
        </w:rPr>
        <w:t xml:space="preserve"> DEPARTAMENTO NORMATIVO</w:t>
      </w:r>
    </w:p>
    <w:p w:rsidR="00AE2575" w:rsidRPr="002D18E6" w:rsidRDefault="00AE2575" w:rsidP="00AE2575">
      <w:pPr>
        <w:ind w:hanging="240"/>
        <w:jc w:val="both"/>
        <w:rPr>
          <w:rFonts w:eastAsia="PMingLiU" w:cs="Arial"/>
          <w:b/>
          <w:sz w:val="12"/>
        </w:rPr>
      </w:pPr>
      <w:r w:rsidRPr="00231981">
        <w:rPr>
          <w:rFonts w:eastAsia="SimSun" w:cs="Arial"/>
          <w:b/>
          <w:sz w:val="12"/>
        </w:rPr>
        <w:t xml:space="preserve">       SUBDEPTO. </w:t>
      </w:r>
      <w:r w:rsidR="00D82605">
        <w:rPr>
          <w:rFonts w:eastAsia="SimSun" w:cs="Arial"/>
          <w:b/>
          <w:sz w:val="12"/>
        </w:rPr>
        <w:t>NORMAS GENERALES</w:t>
      </w:r>
    </w:p>
    <w:p w:rsidR="00AE2575" w:rsidRPr="00AE2575" w:rsidRDefault="00AE2575" w:rsidP="00AE2575">
      <w:pPr>
        <w:pStyle w:val="Ttulo1"/>
        <w:ind w:left="4200"/>
        <w:rPr>
          <w:rFonts w:ascii="Verdana" w:hAnsi="Verdana" w:cs="Arial"/>
          <w:sz w:val="20"/>
        </w:rPr>
      </w:pPr>
      <w:r w:rsidRPr="00AE2575">
        <w:rPr>
          <w:rFonts w:ascii="Verdana" w:hAnsi="Verdana" w:cs="Arial"/>
          <w:sz w:val="20"/>
        </w:rPr>
        <w:t xml:space="preserve">RESOLUCIÓN EXENTA Nº </w:t>
      </w:r>
    </w:p>
    <w:p w:rsidR="00AE2575" w:rsidRPr="00AE2575" w:rsidRDefault="00AE2575" w:rsidP="00AE2575">
      <w:pPr>
        <w:ind w:left="4200"/>
        <w:rPr>
          <w:rFonts w:ascii="Verdana" w:hAnsi="Verdana" w:cs="Arial"/>
          <w:b/>
          <w:sz w:val="20"/>
          <w:szCs w:val="20"/>
        </w:rPr>
      </w:pPr>
    </w:p>
    <w:p w:rsidR="00AE2575" w:rsidRDefault="00AE2575" w:rsidP="00AE2575">
      <w:pPr>
        <w:ind w:left="4200"/>
        <w:rPr>
          <w:rFonts w:ascii="Verdana" w:hAnsi="Verdana" w:cs="Arial"/>
          <w:b/>
          <w:sz w:val="20"/>
          <w:szCs w:val="20"/>
        </w:rPr>
      </w:pPr>
      <w:r w:rsidRPr="00AE2575">
        <w:rPr>
          <w:rFonts w:ascii="Verdana" w:hAnsi="Verdana" w:cs="Arial"/>
          <w:b/>
          <w:sz w:val="20"/>
          <w:szCs w:val="20"/>
        </w:rPr>
        <w:t xml:space="preserve">VALPARAÍSO, </w:t>
      </w:r>
    </w:p>
    <w:p w:rsidR="0020750F" w:rsidRDefault="0020750F" w:rsidP="00AE2575">
      <w:pPr>
        <w:ind w:left="4200"/>
        <w:rPr>
          <w:rFonts w:ascii="Verdana" w:hAnsi="Verdana" w:cs="Arial"/>
          <w:b/>
          <w:sz w:val="20"/>
          <w:szCs w:val="20"/>
        </w:rPr>
      </w:pPr>
    </w:p>
    <w:p w:rsidR="00AD16D0" w:rsidRPr="00AE2575" w:rsidRDefault="00AD16D0" w:rsidP="00AE2575">
      <w:pPr>
        <w:ind w:left="4200"/>
        <w:rPr>
          <w:rFonts w:ascii="Verdana" w:hAnsi="Verdana" w:cs="Arial"/>
          <w:b/>
          <w:sz w:val="20"/>
          <w:szCs w:val="20"/>
        </w:rPr>
      </w:pPr>
    </w:p>
    <w:p w:rsidR="00AE2575" w:rsidRDefault="00AE2575" w:rsidP="00AE2575">
      <w:pPr>
        <w:ind w:firstLine="4200"/>
        <w:jc w:val="both"/>
        <w:rPr>
          <w:rFonts w:ascii="Verdana" w:hAnsi="Verdana" w:cs="Arial"/>
          <w:sz w:val="20"/>
          <w:szCs w:val="20"/>
        </w:rPr>
      </w:pPr>
      <w:r w:rsidRPr="00AE2575">
        <w:rPr>
          <w:rFonts w:ascii="Verdana" w:hAnsi="Verdana" w:cs="Arial"/>
          <w:b/>
          <w:sz w:val="20"/>
          <w:szCs w:val="20"/>
        </w:rPr>
        <w:t>VISTOS:</w:t>
      </w:r>
      <w:r>
        <w:rPr>
          <w:rFonts w:ascii="Verdana" w:hAnsi="Verdana" w:cs="Arial"/>
          <w:b/>
          <w:sz w:val="20"/>
          <w:szCs w:val="20"/>
        </w:rPr>
        <w:t xml:space="preserve"> </w:t>
      </w:r>
      <w:r w:rsidRPr="00AE2575">
        <w:rPr>
          <w:rFonts w:ascii="Verdana" w:hAnsi="Verdana" w:cs="Arial"/>
          <w:sz w:val="20"/>
          <w:szCs w:val="20"/>
        </w:rPr>
        <w:t>La Resolución N° 7591 de</w:t>
      </w:r>
      <w:r w:rsidR="00B07FE2">
        <w:rPr>
          <w:rFonts w:ascii="Verdana" w:hAnsi="Verdana" w:cs="Arial"/>
          <w:sz w:val="20"/>
          <w:szCs w:val="20"/>
        </w:rPr>
        <w:t>l</w:t>
      </w:r>
      <w:r w:rsidRPr="00AE2575">
        <w:rPr>
          <w:rFonts w:ascii="Verdana" w:hAnsi="Verdana" w:cs="Arial"/>
          <w:sz w:val="20"/>
          <w:szCs w:val="20"/>
        </w:rPr>
        <w:t xml:space="preserve"> 2 de octubre de 2012, mediante la cual se aprobaron las </w:t>
      </w:r>
      <w:r>
        <w:rPr>
          <w:rFonts w:ascii="Verdana" w:hAnsi="Verdana" w:cs="Arial"/>
          <w:sz w:val="20"/>
          <w:szCs w:val="20"/>
        </w:rPr>
        <w:t>“N</w:t>
      </w:r>
      <w:r w:rsidRPr="00AE2575">
        <w:rPr>
          <w:rFonts w:ascii="Verdana" w:hAnsi="Verdana" w:cs="Arial"/>
          <w:sz w:val="20"/>
          <w:szCs w:val="20"/>
        </w:rPr>
        <w:t>ormas sobre la Presen</w:t>
      </w:r>
      <w:r>
        <w:rPr>
          <w:rFonts w:ascii="Verdana" w:hAnsi="Verdana" w:cs="Arial"/>
          <w:sz w:val="20"/>
          <w:szCs w:val="20"/>
        </w:rPr>
        <w:t>t</w:t>
      </w:r>
      <w:r w:rsidRPr="00AE2575">
        <w:rPr>
          <w:rFonts w:ascii="Verdana" w:hAnsi="Verdana" w:cs="Arial"/>
          <w:sz w:val="20"/>
          <w:szCs w:val="20"/>
        </w:rPr>
        <w:t>ación Electrónica del Manifiesto de Carga por Vía Marítima</w:t>
      </w:r>
      <w:r>
        <w:rPr>
          <w:rFonts w:ascii="Verdana" w:hAnsi="Verdana" w:cs="Arial"/>
          <w:sz w:val="20"/>
          <w:szCs w:val="20"/>
        </w:rPr>
        <w:t>”</w:t>
      </w:r>
      <w:r w:rsidRPr="00AE2575">
        <w:rPr>
          <w:rFonts w:ascii="Verdana" w:hAnsi="Verdana" w:cs="Arial"/>
          <w:sz w:val="20"/>
          <w:szCs w:val="20"/>
        </w:rPr>
        <w:t>.</w:t>
      </w:r>
    </w:p>
    <w:p w:rsidR="00EF5534" w:rsidRDefault="00EF5534" w:rsidP="00AE2575">
      <w:pPr>
        <w:ind w:firstLine="4200"/>
        <w:jc w:val="both"/>
        <w:rPr>
          <w:rFonts w:ascii="Verdana" w:hAnsi="Verdana" w:cs="Arial"/>
          <w:sz w:val="20"/>
          <w:szCs w:val="20"/>
        </w:rPr>
      </w:pPr>
    </w:p>
    <w:p w:rsidR="008E06BD" w:rsidRDefault="00B07FE2" w:rsidP="00AE2575">
      <w:pPr>
        <w:ind w:firstLine="4200"/>
        <w:jc w:val="both"/>
        <w:rPr>
          <w:rFonts w:ascii="Verdana" w:hAnsi="Verdana" w:cs="Arial"/>
          <w:sz w:val="20"/>
          <w:szCs w:val="20"/>
        </w:rPr>
      </w:pPr>
      <w:r>
        <w:rPr>
          <w:rFonts w:ascii="Verdana" w:hAnsi="Verdana" w:cs="Arial"/>
          <w:sz w:val="20"/>
          <w:szCs w:val="20"/>
        </w:rPr>
        <w:t>La</w:t>
      </w:r>
      <w:r w:rsidR="008E06BD">
        <w:rPr>
          <w:rFonts w:ascii="Verdana" w:hAnsi="Verdana" w:cs="Arial"/>
          <w:sz w:val="20"/>
          <w:szCs w:val="20"/>
        </w:rPr>
        <w:t xml:space="preserve">s </w:t>
      </w:r>
      <w:r>
        <w:rPr>
          <w:rFonts w:ascii="Verdana" w:hAnsi="Verdana" w:cs="Arial"/>
          <w:sz w:val="20"/>
          <w:szCs w:val="20"/>
        </w:rPr>
        <w:t>Resoluci</w:t>
      </w:r>
      <w:r w:rsidR="008E06BD">
        <w:rPr>
          <w:rFonts w:ascii="Verdana" w:hAnsi="Verdana" w:cs="Arial"/>
          <w:sz w:val="20"/>
          <w:szCs w:val="20"/>
        </w:rPr>
        <w:t>ones N°</w:t>
      </w:r>
      <w:r w:rsidR="008B685C">
        <w:rPr>
          <w:rFonts w:ascii="Verdana" w:hAnsi="Verdana" w:cs="Arial"/>
          <w:sz w:val="20"/>
          <w:szCs w:val="20"/>
        </w:rPr>
        <w:t xml:space="preserve"> </w:t>
      </w:r>
      <w:r w:rsidR="008E06BD">
        <w:rPr>
          <w:rFonts w:ascii="Verdana" w:hAnsi="Verdana" w:cs="Arial"/>
          <w:sz w:val="20"/>
          <w:szCs w:val="20"/>
        </w:rPr>
        <w:t xml:space="preserve">59 de 03.01.2014 y </w:t>
      </w:r>
      <w:r w:rsidR="008B685C">
        <w:rPr>
          <w:rFonts w:ascii="Verdana" w:hAnsi="Verdana" w:cs="Arial"/>
          <w:sz w:val="20"/>
          <w:szCs w:val="20"/>
        </w:rPr>
        <w:t xml:space="preserve">N° </w:t>
      </w:r>
      <w:r w:rsidR="008E06BD">
        <w:rPr>
          <w:rFonts w:ascii="Verdana" w:hAnsi="Verdana" w:cs="Arial"/>
          <w:sz w:val="20"/>
          <w:szCs w:val="20"/>
        </w:rPr>
        <w:t xml:space="preserve">5710 del 10.10.2014, mediante las cuales se establecieron las normas para la presentación electrónica y canje de los B/L que derivan de un B/L máster, instruyendo su entrada en vigencia en forma gradual en las diversas aduanas marítimas del país. </w:t>
      </w:r>
    </w:p>
    <w:p w:rsidR="00526C39" w:rsidRDefault="00526C39" w:rsidP="00AE2575">
      <w:pPr>
        <w:ind w:firstLine="4200"/>
        <w:jc w:val="both"/>
        <w:rPr>
          <w:rFonts w:ascii="Verdana" w:hAnsi="Verdana" w:cs="Arial"/>
          <w:sz w:val="20"/>
          <w:szCs w:val="20"/>
        </w:rPr>
      </w:pPr>
    </w:p>
    <w:p w:rsidR="00526C39" w:rsidRPr="00EE4900" w:rsidRDefault="00526C39" w:rsidP="00526C39">
      <w:pPr>
        <w:ind w:firstLine="4200"/>
        <w:jc w:val="both"/>
        <w:rPr>
          <w:rFonts w:ascii="Verdana" w:hAnsi="Verdana" w:cs="Arial"/>
          <w:bCs/>
          <w:sz w:val="20"/>
          <w:szCs w:val="20"/>
          <w:lang w:val="es-CL"/>
        </w:rPr>
      </w:pPr>
      <w:r>
        <w:rPr>
          <w:rFonts w:ascii="Verdana" w:hAnsi="Verdana" w:cs="Arial"/>
          <w:sz w:val="20"/>
          <w:szCs w:val="20"/>
        </w:rPr>
        <w:t xml:space="preserve">La Resolución N° 7303 del 30 de diciembre de 2014, mediante la cual se impartieron instrucciones para la aplicación del nuevo artículo 177 de la Ordenanza de Aduanas, fijado por el numeral 7 del artículo 11 de la Ley 20.780 del 29 de septiembre de 2014, sobre Reforma Tributaria, </w:t>
      </w:r>
      <w:r w:rsidRPr="00EE4900">
        <w:rPr>
          <w:rFonts w:ascii="Verdana" w:hAnsi="Verdana" w:cs="Arial"/>
          <w:sz w:val="20"/>
          <w:szCs w:val="20"/>
        </w:rPr>
        <w:t>mediante la</w:t>
      </w:r>
      <w:r w:rsidRPr="00EE4900">
        <w:rPr>
          <w:rFonts w:ascii="Verdana" w:hAnsi="Verdana" w:cs="Arial"/>
          <w:bCs/>
          <w:sz w:val="20"/>
          <w:szCs w:val="20"/>
          <w:lang w:val="es-CL"/>
        </w:rPr>
        <w:t xml:space="preserve">  cual se amplía el tipo de contravenciones susce</w:t>
      </w:r>
      <w:r w:rsidR="00833D56">
        <w:rPr>
          <w:rFonts w:ascii="Verdana" w:hAnsi="Verdana" w:cs="Arial"/>
          <w:bCs/>
          <w:sz w:val="20"/>
          <w:szCs w:val="20"/>
          <w:lang w:val="es-CL"/>
        </w:rPr>
        <w:t>ptibles de ser auto denunciadas</w:t>
      </w:r>
      <w:r w:rsidRPr="00EE4900">
        <w:rPr>
          <w:rFonts w:ascii="Verdana" w:hAnsi="Verdana" w:cs="Arial"/>
          <w:bCs/>
          <w:sz w:val="20"/>
          <w:szCs w:val="20"/>
          <w:lang w:val="es-CL"/>
        </w:rPr>
        <w:t>.</w:t>
      </w:r>
    </w:p>
    <w:p w:rsidR="00B07FE2" w:rsidRDefault="00B07FE2" w:rsidP="00AE2575">
      <w:pPr>
        <w:ind w:firstLine="4200"/>
        <w:jc w:val="both"/>
        <w:rPr>
          <w:rFonts w:ascii="Verdana" w:hAnsi="Verdana" w:cs="Arial"/>
          <w:sz w:val="20"/>
          <w:szCs w:val="20"/>
        </w:rPr>
      </w:pPr>
    </w:p>
    <w:p w:rsidR="00AD16D0" w:rsidRDefault="00AD16D0" w:rsidP="00AE2575">
      <w:pPr>
        <w:ind w:firstLine="4200"/>
        <w:jc w:val="both"/>
        <w:rPr>
          <w:rFonts w:ascii="Verdana" w:hAnsi="Verdana" w:cs="Arial"/>
          <w:b/>
          <w:sz w:val="20"/>
          <w:szCs w:val="20"/>
        </w:rPr>
      </w:pPr>
    </w:p>
    <w:p w:rsidR="008B685C" w:rsidRDefault="00AE2575" w:rsidP="00AE2575">
      <w:pPr>
        <w:ind w:firstLine="4200"/>
        <w:jc w:val="both"/>
        <w:rPr>
          <w:rFonts w:ascii="Verdana" w:hAnsi="Verdana" w:cs="Arial"/>
          <w:sz w:val="20"/>
          <w:szCs w:val="20"/>
        </w:rPr>
      </w:pPr>
      <w:r w:rsidRPr="00AE2575">
        <w:rPr>
          <w:rFonts w:ascii="Verdana" w:hAnsi="Verdana" w:cs="Arial"/>
          <w:b/>
          <w:sz w:val="20"/>
          <w:szCs w:val="20"/>
        </w:rPr>
        <w:t>CONSIDERANDO</w:t>
      </w:r>
      <w:r>
        <w:rPr>
          <w:rFonts w:ascii="Verdana" w:hAnsi="Verdana" w:cs="Arial"/>
          <w:sz w:val="20"/>
          <w:szCs w:val="20"/>
        </w:rPr>
        <w:t xml:space="preserve">: Que </w:t>
      </w:r>
      <w:r w:rsidR="008B685C">
        <w:rPr>
          <w:rFonts w:ascii="Verdana" w:hAnsi="Verdana" w:cs="Arial"/>
          <w:sz w:val="20"/>
          <w:szCs w:val="20"/>
        </w:rPr>
        <w:t xml:space="preserve">con la implementación de la transmisión electrónica de los mensajes de los B/L que derivan de un B/L máster, se han reducido en forma considerable los plazos para la transmisión de los mensajes de los B/L hijos, contando sólo con 24 horas corridas previas al arribo estimado de la nave para </w:t>
      </w:r>
      <w:r w:rsidR="00833D56">
        <w:rPr>
          <w:rFonts w:ascii="Verdana" w:hAnsi="Verdana" w:cs="Arial"/>
          <w:sz w:val="20"/>
          <w:szCs w:val="20"/>
        </w:rPr>
        <w:t xml:space="preserve">tales efectos, </w:t>
      </w:r>
      <w:r w:rsidR="006C5FC9">
        <w:rPr>
          <w:rFonts w:ascii="Verdana" w:hAnsi="Verdana" w:cs="Arial"/>
          <w:sz w:val="20"/>
          <w:szCs w:val="20"/>
        </w:rPr>
        <w:t xml:space="preserve">y, en caso de existir B/L nietos, generalmente su transmisión </w:t>
      </w:r>
      <w:r w:rsidR="00F37AC9">
        <w:rPr>
          <w:rFonts w:ascii="Verdana" w:hAnsi="Verdana" w:cs="Arial"/>
          <w:sz w:val="20"/>
          <w:szCs w:val="20"/>
        </w:rPr>
        <w:t xml:space="preserve">se realiza </w:t>
      </w:r>
      <w:r w:rsidR="006C5FC9">
        <w:rPr>
          <w:rFonts w:ascii="Verdana" w:hAnsi="Verdana" w:cs="Arial"/>
          <w:sz w:val="20"/>
          <w:szCs w:val="20"/>
        </w:rPr>
        <w:t xml:space="preserve">cuando la carga ya se encuentra arribada, </w:t>
      </w:r>
      <w:r w:rsidR="00F37AC9">
        <w:rPr>
          <w:rFonts w:ascii="Verdana" w:hAnsi="Verdana" w:cs="Arial"/>
          <w:sz w:val="20"/>
          <w:szCs w:val="20"/>
        </w:rPr>
        <w:t xml:space="preserve">con el consiguiente perjuicio </w:t>
      </w:r>
      <w:r w:rsidR="006C5FC9">
        <w:rPr>
          <w:rFonts w:ascii="Verdana" w:hAnsi="Verdana" w:cs="Arial"/>
          <w:sz w:val="20"/>
          <w:szCs w:val="20"/>
        </w:rPr>
        <w:t xml:space="preserve">económico </w:t>
      </w:r>
      <w:r w:rsidR="00F37AC9">
        <w:rPr>
          <w:rFonts w:ascii="Verdana" w:hAnsi="Verdana" w:cs="Arial"/>
          <w:sz w:val="20"/>
          <w:szCs w:val="20"/>
        </w:rPr>
        <w:t xml:space="preserve">para </w:t>
      </w:r>
      <w:r w:rsidR="006C5FC9">
        <w:rPr>
          <w:rFonts w:ascii="Verdana" w:hAnsi="Verdana" w:cs="Arial"/>
          <w:sz w:val="20"/>
          <w:szCs w:val="20"/>
        </w:rPr>
        <w:t>los importadores al no poder generar un retiro directo.</w:t>
      </w:r>
    </w:p>
    <w:p w:rsidR="006C5FC9" w:rsidRDefault="006C5FC9" w:rsidP="00AE2575">
      <w:pPr>
        <w:ind w:firstLine="4200"/>
        <w:jc w:val="both"/>
        <w:rPr>
          <w:rFonts w:ascii="Verdana" w:hAnsi="Verdana" w:cs="Arial"/>
          <w:sz w:val="20"/>
          <w:szCs w:val="20"/>
        </w:rPr>
      </w:pPr>
    </w:p>
    <w:p w:rsidR="00013600" w:rsidRDefault="006C5FC9" w:rsidP="00AE2575">
      <w:pPr>
        <w:ind w:firstLine="4200"/>
        <w:jc w:val="both"/>
        <w:rPr>
          <w:rFonts w:ascii="Verdana" w:hAnsi="Verdana" w:cs="Arial"/>
          <w:sz w:val="20"/>
          <w:szCs w:val="20"/>
        </w:rPr>
      </w:pPr>
      <w:r>
        <w:rPr>
          <w:rFonts w:ascii="Verdana" w:hAnsi="Verdana" w:cs="Arial"/>
          <w:sz w:val="20"/>
          <w:szCs w:val="20"/>
        </w:rPr>
        <w:t>Que, por otra parte, los plazos actualmente vigentes para la transmisión de estos mensajes</w:t>
      </w:r>
      <w:r w:rsidR="00E2426C">
        <w:rPr>
          <w:rFonts w:ascii="Verdana" w:hAnsi="Verdana" w:cs="Arial"/>
          <w:sz w:val="20"/>
          <w:szCs w:val="20"/>
        </w:rPr>
        <w:t>,</w:t>
      </w:r>
      <w:r>
        <w:rPr>
          <w:rFonts w:ascii="Verdana" w:hAnsi="Verdana" w:cs="Arial"/>
          <w:sz w:val="20"/>
          <w:szCs w:val="20"/>
        </w:rPr>
        <w:t xml:space="preserve"> </w:t>
      </w:r>
      <w:r w:rsidR="00013600">
        <w:rPr>
          <w:rFonts w:ascii="Verdana" w:hAnsi="Verdana" w:cs="Arial"/>
          <w:sz w:val="20"/>
          <w:szCs w:val="20"/>
        </w:rPr>
        <w:t xml:space="preserve">no permiten </w:t>
      </w:r>
      <w:r w:rsidR="007D22D2">
        <w:rPr>
          <w:rFonts w:ascii="Verdana" w:hAnsi="Verdana" w:cs="Arial"/>
          <w:sz w:val="20"/>
          <w:szCs w:val="20"/>
        </w:rPr>
        <w:t xml:space="preserve">a las Unidades de Análisis de Manifiesto de las Aduanas realizar </w:t>
      </w:r>
      <w:r w:rsidR="00013600">
        <w:rPr>
          <w:rFonts w:ascii="Verdana" w:hAnsi="Verdana" w:cs="Arial"/>
          <w:sz w:val="20"/>
          <w:szCs w:val="20"/>
        </w:rPr>
        <w:t xml:space="preserve">un análisis de información </w:t>
      </w:r>
      <w:r w:rsidR="007D22D2">
        <w:rPr>
          <w:rFonts w:ascii="Verdana" w:hAnsi="Verdana" w:cs="Arial"/>
          <w:sz w:val="20"/>
          <w:szCs w:val="20"/>
        </w:rPr>
        <w:t>adecuado</w:t>
      </w:r>
      <w:r w:rsidR="00013600">
        <w:rPr>
          <w:rFonts w:ascii="Verdana" w:hAnsi="Verdana" w:cs="Arial"/>
          <w:sz w:val="20"/>
          <w:szCs w:val="20"/>
        </w:rPr>
        <w:t>, en forma anticipada al arribo de la nave</w:t>
      </w:r>
      <w:r w:rsidR="007D22D2">
        <w:rPr>
          <w:rFonts w:ascii="Verdana" w:hAnsi="Verdana" w:cs="Arial"/>
          <w:sz w:val="20"/>
          <w:szCs w:val="20"/>
        </w:rPr>
        <w:t xml:space="preserve">, </w:t>
      </w:r>
      <w:r w:rsidR="00013600">
        <w:rPr>
          <w:rFonts w:ascii="Verdana" w:hAnsi="Verdana" w:cs="Arial"/>
          <w:sz w:val="20"/>
          <w:szCs w:val="20"/>
        </w:rPr>
        <w:t xml:space="preserve">dificultando la realización de </w:t>
      </w:r>
      <w:r w:rsidR="00F37AC9">
        <w:rPr>
          <w:rFonts w:ascii="Verdana" w:hAnsi="Verdana" w:cs="Arial"/>
          <w:sz w:val="20"/>
          <w:szCs w:val="20"/>
        </w:rPr>
        <w:t xml:space="preserve"> </w:t>
      </w:r>
      <w:r w:rsidR="00013600">
        <w:rPr>
          <w:rFonts w:ascii="Verdana" w:hAnsi="Verdana" w:cs="Arial"/>
          <w:sz w:val="20"/>
          <w:szCs w:val="20"/>
        </w:rPr>
        <w:t xml:space="preserve">una oportuna y efectiva fiscalización. </w:t>
      </w:r>
    </w:p>
    <w:p w:rsidR="00013600" w:rsidRDefault="00013600" w:rsidP="00AE2575">
      <w:pPr>
        <w:ind w:firstLine="4200"/>
        <w:jc w:val="both"/>
        <w:rPr>
          <w:rFonts w:ascii="Verdana" w:hAnsi="Verdana" w:cs="Arial"/>
          <w:sz w:val="20"/>
          <w:szCs w:val="20"/>
        </w:rPr>
      </w:pPr>
    </w:p>
    <w:p w:rsidR="00526C39" w:rsidRDefault="00526C39" w:rsidP="00526C39">
      <w:pPr>
        <w:ind w:firstLine="4200"/>
        <w:jc w:val="both"/>
        <w:rPr>
          <w:rFonts w:ascii="Verdana" w:hAnsi="Verdana" w:cs="Arial"/>
          <w:sz w:val="20"/>
          <w:szCs w:val="20"/>
        </w:rPr>
      </w:pPr>
      <w:r>
        <w:rPr>
          <w:rFonts w:ascii="Verdana" w:hAnsi="Verdana" w:cs="Arial"/>
          <w:sz w:val="20"/>
          <w:szCs w:val="20"/>
        </w:rPr>
        <w:t xml:space="preserve">Que, es necesario incorporar a la Resolución N° 5791 de 2012 las instrucciones contenidas en la Resolución N° 7303 de 2014, y </w:t>
      </w:r>
    </w:p>
    <w:p w:rsidR="00526C39" w:rsidRDefault="00526C39" w:rsidP="00526C39">
      <w:pPr>
        <w:ind w:firstLine="4200"/>
        <w:jc w:val="both"/>
        <w:rPr>
          <w:rFonts w:ascii="Verdana" w:hAnsi="Verdana" w:cs="Arial"/>
          <w:sz w:val="20"/>
          <w:szCs w:val="20"/>
        </w:rPr>
      </w:pPr>
    </w:p>
    <w:p w:rsidR="00294ED2" w:rsidRDefault="00294ED2" w:rsidP="00AE2575">
      <w:pPr>
        <w:ind w:firstLine="4200"/>
        <w:jc w:val="both"/>
        <w:rPr>
          <w:rFonts w:ascii="Verdana" w:hAnsi="Verdana" w:cs="Arial"/>
          <w:b/>
          <w:sz w:val="20"/>
          <w:szCs w:val="20"/>
        </w:rPr>
      </w:pPr>
    </w:p>
    <w:p w:rsidR="0020750F" w:rsidRDefault="0020750F" w:rsidP="00AE2575">
      <w:pPr>
        <w:ind w:firstLine="4200"/>
        <w:jc w:val="both"/>
        <w:rPr>
          <w:rFonts w:ascii="Verdana" w:hAnsi="Verdana" w:cs="Arial"/>
          <w:sz w:val="20"/>
          <w:szCs w:val="20"/>
        </w:rPr>
      </w:pPr>
      <w:r w:rsidRPr="00DF4F90">
        <w:rPr>
          <w:rFonts w:ascii="Verdana" w:hAnsi="Verdana" w:cs="Arial"/>
          <w:b/>
          <w:sz w:val="20"/>
          <w:szCs w:val="20"/>
        </w:rPr>
        <w:t>TENIENDO PRESENTE:</w:t>
      </w:r>
      <w:r>
        <w:rPr>
          <w:rFonts w:ascii="Verdana" w:hAnsi="Verdana" w:cs="Arial"/>
          <w:sz w:val="20"/>
          <w:szCs w:val="20"/>
        </w:rPr>
        <w:t xml:space="preserve"> Las normas citadas, la Resolución N° 1600 de 2008 de la Contraloría General de la República sobre exención de trámite de toma de razón y las facultades que me confiere el número 8 del artículo 4 de la Ley Orgánica del Servicio Nacional de Aduanas, dicto la siguiente:</w:t>
      </w:r>
    </w:p>
    <w:p w:rsidR="0020750F" w:rsidRDefault="0020750F" w:rsidP="00AE2575">
      <w:pPr>
        <w:ind w:firstLine="4200"/>
        <w:jc w:val="both"/>
        <w:rPr>
          <w:rFonts w:ascii="Verdana" w:hAnsi="Verdana" w:cs="Arial"/>
          <w:sz w:val="20"/>
          <w:szCs w:val="20"/>
        </w:rPr>
      </w:pPr>
    </w:p>
    <w:p w:rsidR="0031716E" w:rsidRDefault="0031716E" w:rsidP="00AE2575">
      <w:pPr>
        <w:ind w:firstLine="4200"/>
        <w:jc w:val="both"/>
        <w:rPr>
          <w:rFonts w:ascii="Verdana" w:hAnsi="Verdana" w:cs="Arial"/>
          <w:sz w:val="20"/>
          <w:szCs w:val="20"/>
        </w:rPr>
      </w:pPr>
    </w:p>
    <w:p w:rsidR="008F4FF2" w:rsidRDefault="008F4FF2" w:rsidP="00AE2575">
      <w:pPr>
        <w:ind w:firstLine="4200"/>
        <w:jc w:val="both"/>
        <w:rPr>
          <w:rFonts w:ascii="Verdana" w:hAnsi="Verdana" w:cs="Arial"/>
          <w:b/>
          <w:sz w:val="20"/>
          <w:szCs w:val="20"/>
        </w:rPr>
      </w:pPr>
    </w:p>
    <w:p w:rsidR="0020750F" w:rsidRPr="0020750F" w:rsidRDefault="0020750F" w:rsidP="00AE2575">
      <w:pPr>
        <w:ind w:firstLine="4200"/>
        <w:jc w:val="both"/>
        <w:rPr>
          <w:rFonts w:ascii="Verdana" w:hAnsi="Verdana" w:cs="Arial"/>
          <w:b/>
          <w:sz w:val="20"/>
          <w:szCs w:val="20"/>
        </w:rPr>
      </w:pPr>
      <w:r w:rsidRPr="0020750F">
        <w:rPr>
          <w:rFonts w:ascii="Verdana" w:hAnsi="Verdana" w:cs="Arial"/>
          <w:b/>
          <w:sz w:val="20"/>
          <w:szCs w:val="20"/>
        </w:rPr>
        <w:t>RESOLUCIÓN:</w:t>
      </w:r>
    </w:p>
    <w:p w:rsidR="0020750F" w:rsidRDefault="0020750F" w:rsidP="00AE2575">
      <w:pPr>
        <w:ind w:firstLine="4200"/>
        <w:jc w:val="both"/>
        <w:rPr>
          <w:rFonts w:ascii="Verdana" w:hAnsi="Verdana" w:cs="Arial"/>
          <w:b/>
          <w:sz w:val="20"/>
          <w:szCs w:val="20"/>
        </w:rPr>
      </w:pPr>
    </w:p>
    <w:p w:rsidR="00AD16D0" w:rsidRDefault="00AD16D0" w:rsidP="00AE2575">
      <w:pPr>
        <w:ind w:firstLine="4200"/>
        <w:jc w:val="both"/>
        <w:rPr>
          <w:rFonts w:ascii="Verdana" w:hAnsi="Verdana" w:cs="Arial"/>
          <w:b/>
          <w:sz w:val="20"/>
          <w:szCs w:val="20"/>
        </w:rPr>
      </w:pPr>
    </w:p>
    <w:p w:rsidR="00EF5534" w:rsidRDefault="0020750F" w:rsidP="0020750F">
      <w:pPr>
        <w:pStyle w:val="Prrafodelista"/>
        <w:numPr>
          <w:ilvl w:val="0"/>
          <w:numId w:val="1"/>
        </w:numPr>
        <w:ind w:left="284" w:hanging="284"/>
        <w:jc w:val="both"/>
        <w:rPr>
          <w:rFonts w:ascii="Verdana" w:hAnsi="Verdana" w:cs="Arial"/>
          <w:sz w:val="20"/>
          <w:szCs w:val="20"/>
        </w:rPr>
      </w:pPr>
      <w:r w:rsidRPr="00597E1B">
        <w:rPr>
          <w:rFonts w:ascii="Verdana" w:hAnsi="Verdana" w:cs="Arial"/>
          <w:b/>
          <w:sz w:val="20"/>
          <w:szCs w:val="20"/>
        </w:rPr>
        <w:t>Modifí</w:t>
      </w:r>
      <w:r w:rsidR="00B07FE2">
        <w:rPr>
          <w:rFonts w:ascii="Verdana" w:hAnsi="Verdana" w:cs="Arial"/>
          <w:b/>
          <w:sz w:val="20"/>
          <w:szCs w:val="20"/>
        </w:rPr>
        <w:t xml:space="preserve">quese </w:t>
      </w:r>
      <w:r w:rsidRPr="00F206CD">
        <w:rPr>
          <w:rFonts w:ascii="Verdana" w:hAnsi="Verdana" w:cs="Arial"/>
          <w:sz w:val="20"/>
          <w:szCs w:val="20"/>
        </w:rPr>
        <w:t xml:space="preserve">como se indica </w:t>
      </w:r>
      <w:r w:rsidR="00EF5534" w:rsidRPr="00F206CD">
        <w:rPr>
          <w:rFonts w:ascii="Verdana" w:hAnsi="Verdana" w:cs="Arial"/>
          <w:sz w:val="20"/>
          <w:szCs w:val="20"/>
        </w:rPr>
        <w:t xml:space="preserve">la Resolución </w:t>
      </w:r>
      <w:r w:rsidR="008C237D">
        <w:rPr>
          <w:rFonts w:ascii="Verdana" w:hAnsi="Verdana" w:cs="Arial"/>
          <w:sz w:val="20"/>
          <w:szCs w:val="20"/>
        </w:rPr>
        <w:t xml:space="preserve">N° </w:t>
      </w:r>
      <w:r w:rsidR="00EF5534" w:rsidRPr="00F206CD">
        <w:rPr>
          <w:rFonts w:ascii="Verdana" w:hAnsi="Verdana" w:cs="Arial"/>
          <w:sz w:val="20"/>
          <w:szCs w:val="20"/>
        </w:rPr>
        <w:t>7591 del 2 de octubre de 2012:</w:t>
      </w:r>
    </w:p>
    <w:p w:rsidR="00EF5534" w:rsidRDefault="00EF5534" w:rsidP="00EF5534">
      <w:pPr>
        <w:pStyle w:val="Prrafodelista"/>
        <w:ind w:left="284"/>
        <w:jc w:val="both"/>
        <w:rPr>
          <w:rFonts w:ascii="Verdana" w:hAnsi="Verdana" w:cs="Arial"/>
          <w:sz w:val="20"/>
          <w:szCs w:val="20"/>
        </w:rPr>
      </w:pPr>
    </w:p>
    <w:p w:rsidR="0020750F" w:rsidRPr="00F206CD" w:rsidRDefault="00EF5534" w:rsidP="00EF5534">
      <w:pPr>
        <w:pStyle w:val="Prrafodelista"/>
        <w:numPr>
          <w:ilvl w:val="1"/>
          <w:numId w:val="1"/>
        </w:numPr>
        <w:ind w:left="709" w:hanging="425"/>
        <w:jc w:val="both"/>
        <w:rPr>
          <w:rFonts w:ascii="Verdana" w:hAnsi="Verdana" w:cs="Arial"/>
          <w:sz w:val="20"/>
          <w:szCs w:val="20"/>
        </w:rPr>
      </w:pPr>
      <w:r>
        <w:rPr>
          <w:rFonts w:ascii="Verdana" w:hAnsi="Verdana" w:cs="Arial"/>
          <w:sz w:val="20"/>
          <w:szCs w:val="20"/>
        </w:rPr>
        <w:t>Sustitúy</w:t>
      </w:r>
      <w:r w:rsidR="00B07FE2">
        <w:rPr>
          <w:rFonts w:ascii="Verdana" w:hAnsi="Verdana" w:cs="Arial"/>
          <w:sz w:val="20"/>
          <w:szCs w:val="20"/>
        </w:rPr>
        <w:t>a</w:t>
      </w:r>
      <w:r w:rsidR="006E036E">
        <w:rPr>
          <w:rFonts w:ascii="Verdana" w:hAnsi="Verdana" w:cs="Arial"/>
          <w:sz w:val="20"/>
          <w:szCs w:val="20"/>
        </w:rPr>
        <w:t xml:space="preserve">se el primer párrafo del numeral 4.2 </w:t>
      </w:r>
      <w:r>
        <w:rPr>
          <w:rFonts w:ascii="Verdana" w:hAnsi="Verdana" w:cs="Arial"/>
          <w:sz w:val="20"/>
          <w:szCs w:val="20"/>
        </w:rPr>
        <w:t xml:space="preserve"> por el siguiente:</w:t>
      </w:r>
    </w:p>
    <w:p w:rsidR="0020750F" w:rsidRPr="00597E1B" w:rsidRDefault="0020750F" w:rsidP="0020750F">
      <w:pPr>
        <w:pStyle w:val="Prrafodelista"/>
        <w:ind w:left="709"/>
        <w:jc w:val="both"/>
        <w:rPr>
          <w:rFonts w:ascii="Verdana" w:hAnsi="Verdana" w:cs="Arial"/>
          <w:sz w:val="20"/>
          <w:szCs w:val="20"/>
        </w:rPr>
      </w:pPr>
    </w:p>
    <w:p w:rsidR="006E036E" w:rsidRPr="00415A5A" w:rsidRDefault="008E0A93" w:rsidP="00EF5534">
      <w:pPr>
        <w:ind w:left="1276" w:hanging="567"/>
        <w:jc w:val="both"/>
        <w:rPr>
          <w:rFonts w:ascii="Verdana" w:hAnsi="Verdana" w:cs="Arial"/>
          <w:sz w:val="20"/>
          <w:szCs w:val="20"/>
        </w:rPr>
      </w:pPr>
      <w:r>
        <w:rPr>
          <w:rFonts w:ascii="Verdana" w:hAnsi="Verdana" w:cs="Arial"/>
          <w:sz w:val="20"/>
          <w:szCs w:val="20"/>
        </w:rPr>
        <w:t>“4.</w:t>
      </w:r>
      <w:r w:rsidR="006E036E">
        <w:rPr>
          <w:rFonts w:ascii="Verdana" w:hAnsi="Verdana" w:cs="Arial"/>
          <w:sz w:val="20"/>
          <w:szCs w:val="20"/>
        </w:rPr>
        <w:t>2</w:t>
      </w:r>
      <w:r>
        <w:rPr>
          <w:rFonts w:ascii="Verdana" w:hAnsi="Verdana" w:cs="Arial"/>
          <w:sz w:val="20"/>
          <w:szCs w:val="20"/>
        </w:rPr>
        <w:tab/>
      </w:r>
      <w:r w:rsidR="006E036E">
        <w:rPr>
          <w:rFonts w:ascii="Verdana" w:hAnsi="Verdana" w:cs="Arial"/>
          <w:sz w:val="20"/>
          <w:szCs w:val="20"/>
        </w:rPr>
        <w:t xml:space="preserve">El envío de los mensajes de los conocimientos de embarque se podrá efectuar desde que el encabezado del manifiesto haya sido numerado por </w:t>
      </w:r>
      <w:r w:rsidR="006E036E">
        <w:rPr>
          <w:rFonts w:ascii="Verdana" w:hAnsi="Verdana" w:cs="Arial"/>
          <w:sz w:val="20"/>
          <w:szCs w:val="20"/>
        </w:rPr>
        <w:lastRenderedPageBreak/>
        <w:t xml:space="preserve">el sistema de Aduanas, y a lo menos, </w:t>
      </w:r>
      <w:r w:rsidR="006E036E" w:rsidRPr="00415A5A">
        <w:rPr>
          <w:rFonts w:ascii="Verdana" w:hAnsi="Verdana" w:cs="Arial"/>
          <w:sz w:val="20"/>
          <w:szCs w:val="20"/>
        </w:rPr>
        <w:t>96 horas corridas antes del arribo estimado de la nave</w:t>
      </w:r>
      <w:r w:rsidR="002B4322" w:rsidRPr="00415A5A">
        <w:rPr>
          <w:rFonts w:ascii="Verdana" w:hAnsi="Verdana" w:cs="Arial"/>
          <w:sz w:val="20"/>
          <w:szCs w:val="20"/>
        </w:rPr>
        <w:t>”</w:t>
      </w:r>
      <w:r w:rsidR="006E036E" w:rsidRPr="00415A5A">
        <w:rPr>
          <w:rFonts w:ascii="Verdana" w:hAnsi="Verdana" w:cs="Arial"/>
          <w:sz w:val="20"/>
          <w:szCs w:val="20"/>
        </w:rPr>
        <w:t>.</w:t>
      </w:r>
    </w:p>
    <w:p w:rsidR="008E0A93" w:rsidRDefault="008E0A93" w:rsidP="008E0A93">
      <w:pPr>
        <w:ind w:left="709" w:hanging="425"/>
        <w:jc w:val="both"/>
        <w:rPr>
          <w:rFonts w:ascii="Verdana" w:hAnsi="Verdana" w:cs="Arial"/>
          <w:sz w:val="20"/>
          <w:szCs w:val="20"/>
        </w:rPr>
      </w:pPr>
    </w:p>
    <w:p w:rsidR="00E74C58" w:rsidRPr="00AB409D" w:rsidRDefault="00E74C58" w:rsidP="00AB409D">
      <w:pPr>
        <w:pStyle w:val="Prrafodelista"/>
        <w:numPr>
          <w:ilvl w:val="1"/>
          <w:numId w:val="1"/>
        </w:numPr>
        <w:ind w:left="709" w:hanging="425"/>
        <w:jc w:val="both"/>
        <w:rPr>
          <w:rFonts w:ascii="Verdana" w:hAnsi="Verdana" w:cs="Arial"/>
          <w:sz w:val="20"/>
          <w:szCs w:val="20"/>
        </w:rPr>
      </w:pPr>
      <w:r w:rsidRPr="00AB409D">
        <w:rPr>
          <w:rFonts w:ascii="Verdana" w:hAnsi="Verdana" w:cs="Arial"/>
          <w:sz w:val="20"/>
          <w:szCs w:val="20"/>
        </w:rPr>
        <w:t xml:space="preserve">Sustitúyase el primer párrafo </w:t>
      </w:r>
      <w:r w:rsidR="002B4322" w:rsidRPr="00AB409D">
        <w:rPr>
          <w:rFonts w:ascii="Verdana" w:hAnsi="Verdana" w:cs="Arial"/>
          <w:sz w:val="20"/>
          <w:szCs w:val="20"/>
        </w:rPr>
        <w:t xml:space="preserve">del </w:t>
      </w:r>
      <w:r w:rsidR="00C16063" w:rsidRPr="00AB409D">
        <w:rPr>
          <w:rFonts w:ascii="Verdana" w:hAnsi="Verdana" w:cs="Arial"/>
          <w:sz w:val="20"/>
          <w:szCs w:val="20"/>
        </w:rPr>
        <w:t>n</w:t>
      </w:r>
      <w:r w:rsidR="00FB36D8" w:rsidRPr="00AB409D">
        <w:rPr>
          <w:rFonts w:ascii="Verdana" w:hAnsi="Verdana" w:cs="Arial"/>
          <w:sz w:val="20"/>
          <w:szCs w:val="20"/>
        </w:rPr>
        <w:t xml:space="preserve">umeral </w:t>
      </w:r>
      <w:r w:rsidR="006E036E" w:rsidRPr="00AB409D">
        <w:rPr>
          <w:rFonts w:ascii="Verdana" w:hAnsi="Verdana" w:cs="Arial"/>
          <w:sz w:val="20"/>
          <w:szCs w:val="20"/>
        </w:rPr>
        <w:t>4.4</w:t>
      </w:r>
      <w:r w:rsidR="00FB36D8" w:rsidRPr="00AB409D">
        <w:rPr>
          <w:rFonts w:ascii="Verdana" w:hAnsi="Verdana" w:cs="Arial"/>
          <w:sz w:val="20"/>
          <w:szCs w:val="20"/>
        </w:rPr>
        <w:t xml:space="preserve"> </w:t>
      </w:r>
      <w:r w:rsidRPr="00AB409D">
        <w:rPr>
          <w:rFonts w:ascii="Verdana" w:hAnsi="Verdana" w:cs="Arial"/>
          <w:sz w:val="20"/>
          <w:szCs w:val="20"/>
        </w:rPr>
        <w:t>por el siguiente:</w:t>
      </w:r>
    </w:p>
    <w:p w:rsidR="00E74C58" w:rsidRDefault="00E74C58" w:rsidP="00E74C58">
      <w:pPr>
        <w:pStyle w:val="Prrafodelista"/>
        <w:ind w:left="1004"/>
        <w:jc w:val="both"/>
        <w:rPr>
          <w:rFonts w:ascii="Verdana" w:hAnsi="Verdana" w:cs="Arial"/>
          <w:sz w:val="20"/>
          <w:szCs w:val="20"/>
        </w:rPr>
      </w:pPr>
    </w:p>
    <w:p w:rsidR="00770FDC" w:rsidRPr="00415A5A" w:rsidRDefault="002B4322" w:rsidP="00770FDC">
      <w:pPr>
        <w:pStyle w:val="Textosinformato"/>
        <w:ind w:left="709"/>
        <w:jc w:val="both"/>
        <w:rPr>
          <w:rFonts w:ascii="Verdana" w:hAnsi="Verdana" w:cs="Arial"/>
        </w:rPr>
      </w:pPr>
      <w:r>
        <w:rPr>
          <w:rFonts w:ascii="Verdana" w:eastAsia="Arial Unicode MS" w:hAnsi="Verdana" w:cs="Arial"/>
          <w:szCs w:val="24"/>
        </w:rPr>
        <w:t>“</w:t>
      </w:r>
      <w:r w:rsidR="00770FDC" w:rsidRPr="00597E1B">
        <w:rPr>
          <w:rFonts w:ascii="Verdana" w:eastAsia="Arial Unicode MS" w:hAnsi="Verdana" w:cs="Arial"/>
          <w:szCs w:val="24"/>
        </w:rPr>
        <w:t>E</w:t>
      </w:r>
      <w:r w:rsidR="00770FDC" w:rsidRPr="00597E1B">
        <w:rPr>
          <w:rFonts w:ascii="Verdana" w:hAnsi="Verdana" w:cs="Arial"/>
        </w:rPr>
        <w:t>n los casos de carga consolidada en contenedores para uno o más consignatarios o de bultos sueltos, por los que se hubieren emitido conocimientos de embarque “hijos”, o “nietos”, será condición para aceptar el envío de los datos asociados a estos conocimientos de embarque que previamente se haya enviado el mensaje del conocimiento de embarque del cual derivan y que se haga referencia a él. Estos mensajes deberán ser transmitidos a lo menos</w:t>
      </w:r>
      <w:r w:rsidR="00770FDC" w:rsidRPr="00415A5A">
        <w:rPr>
          <w:rFonts w:ascii="Verdana" w:hAnsi="Verdana" w:cs="Arial"/>
          <w:b/>
        </w:rPr>
        <w:t xml:space="preserve">, </w:t>
      </w:r>
      <w:r w:rsidR="0071716D" w:rsidRPr="00B03C17">
        <w:rPr>
          <w:rFonts w:ascii="Verdana" w:hAnsi="Verdana" w:cs="Arial"/>
        </w:rPr>
        <w:t>48</w:t>
      </w:r>
      <w:r w:rsidR="00770FDC" w:rsidRPr="00B03C17">
        <w:rPr>
          <w:rFonts w:ascii="Verdana" w:hAnsi="Verdana" w:cs="Arial"/>
        </w:rPr>
        <w:t xml:space="preserve"> horas</w:t>
      </w:r>
      <w:r w:rsidR="00770FDC" w:rsidRPr="00597E1B">
        <w:rPr>
          <w:rFonts w:ascii="Verdana" w:hAnsi="Verdana" w:cs="Arial"/>
        </w:rPr>
        <w:t xml:space="preserve"> corridas antes del arribo estimado de la nave. En caso que no se pueda c</w:t>
      </w:r>
      <w:bookmarkStart w:id="0" w:name="_GoBack"/>
      <w:bookmarkEnd w:id="0"/>
      <w:r w:rsidR="00770FDC" w:rsidRPr="00597E1B">
        <w:rPr>
          <w:rFonts w:ascii="Verdana" w:hAnsi="Verdana" w:cs="Arial"/>
        </w:rPr>
        <w:t>umplir con este plazo debido a que no ha sido recibido por el sistema  el mensaje del conocimiento de embarque del cual deriva, su transmisión se deberá efectuar dentro de las 24 horas corridas siguientes al envío de  éste</w:t>
      </w:r>
      <w:r w:rsidR="00E74C58">
        <w:rPr>
          <w:rFonts w:ascii="Verdana" w:hAnsi="Verdana" w:cs="Arial"/>
        </w:rPr>
        <w:t xml:space="preserve">, </w:t>
      </w:r>
      <w:r w:rsidR="00E74C58" w:rsidRPr="00415A5A">
        <w:rPr>
          <w:rFonts w:ascii="Verdana" w:hAnsi="Verdana" w:cs="Arial"/>
        </w:rPr>
        <w:t>instrucción que también es válida para los B/L hijos que deriven de un B/L máster procedente de los puertos peruanos señalados en el numeral 4.3 anterior.</w:t>
      </w:r>
    </w:p>
    <w:p w:rsidR="00770FDC" w:rsidRPr="00415A5A" w:rsidRDefault="00770FDC" w:rsidP="00770FDC">
      <w:pPr>
        <w:pStyle w:val="Textosinformato"/>
        <w:ind w:left="1134"/>
        <w:jc w:val="both"/>
        <w:rPr>
          <w:rFonts w:ascii="Verdana" w:hAnsi="Verdana" w:cs="Arial"/>
        </w:rPr>
      </w:pPr>
      <w:r w:rsidRPr="00415A5A">
        <w:rPr>
          <w:rFonts w:ascii="Verdana" w:hAnsi="Verdana" w:cs="Arial"/>
        </w:rPr>
        <w:t xml:space="preserve"> </w:t>
      </w:r>
    </w:p>
    <w:p w:rsidR="008E0A93" w:rsidRDefault="008E0A93" w:rsidP="00D22C3B">
      <w:pPr>
        <w:ind w:left="708"/>
        <w:jc w:val="both"/>
        <w:rPr>
          <w:rFonts w:ascii="Verdana" w:hAnsi="Verdana" w:cs="Arial"/>
          <w:sz w:val="20"/>
          <w:szCs w:val="20"/>
        </w:rPr>
      </w:pPr>
    </w:p>
    <w:p w:rsidR="00E642E1" w:rsidRDefault="00C16063" w:rsidP="00C16063">
      <w:pPr>
        <w:ind w:left="709" w:hanging="425"/>
        <w:jc w:val="both"/>
        <w:rPr>
          <w:rFonts w:ascii="Verdana" w:hAnsi="Verdana" w:cs="Arial"/>
          <w:sz w:val="20"/>
          <w:szCs w:val="20"/>
        </w:rPr>
      </w:pPr>
      <w:r>
        <w:rPr>
          <w:rFonts w:ascii="Verdana" w:hAnsi="Verdana" w:cs="Arial"/>
          <w:sz w:val="20"/>
          <w:szCs w:val="20"/>
        </w:rPr>
        <w:t>1.3</w:t>
      </w:r>
      <w:r>
        <w:rPr>
          <w:rFonts w:ascii="Verdana" w:hAnsi="Verdana" w:cs="Arial"/>
          <w:sz w:val="20"/>
          <w:szCs w:val="20"/>
        </w:rPr>
        <w:tab/>
      </w:r>
      <w:r w:rsidR="00B206CF">
        <w:rPr>
          <w:rFonts w:ascii="Verdana" w:hAnsi="Verdana" w:cs="Arial"/>
          <w:sz w:val="20"/>
          <w:szCs w:val="20"/>
        </w:rPr>
        <w:t xml:space="preserve">En el numeral </w:t>
      </w:r>
      <w:r w:rsidR="00E642E1">
        <w:rPr>
          <w:rFonts w:ascii="Verdana" w:hAnsi="Verdana" w:cs="Arial"/>
          <w:sz w:val="20"/>
          <w:szCs w:val="20"/>
        </w:rPr>
        <w:t>9</w:t>
      </w:r>
      <w:r w:rsidR="00B206CF">
        <w:rPr>
          <w:rFonts w:ascii="Verdana" w:hAnsi="Verdana" w:cs="Arial"/>
          <w:sz w:val="20"/>
          <w:szCs w:val="20"/>
        </w:rPr>
        <w:t xml:space="preserve">.4, </w:t>
      </w:r>
      <w:r w:rsidR="00E642E1">
        <w:rPr>
          <w:rFonts w:ascii="Verdana" w:hAnsi="Verdana" w:cs="Arial"/>
          <w:sz w:val="20"/>
          <w:szCs w:val="20"/>
        </w:rPr>
        <w:t>incorpórense los campos “</w:t>
      </w:r>
      <w:r w:rsidR="00E642E1" w:rsidRPr="00415A5A">
        <w:rPr>
          <w:rFonts w:ascii="Verdana" w:hAnsi="Verdana" w:cs="Arial"/>
          <w:i/>
          <w:sz w:val="20"/>
          <w:szCs w:val="20"/>
        </w:rPr>
        <w:t>Sentido de la Operación</w:t>
      </w:r>
      <w:r w:rsidR="00E642E1" w:rsidRPr="00415A5A">
        <w:rPr>
          <w:rFonts w:ascii="Verdana" w:hAnsi="Verdana" w:cs="Arial"/>
          <w:sz w:val="20"/>
          <w:szCs w:val="20"/>
        </w:rPr>
        <w:t>” y “</w:t>
      </w:r>
      <w:r w:rsidR="00E642E1" w:rsidRPr="00415A5A">
        <w:rPr>
          <w:rFonts w:ascii="Verdana" w:hAnsi="Verdana" w:cs="Arial"/>
          <w:i/>
          <w:sz w:val="20"/>
          <w:szCs w:val="20"/>
        </w:rPr>
        <w:t>Almacenista</w:t>
      </w:r>
      <w:r w:rsidR="00E642E1" w:rsidRPr="00415A5A">
        <w:rPr>
          <w:rFonts w:ascii="Verdana" w:hAnsi="Verdana" w:cs="Arial"/>
          <w:sz w:val="20"/>
          <w:szCs w:val="20"/>
        </w:rPr>
        <w:t>” a las aclaracion</w:t>
      </w:r>
      <w:r w:rsidR="00E642E1">
        <w:rPr>
          <w:rFonts w:ascii="Verdana" w:hAnsi="Verdana" w:cs="Arial"/>
          <w:sz w:val="20"/>
          <w:szCs w:val="20"/>
        </w:rPr>
        <w:t>es que requieren de autorización del funcionario de Aduanas para su aprobación.</w:t>
      </w:r>
    </w:p>
    <w:p w:rsidR="00E642E1" w:rsidRDefault="00E642E1" w:rsidP="00C16063">
      <w:pPr>
        <w:ind w:left="709" w:hanging="425"/>
        <w:jc w:val="both"/>
        <w:rPr>
          <w:rFonts w:ascii="Verdana" w:hAnsi="Verdana" w:cs="Arial"/>
          <w:sz w:val="20"/>
          <w:szCs w:val="20"/>
        </w:rPr>
      </w:pPr>
    </w:p>
    <w:p w:rsidR="009069FF" w:rsidRPr="009069FF" w:rsidRDefault="00526C39" w:rsidP="00AB409D">
      <w:pPr>
        <w:pStyle w:val="Prrafodelista"/>
        <w:numPr>
          <w:ilvl w:val="1"/>
          <w:numId w:val="8"/>
        </w:numPr>
        <w:ind w:left="709" w:hanging="425"/>
        <w:jc w:val="both"/>
        <w:rPr>
          <w:rFonts w:ascii="Verdana" w:hAnsi="Verdana" w:cs="Arial"/>
          <w:sz w:val="20"/>
          <w:szCs w:val="20"/>
        </w:rPr>
      </w:pPr>
      <w:r>
        <w:rPr>
          <w:rFonts w:ascii="Verdana" w:hAnsi="Verdana" w:cs="Arial"/>
          <w:sz w:val="20"/>
          <w:szCs w:val="20"/>
        </w:rPr>
        <w:t xml:space="preserve">En los numerales 7.4 y </w:t>
      </w:r>
      <w:r w:rsidR="00E642E1" w:rsidRPr="009069FF">
        <w:rPr>
          <w:rFonts w:ascii="Verdana" w:hAnsi="Verdana" w:cs="Arial"/>
          <w:sz w:val="20"/>
          <w:szCs w:val="20"/>
        </w:rPr>
        <w:t>9.5</w:t>
      </w:r>
      <w:r>
        <w:rPr>
          <w:rFonts w:ascii="Verdana" w:hAnsi="Verdana" w:cs="Arial"/>
          <w:sz w:val="20"/>
          <w:szCs w:val="20"/>
        </w:rPr>
        <w:t>, agréguese la siguiente frase</w:t>
      </w:r>
      <w:r w:rsidR="00776D26">
        <w:rPr>
          <w:rFonts w:ascii="Verdana" w:hAnsi="Verdana" w:cs="Arial"/>
          <w:sz w:val="20"/>
          <w:szCs w:val="20"/>
        </w:rPr>
        <w:t xml:space="preserve"> después del punto final</w:t>
      </w:r>
      <w:r>
        <w:rPr>
          <w:rFonts w:ascii="Verdana" w:hAnsi="Verdana" w:cs="Arial"/>
          <w:sz w:val="20"/>
          <w:szCs w:val="20"/>
        </w:rPr>
        <w:t>, sustituyendo el punto por una coma:</w:t>
      </w:r>
    </w:p>
    <w:p w:rsidR="009069FF" w:rsidRDefault="009069FF" w:rsidP="009069FF">
      <w:pPr>
        <w:pStyle w:val="Prrafodelista"/>
        <w:ind w:left="1004"/>
        <w:jc w:val="both"/>
        <w:rPr>
          <w:rFonts w:ascii="Verdana" w:hAnsi="Verdana" w:cs="Arial"/>
          <w:sz w:val="20"/>
          <w:szCs w:val="20"/>
        </w:rPr>
      </w:pPr>
    </w:p>
    <w:p w:rsidR="00E642E1" w:rsidRPr="009069FF" w:rsidRDefault="00526C39" w:rsidP="00AB409D">
      <w:pPr>
        <w:pStyle w:val="Prrafodelista"/>
        <w:ind w:left="709"/>
        <w:jc w:val="both"/>
        <w:rPr>
          <w:rFonts w:ascii="Verdana" w:hAnsi="Verdana" w:cs="Arial"/>
          <w:sz w:val="20"/>
          <w:szCs w:val="20"/>
        </w:rPr>
      </w:pPr>
      <w:r>
        <w:rPr>
          <w:rFonts w:ascii="Verdana" w:hAnsi="Verdana" w:cs="Arial"/>
          <w:sz w:val="20"/>
          <w:szCs w:val="20"/>
        </w:rPr>
        <w:t xml:space="preserve">“, </w:t>
      </w:r>
      <w:r w:rsidR="009069FF">
        <w:rPr>
          <w:rFonts w:ascii="Verdana" w:hAnsi="Verdana" w:cs="Arial"/>
          <w:sz w:val="20"/>
          <w:szCs w:val="20"/>
        </w:rPr>
        <w:t xml:space="preserve">con excepción de los casos en que la aclaración sea solicitada por el emisor del mensaje </w:t>
      </w:r>
      <w:r w:rsidR="009069FF" w:rsidRPr="009069FF">
        <w:rPr>
          <w:rFonts w:ascii="Verdana" w:eastAsia="Arial Unicode MS" w:hAnsi="Verdana" w:cs="Arial"/>
          <w:sz w:val="20"/>
          <w:szCs w:val="20"/>
        </w:rPr>
        <w:t xml:space="preserve">en forma de </w:t>
      </w:r>
      <w:proofErr w:type="spellStart"/>
      <w:r w:rsidR="009069FF" w:rsidRPr="009069FF">
        <w:rPr>
          <w:rFonts w:ascii="Verdana" w:eastAsia="Arial Unicode MS" w:hAnsi="Verdana" w:cs="Arial"/>
          <w:sz w:val="20"/>
          <w:szCs w:val="20"/>
        </w:rPr>
        <w:t>autodenuncio</w:t>
      </w:r>
      <w:proofErr w:type="spellEnd"/>
      <w:r w:rsidR="009069FF" w:rsidRPr="009069FF">
        <w:rPr>
          <w:rFonts w:ascii="Verdana" w:eastAsia="Arial Unicode MS" w:hAnsi="Verdana" w:cs="Arial"/>
          <w:sz w:val="20"/>
          <w:szCs w:val="20"/>
        </w:rPr>
        <w:t>, sin que haya mediado respecto de la operación, un procedimiento de fiscalización que haya instruido la presentación de la solicitud respectiva</w:t>
      </w:r>
      <w:r>
        <w:rPr>
          <w:rFonts w:ascii="Verdana" w:eastAsia="Arial Unicode MS" w:hAnsi="Verdana" w:cs="Arial"/>
          <w:sz w:val="20"/>
          <w:szCs w:val="20"/>
        </w:rPr>
        <w:t>”</w:t>
      </w:r>
      <w:r w:rsidR="009069FF">
        <w:rPr>
          <w:rFonts w:ascii="Verdana" w:eastAsia="Arial Unicode MS" w:hAnsi="Verdana" w:cs="Arial"/>
          <w:sz w:val="20"/>
          <w:szCs w:val="20"/>
        </w:rPr>
        <w:t>.</w:t>
      </w:r>
    </w:p>
    <w:p w:rsidR="00E642E1" w:rsidRDefault="00E642E1" w:rsidP="00C16063">
      <w:pPr>
        <w:ind w:left="709" w:hanging="425"/>
        <w:jc w:val="both"/>
        <w:rPr>
          <w:rFonts w:ascii="Verdana" w:hAnsi="Verdana" w:cs="Arial"/>
          <w:sz w:val="20"/>
          <w:szCs w:val="20"/>
        </w:rPr>
      </w:pPr>
    </w:p>
    <w:p w:rsidR="00AD16D0" w:rsidRDefault="00AD16D0" w:rsidP="00D22C3B">
      <w:pPr>
        <w:ind w:left="708"/>
        <w:jc w:val="both"/>
        <w:rPr>
          <w:rFonts w:ascii="Verdana" w:hAnsi="Verdana" w:cs="Arial"/>
          <w:sz w:val="20"/>
          <w:szCs w:val="20"/>
        </w:rPr>
      </w:pPr>
    </w:p>
    <w:p w:rsidR="00526C39" w:rsidRPr="00415A5A" w:rsidRDefault="00526C39" w:rsidP="00AB409D">
      <w:pPr>
        <w:pStyle w:val="Prrafodelista"/>
        <w:numPr>
          <w:ilvl w:val="1"/>
          <w:numId w:val="8"/>
        </w:numPr>
        <w:ind w:left="709" w:hanging="425"/>
        <w:jc w:val="both"/>
        <w:rPr>
          <w:rFonts w:ascii="Verdana" w:hAnsi="Verdana" w:cs="Arial"/>
          <w:sz w:val="20"/>
          <w:szCs w:val="20"/>
        </w:rPr>
      </w:pPr>
      <w:r w:rsidRPr="00A34D45">
        <w:rPr>
          <w:rFonts w:ascii="Verdana" w:hAnsi="Verdana" w:cs="Arial"/>
          <w:sz w:val="20"/>
          <w:szCs w:val="20"/>
        </w:rPr>
        <w:t xml:space="preserve">En el </w:t>
      </w:r>
      <w:r w:rsidR="007D22D2">
        <w:rPr>
          <w:rFonts w:ascii="Verdana" w:hAnsi="Verdana" w:cs="Arial"/>
          <w:sz w:val="20"/>
          <w:szCs w:val="20"/>
        </w:rPr>
        <w:t xml:space="preserve">primer párrafo del </w:t>
      </w:r>
      <w:r w:rsidRPr="00A34D45">
        <w:rPr>
          <w:rFonts w:ascii="Verdana" w:hAnsi="Verdana" w:cs="Arial"/>
          <w:sz w:val="20"/>
          <w:szCs w:val="20"/>
        </w:rPr>
        <w:t xml:space="preserve">numeral 11.2, sustitúyase </w:t>
      </w:r>
      <w:r w:rsidR="00A34D45">
        <w:rPr>
          <w:rFonts w:ascii="Verdana" w:hAnsi="Verdana" w:cs="Arial"/>
          <w:sz w:val="20"/>
          <w:szCs w:val="20"/>
        </w:rPr>
        <w:t xml:space="preserve">la frase </w:t>
      </w:r>
      <w:r w:rsidRPr="00A34D45">
        <w:rPr>
          <w:rFonts w:ascii="Verdana" w:hAnsi="Verdana" w:cs="Arial"/>
          <w:sz w:val="20"/>
          <w:szCs w:val="20"/>
        </w:rPr>
        <w:t>“96 horas</w:t>
      </w:r>
      <w:r w:rsidR="00A34D45" w:rsidRPr="00A34D45">
        <w:rPr>
          <w:rFonts w:ascii="Verdana" w:hAnsi="Verdana" w:cs="Arial"/>
          <w:sz w:val="20"/>
          <w:szCs w:val="20"/>
        </w:rPr>
        <w:t xml:space="preserve"> corridas antes del arribo de la nave</w:t>
      </w:r>
      <w:r w:rsidRPr="00A34D45">
        <w:rPr>
          <w:rFonts w:ascii="Verdana" w:hAnsi="Verdana" w:cs="Arial"/>
          <w:sz w:val="20"/>
          <w:szCs w:val="20"/>
        </w:rPr>
        <w:t>” por “</w:t>
      </w:r>
      <w:r w:rsidRPr="00415A5A">
        <w:rPr>
          <w:rFonts w:ascii="Verdana" w:hAnsi="Verdana" w:cs="Arial"/>
          <w:sz w:val="20"/>
          <w:szCs w:val="20"/>
        </w:rPr>
        <w:t>144 horas</w:t>
      </w:r>
      <w:r w:rsidR="00A34D45" w:rsidRPr="00415A5A">
        <w:rPr>
          <w:rFonts w:ascii="Verdana" w:hAnsi="Verdana" w:cs="Arial"/>
          <w:sz w:val="20"/>
          <w:szCs w:val="20"/>
        </w:rPr>
        <w:t xml:space="preserve"> corridas antes del arribo estimado de la nave</w:t>
      </w:r>
      <w:r w:rsidRPr="00415A5A">
        <w:rPr>
          <w:rFonts w:ascii="Verdana" w:hAnsi="Verdana" w:cs="Arial"/>
          <w:sz w:val="20"/>
          <w:szCs w:val="20"/>
        </w:rPr>
        <w:t xml:space="preserve">” </w:t>
      </w:r>
    </w:p>
    <w:p w:rsidR="00A34D45" w:rsidRDefault="00A34D45" w:rsidP="00A34D45">
      <w:pPr>
        <w:pStyle w:val="Prrafodelista"/>
        <w:ind w:left="1004"/>
        <w:jc w:val="both"/>
        <w:rPr>
          <w:rFonts w:ascii="Verdana" w:hAnsi="Verdana" w:cs="Arial"/>
          <w:sz w:val="20"/>
          <w:szCs w:val="20"/>
        </w:rPr>
      </w:pPr>
    </w:p>
    <w:p w:rsidR="00A34D45" w:rsidRPr="00A34D45" w:rsidRDefault="00A34D45" w:rsidP="00A34D45">
      <w:pPr>
        <w:pStyle w:val="Prrafodelista"/>
        <w:ind w:left="1004"/>
        <w:jc w:val="both"/>
        <w:rPr>
          <w:rFonts w:ascii="Verdana" w:hAnsi="Verdana" w:cs="Arial"/>
          <w:sz w:val="20"/>
          <w:szCs w:val="20"/>
        </w:rPr>
      </w:pPr>
    </w:p>
    <w:p w:rsidR="00B07FE2" w:rsidRDefault="00B07FE2" w:rsidP="00066A40">
      <w:pPr>
        <w:pStyle w:val="Textosinformato"/>
        <w:ind w:left="284" w:hanging="284"/>
        <w:jc w:val="both"/>
        <w:rPr>
          <w:rFonts w:ascii="Verdana" w:eastAsia="Arial Unicode MS" w:hAnsi="Verdana" w:cs="Arial"/>
          <w:b/>
          <w:color w:val="FF0000"/>
          <w:szCs w:val="24"/>
        </w:rPr>
      </w:pPr>
      <w:r w:rsidRPr="00066A40">
        <w:rPr>
          <w:rFonts w:ascii="Verdana" w:eastAsia="Arial Unicode MS" w:hAnsi="Verdana" w:cs="Arial"/>
          <w:szCs w:val="24"/>
        </w:rPr>
        <w:t>2.</w:t>
      </w:r>
      <w:r w:rsidRPr="00066A40">
        <w:rPr>
          <w:rFonts w:ascii="Verdana" w:eastAsia="Arial Unicode MS" w:hAnsi="Verdana" w:cs="Arial"/>
          <w:szCs w:val="24"/>
        </w:rPr>
        <w:tab/>
      </w:r>
      <w:r w:rsidR="0068350D">
        <w:rPr>
          <w:rFonts w:ascii="Verdana" w:eastAsia="Arial Unicode MS" w:hAnsi="Verdana" w:cs="Arial"/>
          <w:szCs w:val="24"/>
        </w:rPr>
        <w:t>L</w:t>
      </w:r>
      <w:r w:rsidR="00A17BD0">
        <w:rPr>
          <w:rFonts w:ascii="Verdana" w:eastAsia="Arial Unicode MS" w:hAnsi="Verdana" w:cs="Arial"/>
          <w:szCs w:val="24"/>
        </w:rPr>
        <w:t>as instrucciones contenidas en los numerales 1.1; 1.</w:t>
      </w:r>
      <w:r w:rsidR="00AB409D">
        <w:rPr>
          <w:rFonts w:ascii="Verdana" w:eastAsia="Arial Unicode MS" w:hAnsi="Verdana" w:cs="Arial"/>
          <w:szCs w:val="24"/>
        </w:rPr>
        <w:t>2</w:t>
      </w:r>
      <w:r w:rsidR="00A17BD0">
        <w:rPr>
          <w:rFonts w:ascii="Verdana" w:eastAsia="Arial Unicode MS" w:hAnsi="Verdana" w:cs="Arial"/>
          <w:szCs w:val="24"/>
        </w:rPr>
        <w:t xml:space="preserve"> y 1.5 </w:t>
      </w:r>
      <w:r w:rsidR="0068350D">
        <w:rPr>
          <w:rFonts w:ascii="Verdana" w:eastAsia="Arial Unicode MS" w:hAnsi="Verdana" w:cs="Arial"/>
          <w:szCs w:val="24"/>
        </w:rPr>
        <w:t>entrarán en vigencia el 1 de agosto de 2015.</w:t>
      </w:r>
    </w:p>
    <w:p w:rsidR="00B07FE2" w:rsidRDefault="00B07FE2" w:rsidP="00734CA6">
      <w:pPr>
        <w:pStyle w:val="Textosinformato"/>
        <w:ind w:left="284"/>
        <w:jc w:val="both"/>
        <w:rPr>
          <w:rFonts w:ascii="Verdana" w:eastAsia="Arial Unicode MS" w:hAnsi="Verdana" w:cs="Arial"/>
          <w:b/>
          <w:color w:val="FF0000"/>
          <w:szCs w:val="24"/>
        </w:rPr>
      </w:pPr>
    </w:p>
    <w:p w:rsidR="00B07FE2" w:rsidRDefault="00B07FE2" w:rsidP="00734CA6">
      <w:pPr>
        <w:pStyle w:val="Textosinformato"/>
        <w:ind w:left="284"/>
        <w:jc w:val="both"/>
        <w:rPr>
          <w:rFonts w:ascii="Verdana" w:eastAsia="Arial Unicode MS" w:hAnsi="Verdana" w:cs="Arial"/>
          <w:b/>
          <w:color w:val="FF0000"/>
          <w:szCs w:val="24"/>
        </w:rPr>
      </w:pPr>
    </w:p>
    <w:p w:rsidR="00287E25" w:rsidRPr="00D37A1F" w:rsidRDefault="00287E25" w:rsidP="00C87721">
      <w:pPr>
        <w:pStyle w:val="Ttulo8"/>
        <w:jc w:val="both"/>
        <w:rPr>
          <w:rFonts w:ascii="Verdana" w:hAnsi="Verdana"/>
          <w:b/>
          <w:color w:val="auto"/>
        </w:rPr>
      </w:pPr>
      <w:r w:rsidRPr="00D37A1F">
        <w:rPr>
          <w:rFonts w:ascii="Verdana" w:hAnsi="Verdana"/>
          <w:b/>
          <w:color w:val="auto"/>
        </w:rPr>
        <w:t>ANÓTESE, COMUNÍQUESE Y PUBLÍQUESE EN EL DIARIO OFICIAL Y EN LA P</w:t>
      </w:r>
      <w:r w:rsidR="00627163" w:rsidRPr="00D37A1F">
        <w:rPr>
          <w:rFonts w:ascii="Verdana" w:hAnsi="Verdana"/>
          <w:b/>
          <w:color w:val="auto"/>
        </w:rPr>
        <w:t>Á</w:t>
      </w:r>
      <w:r w:rsidRPr="00D37A1F">
        <w:rPr>
          <w:rFonts w:ascii="Verdana" w:hAnsi="Verdana"/>
          <w:b/>
          <w:color w:val="auto"/>
        </w:rPr>
        <w:t>GINA WEB DEL SERVICIO</w:t>
      </w:r>
    </w:p>
    <w:p w:rsidR="00287E25" w:rsidRPr="00597E1B" w:rsidRDefault="00287E25" w:rsidP="00287E25">
      <w:pPr>
        <w:jc w:val="both"/>
        <w:rPr>
          <w:rFonts w:ascii="Verdana" w:hAnsi="Verdana" w:cs="Arial"/>
          <w:sz w:val="20"/>
          <w:szCs w:val="20"/>
          <w:lang w:val="es-ES_tradnl"/>
        </w:rPr>
      </w:pPr>
    </w:p>
    <w:p w:rsidR="00287E25" w:rsidRDefault="00287E25" w:rsidP="00287E25">
      <w:pPr>
        <w:jc w:val="both"/>
        <w:rPr>
          <w:rFonts w:ascii="Verdana" w:hAnsi="Verdana" w:cs="Arial"/>
          <w:sz w:val="20"/>
          <w:szCs w:val="20"/>
          <w:lang w:val="es-ES_tradnl"/>
        </w:rPr>
      </w:pPr>
    </w:p>
    <w:p w:rsidR="00257D0B" w:rsidRDefault="00257D0B" w:rsidP="00287E25">
      <w:pPr>
        <w:jc w:val="both"/>
        <w:rPr>
          <w:rFonts w:ascii="Verdana" w:hAnsi="Verdana" w:cs="Arial"/>
          <w:sz w:val="20"/>
          <w:szCs w:val="20"/>
          <w:lang w:val="es-ES_tradnl"/>
        </w:rPr>
      </w:pPr>
    </w:p>
    <w:p w:rsidR="00257D0B" w:rsidRDefault="00257D0B" w:rsidP="00287E25">
      <w:pPr>
        <w:jc w:val="both"/>
        <w:rPr>
          <w:rFonts w:ascii="Verdana" w:hAnsi="Verdana" w:cs="Arial"/>
          <w:sz w:val="20"/>
          <w:szCs w:val="20"/>
          <w:lang w:val="es-ES_tradnl"/>
        </w:rPr>
      </w:pPr>
    </w:p>
    <w:p w:rsidR="00257D0B" w:rsidRDefault="00257D0B" w:rsidP="00287E25">
      <w:pPr>
        <w:jc w:val="both"/>
        <w:rPr>
          <w:rFonts w:ascii="Verdana" w:hAnsi="Verdana" w:cs="Arial"/>
          <w:sz w:val="20"/>
          <w:szCs w:val="20"/>
          <w:lang w:val="es-ES_tradnl"/>
        </w:rPr>
      </w:pPr>
    </w:p>
    <w:p w:rsidR="00257D0B" w:rsidRDefault="00257D0B" w:rsidP="00287E25">
      <w:pPr>
        <w:jc w:val="both"/>
        <w:rPr>
          <w:rFonts w:ascii="Verdana" w:hAnsi="Verdana" w:cs="Arial"/>
          <w:sz w:val="20"/>
          <w:szCs w:val="20"/>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257D0B" w:rsidRDefault="00257D0B" w:rsidP="00287E25">
      <w:pPr>
        <w:rPr>
          <w:rFonts w:ascii="Verdana" w:hAnsi="Verdana" w:cs="Arial"/>
          <w:sz w:val="16"/>
          <w:szCs w:val="16"/>
          <w:lang w:val="es-ES_tradnl"/>
        </w:rPr>
      </w:pPr>
    </w:p>
    <w:p w:rsidR="00550A7E" w:rsidRPr="00597E1B" w:rsidRDefault="00550A7E" w:rsidP="00287E25">
      <w:pPr>
        <w:rPr>
          <w:rFonts w:ascii="Verdana" w:hAnsi="Verdana" w:cs="Arial"/>
          <w:sz w:val="16"/>
          <w:szCs w:val="16"/>
          <w:lang w:val="es-ES_tradnl"/>
        </w:rPr>
      </w:pPr>
    </w:p>
    <w:p w:rsidR="00287E25" w:rsidRPr="00613BD1" w:rsidRDefault="00287E25" w:rsidP="00287E25">
      <w:pPr>
        <w:rPr>
          <w:rFonts w:cs="Arial"/>
          <w:sz w:val="16"/>
          <w:szCs w:val="16"/>
          <w:lang w:val="es-CL"/>
        </w:rPr>
      </w:pPr>
      <w:r w:rsidRPr="00613BD1">
        <w:rPr>
          <w:rFonts w:cs="Arial"/>
          <w:sz w:val="16"/>
          <w:szCs w:val="16"/>
          <w:lang w:val="es-CL"/>
        </w:rPr>
        <w:t>AAL/</w:t>
      </w:r>
      <w:r w:rsidR="0031716E">
        <w:rPr>
          <w:rFonts w:cs="Arial"/>
          <w:sz w:val="16"/>
          <w:szCs w:val="16"/>
          <w:lang w:val="es-CL"/>
        </w:rPr>
        <w:t>JLC/GFA/GLH/</w:t>
      </w:r>
      <w:r w:rsidRPr="00613BD1">
        <w:rPr>
          <w:rFonts w:cs="Arial"/>
          <w:sz w:val="16"/>
          <w:szCs w:val="16"/>
          <w:lang w:val="es-CL"/>
        </w:rPr>
        <w:t>PSS</w:t>
      </w:r>
    </w:p>
    <w:p w:rsidR="005229F5" w:rsidRPr="00AE2575" w:rsidRDefault="00287E25" w:rsidP="001E63FF">
      <w:pPr>
        <w:rPr>
          <w:sz w:val="20"/>
          <w:szCs w:val="20"/>
        </w:rPr>
      </w:pPr>
      <w:r w:rsidRPr="002D18E6">
        <w:rPr>
          <w:rFonts w:cs="Arial"/>
          <w:sz w:val="16"/>
          <w:szCs w:val="16"/>
          <w:lang w:val="es-ES_tradnl"/>
        </w:rPr>
        <w:t xml:space="preserve">Archivo: MM, </w:t>
      </w:r>
      <w:r>
        <w:rPr>
          <w:rFonts w:cs="Arial"/>
          <w:sz w:val="16"/>
          <w:szCs w:val="16"/>
          <w:lang w:val="es-ES_tradnl"/>
        </w:rPr>
        <w:t xml:space="preserve">Modifica Resolución 7591, </w:t>
      </w:r>
      <w:r w:rsidR="0031716E">
        <w:rPr>
          <w:rFonts w:cs="Arial"/>
          <w:sz w:val="16"/>
          <w:szCs w:val="16"/>
          <w:lang w:val="es-ES_tradnl"/>
        </w:rPr>
        <w:t xml:space="preserve">Plazos </w:t>
      </w:r>
      <w:r w:rsidR="00E813BA">
        <w:rPr>
          <w:rFonts w:cs="Arial"/>
          <w:sz w:val="16"/>
          <w:szCs w:val="16"/>
          <w:lang w:val="es-ES_tradnl"/>
        </w:rPr>
        <w:t>BL máster, junio 2015</w:t>
      </w:r>
    </w:p>
    <w:sectPr w:rsidR="005229F5" w:rsidRPr="00AE2575" w:rsidSect="00822707">
      <w:footerReference w:type="default" r:id="rId10"/>
      <w:footerReference w:type="first" r:id="rId11"/>
      <w:pgSz w:w="12242" w:h="18722" w:code="12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55A" w:rsidRDefault="00D4055A" w:rsidP="00627163">
      <w:r>
        <w:separator/>
      </w:r>
    </w:p>
  </w:endnote>
  <w:endnote w:type="continuationSeparator" w:id="0">
    <w:p w:rsidR="00D4055A" w:rsidRDefault="00D4055A" w:rsidP="0062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0801"/>
      <w:docPartObj>
        <w:docPartGallery w:val="Page Numbers (Bottom of Page)"/>
        <w:docPartUnique/>
      </w:docPartObj>
    </w:sdtPr>
    <w:sdtEndPr/>
    <w:sdtContent>
      <w:p w:rsidR="00822707" w:rsidRDefault="00350F35">
        <w:pPr>
          <w:pStyle w:val="Piedepgina"/>
          <w:jc w:val="right"/>
        </w:pPr>
        <w:r>
          <w:fldChar w:fldCharType="begin"/>
        </w:r>
        <w:r>
          <w:instrText xml:space="preserve"> PAGE   \* MERGEFORMAT </w:instrText>
        </w:r>
        <w:r>
          <w:fldChar w:fldCharType="separate"/>
        </w:r>
        <w:r w:rsidR="00B03C17">
          <w:rPr>
            <w:noProof/>
          </w:rPr>
          <w:t>2</w:t>
        </w:r>
        <w:r>
          <w:rPr>
            <w:noProof/>
          </w:rPr>
          <w:fldChar w:fldCharType="end"/>
        </w:r>
      </w:p>
    </w:sdtContent>
  </w:sdt>
  <w:p w:rsidR="00822707" w:rsidRDefault="008227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0800"/>
      <w:docPartObj>
        <w:docPartGallery w:val="Page Numbers (Bottom of Page)"/>
        <w:docPartUnique/>
      </w:docPartObj>
    </w:sdtPr>
    <w:sdtEndPr/>
    <w:sdtContent>
      <w:p w:rsidR="00822707" w:rsidRDefault="00350F35">
        <w:pPr>
          <w:pStyle w:val="Piedepgina"/>
          <w:jc w:val="right"/>
        </w:pPr>
        <w:r>
          <w:fldChar w:fldCharType="begin"/>
        </w:r>
        <w:r>
          <w:instrText xml:space="preserve"> PAGE   \* MERGEFORMAT </w:instrText>
        </w:r>
        <w:r>
          <w:fldChar w:fldCharType="separate"/>
        </w:r>
        <w:r w:rsidR="00822707">
          <w:rPr>
            <w:noProof/>
          </w:rPr>
          <w:t>1</w:t>
        </w:r>
        <w:r>
          <w:rPr>
            <w:noProof/>
          </w:rPr>
          <w:fldChar w:fldCharType="end"/>
        </w:r>
      </w:p>
    </w:sdtContent>
  </w:sdt>
  <w:p w:rsidR="00822707" w:rsidRDefault="008227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55A" w:rsidRDefault="00D4055A" w:rsidP="00627163">
      <w:r>
        <w:separator/>
      </w:r>
    </w:p>
  </w:footnote>
  <w:footnote w:type="continuationSeparator" w:id="0">
    <w:p w:rsidR="00D4055A" w:rsidRDefault="00D4055A" w:rsidP="00627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A0B"/>
    <w:multiLevelType w:val="hybridMultilevel"/>
    <w:tmpl w:val="624440A0"/>
    <w:lvl w:ilvl="0" w:tplc="340A000B">
      <w:start w:val="1"/>
      <w:numFmt w:val="bullet"/>
      <w:lvlText w:val=""/>
      <w:lvlJc w:val="left"/>
      <w:pPr>
        <w:ind w:left="2205" w:hanging="360"/>
      </w:pPr>
      <w:rPr>
        <w:rFonts w:ascii="Wingdings" w:hAnsi="Wingdings" w:hint="default"/>
      </w:rPr>
    </w:lvl>
    <w:lvl w:ilvl="1" w:tplc="340A0003" w:tentative="1">
      <w:start w:val="1"/>
      <w:numFmt w:val="bullet"/>
      <w:lvlText w:val="o"/>
      <w:lvlJc w:val="left"/>
      <w:pPr>
        <w:ind w:left="2925" w:hanging="360"/>
      </w:pPr>
      <w:rPr>
        <w:rFonts w:ascii="Courier New" w:hAnsi="Courier New" w:cs="Courier New" w:hint="default"/>
      </w:rPr>
    </w:lvl>
    <w:lvl w:ilvl="2" w:tplc="340A0005" w:tentative="1">
      <w:start w:val="1"/>
      <w:numFmt w:val="bullet"/>
      <w:lvlText w:val=""/>
      <w:lvlJc w:val="left"/>
      <w:pPr>
        <w:ind w:left="3645" w:hanging="360"/>
      </w:pPr>
      <w:rPr>
        <w:rFonts w:ascii="Wingdings" w:hAnsi="Wingdings" w:hint="default"/>
      </w:rPr>
    </w:lvl>
    <w:lvl w:ilvl="3" w:tplc="340A0001" w:tentative="1">
      <w:start w:val="1"/>
      <w:numFmt w:val="bullet"/>
      <w:lvlText w:val=""/>
      <w:lvlJc w:val="left"/>
      <w:pPr>
        <w:ind w:left="4365" w:hanging="360"/>
      </w:pPr>
      <w:rPr>
        <w:rFonts w:ascii="Symbol" w:hAnsi="Symbol" w:hint="default"/>
      </w:rPr>
    </w:lvl>
    <w:lvl w:ilvl="4" w:tplc="340A0003" w:tentative="1">
      <w:start w:val="1"/>
      <w:numFmt w:val="bullet"/>
      <w:lvlText w:val="o"/>
      <w:lvlJc w:val="left"/>
      <w:pPr>
        <w:ind w:left="5085" w:hanging="360"/>
      </w:pPr>
      <w:rPr>
        <w:rFonts w:ascii="Courier New" w:hAnsi="Courier New" w:cs="Courier New" w:hint="default"/>
      </w:rPr>
    </w:lvl>
    <w:lvl w:ilvl="5" w:tplc="340A0005" w:tentative="1">
      <w:start w:val="1"/>
      <w:numFmt w:val="bullet"/>
      <w:lvlText w:val=""/>
      <w:lvlJc w:val="left"/>
      <w:pPr>
        <w:ind w:left="5805" w:hanging="360"/>
      </w:pPr>
      <w:rPr>
        <w:rFonts w:ascii="Wingdings" w:hAnsi="Wingdings" w:hint="default"/>
      </w:rPr>
    </w:lvl>
    <w:lvl w:ilvl="6" w:tplc="340A0001" w:tentative="1">
      <w:start w:val="1"/>
      <w:numFmt w:val="bullet"/>
      <w:lvlText w:val=""/>
      <w:lvlJc w:val="left"/>
      <w:pPr>
        <w:ind w:left="6525" w:hanging="360"/>
      </w:pPr>
      <w:rPr>
        <w:rFonts w:ascii="Symbol" w:hAnsi="Symbol" w:hint="default"/>
      </w:rPr>
    </w:lvl>
    <w:lvl w:ilvl="7" w:tplc="340A0003" w:tentative="1">
      <w:start w:val="1"/>
      <w:numFmt w:val="bullet"/>
      <w:lvlText w:val="o"/>
      <w:lvlJc w:val="left"/>
      <w:pPr>
        <w:ind w:left="7245" w:hanging="360"/>
      </w:pPr>
      <w:rPr>
        <w:rFonts w:ascii="Courier New" w:hAnsi="Courier New" w:cs="Courier New" w:hint="default"/>
      </w:rPr>
    </w:lvl>
    <w:lvl w:ilvl="8" w:tplc="340A0005" w:tentative="1">
      <w:start w:val="1"/>
      <w:numFmt w:val="bullet"/>
      <w:lvlText w:val=""/>
      <w:lvlJc w:val="left"/>
      <w:pPr>
        <w:ind w:left="7965" w:hanging="360"/>
      </w:pPr>
      <w:rPr>
        <w:rFonts w:ascii="Wingdings" w:hAnsi="Wingdings" w:hint="default"/>
      </w:rPr>
    </w:lvl>
  </w:abstractNum>
  <w:abstractNum w:abstractNumId="1">
    <w:nsid w:val="0B97473C"/>
    <w:multiLevelType w:val="multilevel"/>
    <w:tmpl w:val="1132E868"/>
    <w:lvl w:ilvl="0">
      <w:start w:val="1"/>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
    <w:nsid w:val="12EE6C78"/>
    <w:multiLevelType w:val="multilevel"/>
    <w:tmpl w:val="158284F8"/>
    <w:lvl w:ilvl="0">
      <w:start w:val="1"/>
      <w:numFmt w:val="decimal"/>
      <w:lvlText w:val="%1"/>
      <w:lvlJc w:val="left"/>
      <w:pPr>
        <w:ind w:left="360" w:hanging="36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3">
    <w:nsid w:val="176A68CF"/>
    <w:multiLevelType w:val="multilevel"/>
    <w:tmpl w:val="BA003C76"/>
    <w:lvl w:ilvl="0">
      <w:start w:val="1"/>
      <w:numFmt w:val="decimal"/>
      <w:lvlText w:val="%1."/>
      <w:lvlJc w:val="left"/>
      <w:pPr>
        <w:ind w:left="4560" w:hanging="360"/>
      </w:pPr>
      <w:rPr>
        <w:rFonts w:hint="default"/>
      </w:rPr>
    </w:lvl>
    <w:lvl w:ilvl="1">
      <w:start w:val="1"/>
      <w:numFmt w:val="decimal"/>
      <w:isLgl/>
      <w:lvlText w:val="%1.%2"/>
      <w:lvlJc w:val="left"/>
      <w:pPr>
        <w:ind w:left="4690" w:hanging="720"/>
      </w:pPr>
      <w:rPr>
        <w:rFonts w:hint="default"/>
      </w:rPr>
    </w:lvl>
    <w:lvl w:ilvl="2">
      <w:start w:val="1"/>
      <w:numFmt w:val="decimal"/>
      <w:isLgl/>
      <w:lvlText w:val="%1.%2.%3"/>
      <w:lvlJc w:val="left"/>
      <w:pPr>
        <w:ind w:left="4920" w:hanging="720"/>
      </w:pPr>
      <w:rPr>
        <w:rFonts w:hint="default"/>
      </w:rPr>
    </w:lvl>
    <w:lvl w:ilvl="3">
      <w:start w:val="1"/>
      <w:numFmt w:val="decimal"/>
      <w:isLgl/>
      <w:lvlText w:val="%1.%2.%3.%4"/>
      <w:lvlJc w:val="left"/>
      <w:pPr>
        <w:ind w:left="5280" w:hanging="1080"/>
      </w:pPr>
      <w:rPr>
        <w:rFonts w:hint="default"/>
      </w:rPr>
    </w:lvl>
    <w:lvl w:ilvl="4">
      <w:start w:val="1"/>
      <w:numFmt w:val="decimal"/>
      <w:isLgl/>
      <w:lvlText w:val="%1.%2.%3.%4.%5"/>
      <w:lvlJc w:val="left"/>
      <w:pPr>
        <w:ind w:left="5640" w:hanging="1440"/>
      </w:pPr>
      <w:rPr>
        <w:rFonts w:hint="default"/>
      </w:rPr>
    </w:lvl>
    <w:lvl w:ilvl="5">
      <w:start w:val="1"/>
      <w:numFmt w:val="decimal"/>
      <w:isLgl/>
      <w:lvlText w:val="%1.%2.%3.%4.%5.%6"/>
      <w:lvlJc w:val="left"/>
      <w:pPr>
        <w:ind w:left="564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360" w:hanging="2160"/>
      </w:pPr>
      <w:rPr>
        <w:rFonts w:hint="default"/>
      </w:rPr>
    </w:lvl>
    <w:lvl w:ilvl="8">
      <w:start w:val="1"/>
      <w:numFmt w:val="decimal"/>
      <w:isLgl/>
      <w:lvlText w:val="%1.%2.%3.%4.%5.%6.%7.%8.%9"/>
      <w:lvlJc w:val="left"/>
      <w:pPr>
        <w:ind w:left="6360" w:hanging="2160"/>
      </w:pPr>
      <w:rPr>
        <w:rFonts w:hint="default"/>
      </w:rPr>
    </w:lvl>
  </w:abstractNum>
  <w:abstractNum w:abstractNumId="4">
    <w:nsid w:val="399F3C3C"/>
    <w:multiLevelType w:val="hybridMultilevel"/>
    <w:tmpl w:val="1A06D206"/>
    <w:lvl w:ilvl="0" w:tplc="340A000B">
      <w:start w:val="1"/>
      <w:numFmt w:val="bullet"/>
      <w:lvlText w:val=""/>
      <w:lvlJc w:val="left"/>
      <w:pPr>
        <w:ind w:left="780" w:hanging="360"/>
      </w:pPr>
      <w:rPr>
        <w:rFonts w:ascii="Wingdings" w:hAnsi="Wingdings"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5">
    <w:nsid w:val="3CB17FB6"/>
    <w:multiLevelType w:val="multilevel"/>
    <w:tmpl w:val="282A233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2520"/>
        </w:tabs>
        <w:ind w:left="2520" w:hanging="360"/>
      </w:pPr>
      <w:rPr>
        <w:rFonts w:hint="default"/>
        <w:color w:val="000000"/>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6">
    <w:nsid w:val="5EC50843"/>
    <w:multiLevelType w:val="hybridMultilevel"/>
    <w:tmpl w:val="E20CAB76"/>
    <w:lvl w:ilvl="0" w:tplc="5156BE74">
      <w:start w:val="3"/>
      <w:numFmt w:val="decimal"/>
      <w:lvlText w:val="%1."/>
      <w:lvlJc w:val="left"/>
      <w:pPr>
        <w:ind w:left="4920" w:hanging="360"/>
      </w:pPr>
      <w:rPr>
        <w:rFonts w:hint="default"/>
      </w:rPr>
    </w:lvl>
    <w:lvl w:ilvl="1" w:tplc="340A0019" w:tentative="1">
      <w:start w:val="1"/>
      <w:numFmt w:val="lowerLetter"/>
      <w:lvlText w:val="%2."/>
      <w:lvlJc w:val="left"/>
      <w:pPr>
        <w:ind w:left="5640" w:hanging="360"/>
      </w:pPr>
    </w:lvl>
    <w:lvl w:ilvl="2" w:tplc="340A001B" w:tentative="1">
      <w:start w:val="1"/>
      <w:numFmt w:val="lowerRoman"/>
      <w:lvlText w:val="%3."/>
      <w:lvlJc w:val="right"/>
      <w:pPr>
        <w:ind w:left="6360" w:hanging="180"/>
      </w:pPr>
    </w:lvl>
    <w:lvl w:ilvl="3" w:tplc="340A000F" w:tentative="1">
      <w:start w:val="1"/>
      <w:numFmt w:val="decimal"/>
      <w:lvlText w:val="%4."/>
      <w:lvlJc w:val="left"/>
      <w:pPr>
        <w:ind w:left="7080" w:hanging="360"/>
      </w:pPr>
    </w:lvl>
    <w:lvl w:ilvl="4" w:tplc="340A0019" w:tentative="1">
      <w:start w:val="1"/>
      <w:numFmt w:val="lowerLetter"/>
      <w:lvlText w:val="%5."/>
      <w:lvlJc w:val="left"/>
      <w:pPr>
        <w:ind w:left="7800" w:hanging="360"/>
      </w:pPr>
    </w:lvl>
    <w:lvl w:ilvl="5" w:tplc="340A001B" w:tentative="1">
      <w:start w:val="1"/>
      <w:numFmt w:val="lowerRoman"/>
      <w:lvlText w:val="%6."/>
      <w:lvlJc w:val="right"/>
      <w:pPr>
        <w:ind w:left="8520" w:hanging="180"/>
      </w:pPr>
    </w:lvl>
    <w:lvl w:ilvl="6" w:tplc="340A000F" w:tentative="1">
      <w:start w:val="1"/>
      <w:numFmt w:val="decimal"/>
      <w:lvlText w:val="%7."/>
      <w:lvlJc w:val="left"/>
      <w:pPr>
        <w:ind w:left="9240" w:hanging="360"/>
      </w:pPr>
    </w:lvl>
    <w:lvl w:ilvl="7" w:tplc="340A0019" w:tentative="1">
      <w:start w:val="1"/>
      <w:numFmt w:val="lowerLetter"/>
      <w:lvlText w:val="%8."/>
      <w:lvlJc w:val="left"/>
      <w:pPr>
        <w:ind w:left="9960" w:hanging="360"/>
      </w:pPr>
    </w:lvl>
    <w:lvl w:ilvl="8" w:tplc="340A001B" w:tentative="1">
      <w:start w:val="1"/>
      <w:numFmt w:val="lowerRoman"/>
      <w:lvlText w:val="%9."/>
      <w:lvlJc w:val="right"/>
      <w:pPr>
        <w:ind w:left="10680" w:hanging="180"/>
      </w:pPr>
    </w:lvl>
  </w:abstractNum>
  <w:abstractNum w:abstractNumId="7">
    <w:nsid w:val="67D1057A"/>
    <w:multiLevelType w:val="multilevel"/>
    <w:tmpl w:val="84CE360E"/>
    <w:lvl w:ilvl="0">
      <w:start w:val="4"/>
      <w:numFmt w:val="decimal"/>
      <w:lvlText w:val="%1"/>
      <w:lvlJc w:val="left"/>
      <w:pPr>
        <w:ind w:left="360" w:hanging="360"/>
      </w:pPr>
      <w:rPr>
        <w:rFonts w:eastAsia="Arial Unicode MS" w:hint="default"/>
        <w:color w:val="auto"/>
      </w:rPr>
    </w:lvl>
    <w:lvl w:ilvl="1">
      <w:start w:val="4"/>
      <w:numFmt w:val="decimal"/>
      <w:lvlText w:val="%1.%2"/>
      <w:lvlJc w:val="left"/>
      <w:pPr>
        <w:ind w:left="360" w:hanging="360"/>
      </w:pPr>
      <w:rPr>
        <w:rFonts w:eastAsia="Arial Unicode MS" w:hint="default"/>
        <w:color w:val="auto"/>
      </w:rPr>
    </w:lvl>
    <w:lvl w:ilvl="2">
      <w:start w:val="1"/>
      <w:numFmt w:val="decimal"/>
      <w:lvlText w:val="%1.%2.%3"/>
      <w:lvlJc w:val="left"/>
      <w:pPr>
        <w:ind w:left="720" w:hanging="720"/>
      </w:pPr>
      <w:rPr>
        <w:rFonts w:eastAsia="Arial Unicode MS" w:hint="default"/>
        <w:color w:val="auto"/>
      </w:rPr>
    </w:lvl>
    <w:lvl w:ilvl="3">
      <w:start w:val="1"/>
      <w:numFmt w:val="decimal"/>
      <w:lvlText w:val="%1.%2.%3.%4"/>
      <w:lvlJc w:val="left"/>
      <w:pPr>
        <w:ind w:left="720" w:hanging="720"/>
      </w:pPr>
      <w:rPr>
        <w:rFonts w:eastAsia="Arial Unicode MS" w:hint="default"/>
        <w:color w:val="auto"/>
      </w:rPr>
    </w:lvl>
    <w:lvl w:ilvl="4">
      <w:start w:val="1"/>
      <w:numFmt w:val="decimal"/>
      <w:lvlText w:val="%1.%2.%3.%4.%5"/>
      <w:lvlJc w:val="left"/>
      <w:pPr>
        <w:ind w:left="1080" w:hanging="1080"/>
      </w:pPr>
      <w:rPr>
        <w:rFonts w:eastAsia="Arial Unicode MS" w:hint="default"/>
        <w:color w:val="auto"/>
      </w:rPr>
    </w:lvl>
    <w:lvl w:ilvl="5">
      <w:start w:val="1"/>
      <w:numFmt w:val="decimal"/>
      <w:lvlText w:val="%1.%2.%3.%4.%5.%6"/>
      <w:lvlJc w:val="left"/>
      <w:pPr>
        <w:ind w:left="1080" w:hanging="1080"/>
      </w:pPr>
      <w:rPr>
        <w:rFonts w:eastAsia="Arial Unicode MS" w:hint="default"/>
        <w:color w:val="auto"/>
      </w:rPr>
    </w:lvl>
    <w:lvl w:ilvl="6">
      <w:start w:val="1"/>
      <w:numFmt w:val="decimal"/>
      <w:lvlText w:val="%1.%2.%3.%4.%5.%6.%7"/>
      <w:lvlJc w:val="left"/>
      <w:pPr>
        <w:ind w:left="1440" w:hanging="1440"/>
      </w:pPr>
      <w:rPr>
        <w:rFonts w:eastAsia="Arial Unicode MS" w:hint="default"/>
        <w:color w:val="auto"/>
      </w:rPr>
    </w:lvl>
    <w:lvl w:ilvl="7">
      <w:start w:val="1"/>
      <w:numFmt w:val="decimal"/>
      <w:lvlText w:val="%1.%2.%3.%4.%5.%6.%7.%8"/>
      <w:lvlJc w:val="left"/>
      <w:pPr>
        <w:ind w:left="1440" w:hanging="1440"/>
      </w:pPr>
      <w:rPr>
        <w:rFonts w:eastAsia="Arial Unicode MS" w:hint="default"/>
        <w:color w:val="auto"/>
      </w:rPr>
    </w:lvl>
    <w:lvl w:ilvl="8">
      <w:start w:val="1"/>
      <w:numFmt w:val="decimal"/>
      <w:lvlText w:val="%1.%2.%3.%4.%5.%6.%7.%8.%9"/>
      <w:lvlJc w:val="left"/>
      <w:pPr>
        <w:ind w:left="1800" w:hanging="1800"/>
      </w:pPr>
      <w:rPr>
        <w:rFonts w:eastAsia="Arial Unicode MS" w:hint="default"/>
        <w:color w:val="auto"/>
      </w:rPr>
    </w:lvl>
  </w:abstractNum>
  <w:num w:numId="1">
    <w:abstractNumId w:val="3"/>
  </w:num>
  <w:num w:numId="2">
    <w:abstractNumId w:val="5"/>
  </w:num>
  <w:num w:numId="3">
    <w:abstractNumId w:val="7"/>
  </w:num>
  <w:num w:numId="4">
    <w:abstractNumId w:val="0"/>
  </w:num>
  <w:num w:numId="5">
    <w:abstractNumId w:val="4"/>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E2575"/>
    <w:rsid w:val="00013600"/>
    <w:rsid w:val="00023EB5"/>
    <w:rsid w:val="00066A40"/>
    <w:rsid w:val="0007137D"/>
    <w:rsid w:val="00095695"/>
    <w:rsid w:val="000B4400"/>
    <w:rsid w:val="000D1BC3"/>
    <w:rsid w:val="001270B2"/>
    <w:rsid w:val="00140004"/>
    <w:rsid w:val="001A03E2"/>
    <w:rsid w:val="001A18D7"/>
    <w:rsid w:val="001A1DC3"/>
    <w:rsid w:val="001A65A5"/>
    <w:rsid w:val="001C1EA2"/>
    <w:rsid w:val="001D130F"/>
    <w:rsid w:val="001E4539"/>
    <w:rsid w:val="001E63FF"/>
    <w:rsid w:val="001F78B7"/>
    <w:rsid w:val="00200E59"/>
    <w:rsid w:val="00203488"/>
    <w:rsid w:val="00206280"/>
    <w:rsid w:val="0020750F"/>
    <w:rsid w:val="00210767"/>
    <w:rsid w:val="00211CDB"/>
    <w:rsid w:val="00247859"/>
    <w:rsid w:val="00257D0B"/>
    <w:rsid w:val="0026110F"/>
    <w:rsid w:val="002851D5"/>
    <w:rsid w:val="00287E25"/>
    <w:rsid w:val="00294ED2"/>
    <w:rsid w:val="002B4322"/>
    <w:rsid w:val="002B7CF8"/>
    <w:rsid w:val="0031716E"/>
    <w:rsid w:val="00350F35"/>
    <w:rsid w:val="00372350"/>
    <w:rsid w:val="00373DAD"/>
    <w:rsid w:val="00387B45"/>
    <w:rsid w:val="00394600"/>
    <w:rsid w:val="003B3074"/>
    <w:rsid w:val="003D358C"/>
    <w:rsid w:val="004010A3"/>
    <w:rsid w:val="00415A5A"/>
    <w:rsid w:val="00415D96"/>
    <w:rsid w:val="00417D76"/>
    <w:rsid w:val="004246A5"/>
    <w:rsid w:val="0043255B"/>
    <w:rsid w:val="0046375B"/>
    <w:rsid w:val="00486221"/>
    <w:rsid w:val="00494EA8"/>
    <w:rsid w:val="00495171"/>
    <w:rsid w:val="0049747E"/>
    <w:rsid w:val="004A6E67"/>
    <w:rsid w:val="004B6368"/>
    <w:rsid w:val="00506753"/>
    <w:rsid w:val="005229F5"/>
    <w:rsid w:val="00526C39"/>
    <w:rsid w:val="00531DA0"/>
    <w:rsid w:val="00550A7E"/>
    <w:rsid w:val="00560EAC"/>
    <w:rsid w:val="00561CD6"/>
    <w:rsid w:val="00563314"/>
    <w:rsid w:val="005714D5"/>
    <w:rsid w:val="00592E41"/>
    <w:rsid w:val="00597E1B"/>
    <w:rsid w:val="005A109B"/>
    <w:rsid w:val="005B0C4A"/>
    <w:rsid w:val="00613BD1"/>
    <w:rsid w:val="00624F65"/>
    <w:rsid w:val="00627163"/>
    <w:rsid w:val="0063074D"/>
    <w:rsid w:val="006375A4"/>
    <w:rsid w:val="0065267F"/>
    <w:rsid w:val="006767B5"/>
    <w:rsid w:val="0068350D"/>
    <w:rsid w:val="00684F69"/>
    <w:rsid w:val="006878CA"/>
    <w:rsid w:val="006A40D7"/>
    <w:rsid w:val="006A4324"/>
    <w:rsid w:val="006B2327"/>
    <w:rsid w:val="006B6FF4"/>
    <w:rsid w:val="006C5FC9"/>
    <w:rsid w:val="006E036E"/>
    <w:rsid w:val="007147BF"/>
    <w:rsid w:val="007158D4"/>
    <w:rsid w:val="0071716D"/>
    <w:rsid w:val="00731B6F"/>
    <w:rsid w:val="00734CA6"/>
    <w:rsid w:val="00747FB3"/>
    <w:rsid w:val="0075375D"/>
    <w:rsid w:val="007572BA"/>
    <w:rsid w:val="00770FDC"/>
    <w:rsid w:val="00776D26"/>
    <w:rsid w:val="0078371E"/>
    <w:rsid w:val="0078411D"/>
    <w:rsid w:val="007B4161"/>
    <w:rsid w:val="007D1100"/>
    <w:rsid w:val="007D22D2"/>
    <w:rsid w:val="007E1681"/>
    <w:rsid w:val="007E30DD"/>
    <w:rsid w:val="007F2508"/>
    <w:rsid w:val="008104DE"/>
    <w:rsid w:val="00822707"/>
    <w:rsid w:val="008235A9"/>
    <w:rsid w:val="008274D8"/>
    <w:rsid w:val="00833D56"/>
    <w:rsid w:val="00837EB4"/>
    <w:rsid w:val="008451ED"/>
    <w:rsid w:val="0085412B"/>
    <w:rsid w:val="008B685C"/>
    <w:rsid w:val="008C237D"/>
    <w:rsid w:val="008D3BE5"/>
    <w:rsid w:val="008E06BD"/>
    <w:rsid w:val="008E0A93"/>
    <w:rsid w:val="008E7425"/>
    <w:rsid w:val="008F2ED7"/>
    <w:rsid w:val="008F4C85"/>
    <w:rsid w:val="008F4FF2"/>
    <w:rsid w:val="009069FF"/>
    <w:rsid w:val="00912381"/>
    <w:rsid w:val="0091606F"/>
    <w:rsid w:val="009361B4"/>
    <w:rsid w:val="0096012E"/>
    <w:rsid w:val="009C4BE2"/>
    <w:rsid w:val="009E3D0F"/>
    <w:rsid w:val="009F22CA"/>
    <w:rsid w:val="00A17BD0"/>
    <w:rsid w:val="00A307EB"/>
    <w:rsid w:val="00A34D45"/>
    <w:rsid w:val="00A45BB8"/>
    <w:rsid w:val="00AA44C2"/>
    <w:rsid w:val="00AB409D"/>
    <w:rsid w:val="00AB72F3"/>
    <w:rsid w:val="00AC70F0"/>
    <w:rsid w:val="00AD16D0"/>
    <w:rsid w:val="00AE2575"/>
    <w:rsid w:val="00B03C17"/>
    <w:rsid w:val="00B07FE2"/>
    <w:rsid w:val="00B104EA"/>
    <w:rsid w:val="00B14E27"/>
    <w:rsid w:val="00B206CF"/>
    <w:rsid w:val="00B32323"/>
    <w:rsid w:val="00B32E41"/>
    <w:rsid w:val="00B37A2B"/>
    <w:rsid w:val="00B650DE"/>
    <w:rsid w:val="00B65B38"/>
    <w:rsid w:val="00B67AB1"/>
    <w:rsid w:val="00B7660C"/>
    <w:rsid w:val="00B878F2"/>
    <w:rsid w:val="00B9232D"/>
    <w:rsid w:val="00BA4A3C"/>
    <w:rsid w:val="00BC288B"/>
    <w:rsid w:val="00BD058A"/>
    <w:rsid w:val="00BE691B"/>
    <w:rsid w:val="00BF2CA4"/>
    <w:rsid w:val="00C10A13"/>
    <w:rsid w:val="00C16063"/>
    <w:rsid w:val="00C17FBF"/>
    <w:rsid w:val="00C42598"/>
    <w:rsid w:val="00C625EE"/>
    <w:rsid w:val="00C82ADD"/>
    <w:rsid w:val="00C87721"/>
    <w:rsid w:val="00C922EE"/>
    <w:rsid w:val="00C97DEF"/>
    <w:rsid w:val="00CB367A"/>
    <w:rsid w:val="00CB54E1"/>
    <w:rsid w:val="00D12FFE"/>
    <w:rsid w:val="00D22C3B"/>
    <w:rsid w:val="00D37A1F"/>
    <w:rsid w:val="00D4055A"/>
    <w:rsid w:val="00D41F97"/>
    <w:rsid w:val="00D63C49"/>
    <w:rsid w:val="00D82605"/>
    <w:rsid w:val="00D90AE4"/>
    <w:rsid w:val="00DA56DE"/>
    <w:rsid w:val="00DB4095"/>
    <w:rsid w:val="00DB59DB"/>
    <w:rsid w:val="00DF4F90"/>
    <w:rsid w:val="00E2426C"/>
    <w:rsid w:val="00E642E1"/>
    <w:rsid w:val="00E73F51"/>
    <w:rsid w:val="00E74C58"/>
    <w:rsid w:val="00E813BA"/>
    <w:rsid w:val="00EB4378"/>
    <w:rsid w:val="00EC0DFC"/>
    <w:rsid w:val="00EC1493"/>
    <w:rsid w:val="00EE6AAF"/>
    <w:rsid w:val="00EF5534"/>
    <w:rsid w:val="00F206CD"/>
    <w:rsid w:val="00F31F10"/>
    <w:rsid w:val="00F37AC9"/>
    <w:rsid w:val="00F401B8"/>
    <w:rsid w:val="00F66020"/>
    <w:rsid w:val="00F66CA3"/>
    <w:rsid w:val="00FB36D8"/>
    <w:rsid w:val="00FC29E1"/>
    <w:rsid w:val="00FC6220"/>
    <w:rsid w:val="00FE3D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575"/>
    <w:pPr>
      <w:spacing w:after="0" w:line="240" w:lineRule="auto"/>
    </w:pPr>
    <w:rPr>
      <w:rFonts w:ascii="Arial" w:eastAsia="Times New Roman" w:hAnsi="Arial" w:cs="Times New Roman"/>
      <w:szCs w:val="24"/>
      <w:lang w:val="es-ES" w:eastAsia="es-ES"/>
    </w:rPr>
  </w:style>
  <w:style w:type="paragraph" w:styleId="Ttulo1">
    <w:name w:val="heading 1"/>
    <w:basedOn w:val="Normal"/>
    <w:next w:val="Normal"/>
    <w:link w:val="Ttulo1Car"/>
    <w:qFormat/>
    <w:rsid w:val="00AE2575"/>
    <w:pPr>
      <w:keepNext/>
      <w:jc w:val="both"/>
      <w:outlineLvl w:val="0"/>
    </w:pPr>
    <w:rPr>
      <w:b/>
      <w:szCs w:val="20"/>
      <w:lang w:val="es-ES_tradnl"/>
    </w:rPr>
  </w:style>
  <w:style w:type="paragraph" w:styleId="Ttulo5">
    <w:name w:val="heading 5"/>
    <w:basedOn w:val="Normal"/>
    <w:next w:val="Normal"/>
    <w:link w:val="Ttulo5Car"/>
    <w:uiPriority w:val="9"/>
    <w:semiHidden/>
    <w:unhideWhenUsed/>
    <w:qFormat/>
    <w:rsid w:val="00287E25"/>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ar"/>
    <w:uiPriority w:val="9"/>
    <w:semiHidden/>
    <w:unhideWhenUsed/>
    <w:qFormat/>
    <w:rsid w:val="00287E2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E2575"/>
    <w:rPr>
      <w:rFonts w:ascii="Arial" w:eastAsia="Times New Roman" w:hAnsi="Arial" w:cs="Times New Roman"/>
      <w:b/>
      <w:szCs w:val="20"/>
      <w:lang w:val="es-ES_tradnl" w:eastAsia="es-ES"/>
    </w:rPr>
  </w:style>
  <w:style w:type="paragraph" w:styleId="Textodeglobo">
    <w:name w:val="Balloon Text"/>
    <w:basedOn w:val="Normal"/>
    <w:link w:val="TextodegloboCar"/>
    <w:uiPriority w:val="99"/>
    <w:semiHidden/>
    <w:unhideWhenUsed/>
    <w:rsid w:val="00AE2575"/>
    <w:rPr>
      <w:rFonts w:ascii="Tahoma" w:hAnsi="Tahoma" w:cs="Tahoma"/>
      <w:sz w:val="16"/>
      <w:szCs w:val="16"/>
    </w:rPr>
  </w:style>
  <w:style w:type="character" w:customStyle="1" w:styleId="TextodegloboCar">
    <w:name w:val="Texto de globo Car"/>
    <w:basedOn w:val="Fuentedeprrafopredeter"/>
    <w:link w:val="Textodeglobo"/>
    <w:uiPriority w:val="99"/>
    <w:semiHidden/>
    <w:rsid w:val="00AE2575"/>
    <w:rPr>
      <w:rFonts w:ascii="Tahoma" w:eastAsia="Times New Roman" w:hAnsi="Tahoma" w:cs="Tahoma"/>
      <w:sz w:val="16"/>
      <w:szCs w:val="16"/>
      <w:lang w:val="es-ES" w:eastAsia="es-ES"/>
    </w:rPr>
  </w:style>
  <w:style w:type="paragraph" w:styleId="Prrafodelista">
    <w:name w:val="List Paragraph"/>
    <w:basedOn w:val="Normal"/>
    <w:uiPriority w:val="34"/>
    <w:qFormat/>
    <w:rsid w:val="0020750F"/>
    <w:pPr>
      <w:ind w:left="720"/>
      <w:contextualSpacing/>
    </w:pPr>
  </w:style>
  <w:style w:type="paragraph" w:styleId="Textosinformato">
    <w:name w:val="Plain Text"/>
    <w:basedOn w:val="Normal"/>
    <w:link w:val="TextosinformatoCar"/>
    <w:rsid w:val="00AC70F0"/>
    <w:rPr>
      <w:rFonts w:ascii="Courier New" w:hAnsi="Courier New"/>
      <w:sz w:val="20"/>
      <w:szCs w:val="20"/>
    </w:rPr>
  </w:style>
  <w:style w:type="character" w:customStyle="1" w:styleId="TextosinformatoCar">
    <w:name w:val="Texto sin formato Car"/>
    <w:basedOn w:val="Fuentedeprrafopredeter"/>
    <w:link w:val="Textosinformato"/>
    <w:rsid w:val="00AC70F0"/>
    <w:rPr>
      <w:rFonts w:ascii="Courier New" w:eastAsia="Times New Roman" w:hAnsi="Courier New" w:cs="Times New Roman"/>
      <w:sz w:val="20"/>
      <w:szCs w:val="20"/>
      <w:lang w:val="es-ES" w:eastAsia="es-ES"/>
    </w:rPr>
  </w:style>
  <w:style w:type="paragraph" w:styleId="NormalWeb">
    <w:name w:val="Normal (Web)"/>
    <w:basedOn w:val="Normal"/>
    <w:rsid w:val="00624F65"/>
    <w:pPr>
      <w:spacing w:before="100" w:beforeAutospacing="1" w:after="100" w:afterAutospacing="1"/>
    </w:pPr>
    <w:rPr>
      <w:rFonts w:ascii="Arial Unicode MS" w:eastAsia="Arial Unicode MS" w:hAnsi="Arial Unicode MS" w:cs="Arial Unicode MS"/>
      <w:color w:val="000000"/>
      <w:sz w:val="24"/>
    </w:rPr>
  </w:style>
  <w:style w:type="paragraph" w:styleId="Sangradetextonormal">
    <w:name w:val="Body Text Indent"/>
    <w:basedOn w:val="Normal"/>
    <w:link w:val="SangradetextonormalCar"/>
    <w:rsid w:val="00373DAD"/>
    <w:pPr>
      <w:ind w:left="900"/>
      <w:jc w:val="both"/>
    </w:pPr>
    <w:rPr>
      <w:rFonts w:cs="Arial"/>
      <w:sz w:val="20"/>
      <w:lang w:val="es-MX"/>
    </w:rPr>
  </w:style>
  <w:style w:type="character" w:customStyle="1" w:styleId="SangradetextonormalCar">
    <w:name w:val="Sangría de texto normal Car"/>
    <w:basedOn w:val="Fuentedeprrafopredeter"/>
    <w:link w:val="Sangradetextonormal"/>
    <w:rsid w:val="00373DAD"/>
    <w:rPr>
      <w:rFonts w:ascii="Arial" w:eastAsia="Times New Roman" w:hAnsi="Arial" w:cs="Arial"/>
      <w:sz w:val="20"/>
      <w:szCs w:val="24"/>
      <w:lang w:val="es-MX" w:eastAsia="es-ES"/>
    </w:rPr>
  </w:style>
  <w:style w:type="character" w:customStyle="1" w:styleId="Ttulo5Car">
    <w:name w:val="Título 5 Car"/>
    <w:basedOn w:val="Fuentedeprrafopredeter"/>
    <w:link w:val="Ttulo5"/>
    <w:uiPriority w:val="9"/>
    <w:semiHidden/>
    <w:rsid w:val="00287E25"/>
    <w:rPr>
      <w:rFonts w:asciiTheme="majorHAnsi" w:eastAsiaTheme="majorEastAsia" w:hAnsiTheme="majorHAnsi" w:cstheme="majorBidi"/>
      <w:color w:val="243F60" w:themeColor="accent1" w:themeShade="7F"/>
      <w:szCs w:val="24"/>
      <w:lang w:val="es-ES" w:eastAsia="es-ES"/>
    </w:rPr>
  </w:style>
  <w:style w:type="character" w:customStyle="1" w:styleId="Ttulo8Car">
    <w:name w:val="Título 8 Car"/>
    <w:basedOn w:val="Fuentedeprrafopredeter"/>
    <w:link w:val="Ttulo8"/>
    <w:uiPriority w:val="9"/>
    <w:semiHidden/>
    <w:rsid w:val="00287E25"/>
    <w:rPr>
      <w:rFonts w:asciiTheme="majorHAnsi" w:eastAsiaTheme="majorEastAsia" w:hAnsiTheme="majorHAnsi" w:cstheme="majorBidi"/>
      <w:color w:val="404040" w:themeColor="text1" w:themeTint="BF"/>
      <w:sz w:val="20"/>
      <w:szCs w:val="20"/>
      <w:lang w:val="es-ES" w:eastAsia="es-ES"/>
    </w:rPr>
  </w:style>
  <w:style w:type="paragraph" w:styleId="Encabezado">
    <w:name w:val="header"/>
    <w:basedOn w:val="Normal"/>
    <w:link w:val="EncabezadoCar"/>
    <w:uiPriority w:val="99"/>
    <w:unhideWhenUsed/>
    <w:rsid w:val="00627163"/>
    <w:pPr>
      <w:tabs>
        <w:tab w:val="center" w:pos="4419"/>
        <w:tab w:val="right" w:pos="8838"/>
      </w:tabs>
    </w:pPr>
  </w:style>
  <w:style w:type="character" w:customStyle="1" w:styleId="EncabezadoCar">
    <w:name w:val="Encabezado Car"/>
    <w:basedOn w:val="Fuentedeprrafopredeter"/>
    <w:link w:val="Encabezado"/>
    <w:uiPriority w:val="99"/>
    <w:rsid w:val="00627163"/>
    <w:rPr>
      <w:rFonts w:ascii="Arial" w:eastAsia="Times New Roman" w:hAnsi="Arial" w:cs="Times New Roman"/>
      <w:szCs w:val="24"/>
      <w:lang w:val="es-ES" w:eastAsia="es-ES"/>
    </w:rPr>
  </w:style>
  <w:style w:type="paragraph" w:styleId="Piedepgina">
    <w:name w:val="footer"/>
    <w:basedOn w:val="Normal"/>
    <w:link w:val="PiedepginaCar"/>
    <w:uiPriority w:val="99"/>
    <w:unhideWhenUsed/>
    <w:rsid w:val="00627163"/>
    <w:pPr>
      <w:tabs>
        <w:tab w:val="center" w:pos="4419"/>
        <w:tab w:val="right" w:pos="8838"/>
      </w:tabs>
    </w:pPr>
  </w:style>
  <w:style w:type="character" w:customStyle="1" w:styleId="PiedepginaCar">
    <w:name w:val="Pie de página Car"/>
    <w:basedOn w:val="Fuentedeprrafopredeter"/>
    <w:link w:val="Piedepgina"/>
    <w:uiPriority w:val="99"/>
    <w:rsid w:val="00627163"/>
    <w:rPr>
      <w:rFonts w:ascii="Arial" w:eastAsia="Times New Roman" w:hAnsi="Arial" w:cs="Times New Roman"/>
      <w:szCs w:val="24"/>
      <w:lang w:val="es-ES" w:eastAsia="es-ES"/>
    </w:rPr>
  </w:style>
  <w:style w:type="paragraph" w:styleId="Textonotapie">
    <w:name w:val="footnote text"/>
    <w:basedOn w:val="Normal"/>
    <w:link w:val="TextonotapieCar"/>
    <w:unhideWhenUsed/>
    <w:rsid w:val="00B67AB1"/>
    <w:rPr>
      <w:sz w:val="20"/>
      <w:szCs w:val="20"/>
    </w:rPr>
  </w:style>
  <w:style w:type="character" w:customStyle="1" w:styleId="TextonotapieCar">
    <w:name w:val="Texto nota pie Car"/>
    <w:basedOn w:val="Fuentedeprrafopredeter"/>
    <w:link w:val="Textonotapie"/>
    <w:rsid w:val="00B67AB1"/>
    <w:rPr>
      <w:rFonts w:ascii="Arial" w:eastAsia="Times New Roman" w:hAnsi="Arial" w:cs="Times New Roman"/>
      <w:sz w:val="20"/>
      <w:szCs w:val="20"/>
      <w:lang w:val="es-ES" w:eastAsia="es-ES"/>
    </w:rPr>
  </w:style>
  <w:style w:type="character" w:styleId="Refdenotaalpie">
    <w:name w:val="footnote reference"/>
    <w:basedOn w:val="Fuentedeprrafopredeter"/>
    <w:unhideWhenUsed/>
    <w:rsid w:val="00B67AB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AFF06-C388-494A-B947-A27A026B4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2</Pages>
  <Words>718</Words>
  <Characters>3951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DNA</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dc:creator>
  <cp:lastModifiedBy>Patricia Soto Sepulveda</cp:lastModifiedBy>
  <cp:revision>13</cp:revision>
  <cp:lastPrinted>2014-08-12T16:16:00Z</cp:lastPrinted>
  <dcterms:created xsi:type="dcterms:W3CDTF">2015-06-02T12:15:00Z</dcterms:created>
  <dcterms:modified xsi:type="dcterms:W3CDTF">2015-06-15T18:12:00Z</dcterms:modified>
</cp:coreProperties>
</file>