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4A2E" w:rsidRPr="0037176A" w:rsidRDefault="00EF4A2E" w:rsidP="00EF4A2E">
      <w:pPr>
        <w:outlineLvl w:val="0"/>
        <w:rPr>
          <w:rFonts w:ascii="Verdana" w:hAnsi="Verdana" w:cs="Arial"/>
          <w:sz w:val="22"/>
          <w:szCs w:val="22"/>
          <w:lang w:val="es-CL"/>
        </w:rPr>
      </w:pPr>
      <w:r w:rsidRPr="0037176A">
        <w:rPr>
          <w:rFonts w:ascii="Verdana" w:hAnsi="Verdana"/>
          <w:sz w:val="16"/>
          <w:szCs w:val="16"/>
          <w:lang w:val="es-CL"/>
        </w:rPr>
        <w:t>Dirección Nacional</w:t>
      </w:r>
      <w:r>
        <w:rPr>
          <w:rFonts w:ascii="Verdana" w:hAnsi="Verdana"/>
          <w:sz w:val="16"/>
          <w:szCs w:val="16"/>
          <w:lang w:val="es-CL"/>
        </w:rPr>
        <w:t xml:space="preserve"> de Aduanas</w:t>
      </w:r>
    </w:p>
    <w:p w:rsidR="00EF4A2E" w:rsidRPr="0060711A" w:rsidRDefault="00EF4A2E" w:rsidP="00EF4A2E">
      <w:pPr>
        <w:rPr>
          <w:rFonts w:ascii="Verdana" w:hAnsi="Verdana"/>
          <w:sz w:val="16"/>
          <w:szCs w:val="16"/>
          <w:lang w:val="es-CL"/>
        </w:rPr>
      </w:pPr>
      <w:r w:rsidRPr="0060711A">
        <w:rPr>
          <w:rFonts w:ascii="Verdana" w:hAnsi="Verdana"/>
          <w:sz w:val="16"/>
          <w:szCs w:val="16"/>
          <w:lang w:val="es-CL"/>
        </w:rPr>
        <w:t>Departamento Informes y Asesoría Jurídica</w:t>
      </w:r>
    </w:p>
    <w:p w:rsidR="00EF4A2E" w:rsidRPr="0060711A" w:rsidRDefault="00EF4A2E" w:rsidP="00EF4A2E">
      <w:pPr>
        <w:ind w:left="851" w:hanging="851"/>
        <w:jc w:val="both"/>
        <w:rPr>
          <w:rFonts w:ascii="Verdana" w:hAnsi="Verdana"/>
          <w:sz w:val="16"/>
          <w:szCs w:val="16"/>
          <w:lang w:val="es-CL"/>
        </w:rPr>
      </w:pPr>
      <w:r w:rsidRPr="0060711A">
        <w:rPr>
          <w:rFonts w:ascii="Verdana" w:hAnsi="Verdana"/>
          <w:sz w:val="16"/>
          <w:szCs w:val="16"/>
          <w:lang w:val="es-CL"/>
        </w:rPr>
        <w:t>Departamento Fiscalización Agentes Especiales</w:t>
      </w:r>
    </w:p>
    <w:p w:rsidR="00EF4A2E" w:rsidRDefault="00EF4A2E" w:rsidP="00EF4A2E">
      <w:pPr>
        <w:jc w:val="both"/>
        <w:rPr>
          <w:rFonts w:ascii="Verdana" w:hAnsi="Verdana"/>
          <w:sz w:val="22"/>
          <w:szCs w:val="22"/>
          <w:lang w:val="es-CL"/>
        </w:rPr>
      </w:pPr>
    </w:p>
    <w:p w:rsidR="00EF4A2E" w:rsidRPr="0060711A" w:rsidRDefault="00EF4A2E" w:rsidP="00EF4A2E">
      <w:pPr>
        <w:jc w:val="both"/>
        <w:rPr>
          <w:rFonts w:ascii="Verdana" w:hAnsi="Verdana"/>
          <w:sz w:val="22"/>
          <w:szCs w:val="22"/>
          <w:lang w:val="es-CL"/>
        </w:rPr>
      </w:pPr>
    </w:p>
    <w:p w:rsidR="00EF4A2E" w:rsidRPr="0060711A" w:rsidRDefault="00EF4A2E" w:rsidP="00EF4A2E">
      <w:pPr>
        <w:tabs>
          <w:tab w:val="left" w:pos="142"/>
          <w:tab w:val="left" w:pos="4820"/>
        </w:tabs>
        <w:jc w:val="both"/>
        <w:rPr>
          <w:rFonts w:ascii="Verdana" w:hAnsi="Verdana"/>
          <w:b/>
          <w:sz w:val="20"/>
          <w:szCs w:val="20"/>
          <w:lang w:val="es-CL"/>
        </w:rPr>
      </w:pPr>
      <w:r w:rsidRPr="0060711A">
        <w:rPr>
          <w:rFonts w:ascii="Verdana" w:hAnsi="Verdana"/>
          <w:b/>
          <w:sz w:val="20"/>
          <w:szCs w:val="20"/>
          <w:lang w:val="es-CL"/>
        </w:rPr>
        <w:t>RESOLUCIÓN EXENTA N°</w:t>
      </w:r>
    </w:p>
    <w:p w:rsidR="00EF4A2E" w:rsidRPr="0060711A" w:rsidRDefault="00EF4A2E" w:rsidP="00EF4A2E">
      <w:pPr>
        <w:tabs>
          <w:tab w:val="left" w:pos="142"/>
        </w:tabs>
        <w:jc w:val="both"/>
        <w:rPr>
          <w:rFonts w:ascii="Verdana" w:hAnsi="Verdana"/>
          <w:sz w:val="20"/>
          <w:szCs w:val="20"/>
          <w:lang w:val="es-CL"/>
        </w:rPr>
      </w:pPr>
    </w:p>
    <w:p w:rsidR="00EF4A2E" w:rsidRPr="00606717" w:rsidRDefault="00EF4A2E" w:rsidP="00EF4A2E">
      <w:pPr>
        <w:tabs>
          <w:tab w:val="left" w:pos="142"/>
        </w:tabs>
        <w:jc w:val="both"/>
        <w:rPr>
          <w:rFonts w:ascii="Verdana" w:hAnsi="Verdana"/>
          <w:sz w:val="22"/>
          <w:szCs w:val="22"/>
          <w:lang w:val="es-CL"/>
        </w:rPr>
      </w:pPr>
    </w:p>
    <w:p w:rsidR="00EF4A2E" w:rsidRDefault="00EF4A2E" w:rsidP="00EF4A2E">
      <w:pPr>
        <w:tabs>
          <w:tab w:val="left" w:pos="142"/>
        </w:tabs>
        <w:jc w:val="both"/>
        <w:rPr>
          <w:rFonts w:ascii="Verdana" w:hAnsi="Verdana"/>
          <w:sz w:val="22"/>
          <w:szCs w:val="22"/>
          <w:lang w:val="es-CL"/>
        </w:rPr>
      </w:pPr>
    </w:p>
    <w:p w:rsidR="00EF4A2E" w:rsidRPr="00606717" w:rsidRDefault="00EF4A2E" w:rsidP="00EF4A2E">
      <w:pPr>
        <w:tabs>
          <w:tab w:val="left" w:pos="142"/>
        </w:tabs>
        <w:jc w:val="both"/>
        <w:rPr>
          <w:rFonts w:ascii="Verdana" w:hAnsi="Verdana"/>
          <w:sz w:val="22"/>
          <w:szCs w:val="22"/>
          <w:lang w:val="es-CL"/>
        </w:rPr>
      </w:pPr>
      <w:r w:rsidRPr="00606717">
        <w:rPr>
          <w:rFonts w:ascii="Verdana" w:hAnsi="Verdana"/>
          <w:sz w:val="22"/>
          <w:szCs w:val="22"/>
          <w:lang w:val="es-CL"/>
        </w:rPr>
        <w:t>Valparaíso,</w:t>
      </w:r>
    </w:p>
    <w:p w:rsidR="00EF4A2E" w:rsidRPr="00606717" w:rsidRDefault="00EF4A2E" w:rsidP="00EF4A2E">
      <w:pPr>
        <w:tabs>
          <w:tab w:val="left" w:pos="142"/>
        </w:tabs>
        <w:jc w:val="both"/>
        <w:rPr>
          <w:rFonts w:ascii="Verdana" w:hAnsi="Verdana"/>
          <w:b/>
          <w:sz w:val="22"/>
          <w:szCs w:val="22"/>
          <w:lang w:val="es-CL"/>
        </w:rPr>
      </w:pPr>
    </w:p>
    <w:p w:rsidR="00EF4A2E" w:rsidRPr="00606717" w:rsidRDefault="00EF4A2E" w:rsidP="00EF4A2E">
      <w:pPr>
        <w:tabs>
          <w:tab w:val="left" w:pos="142"/>
        </w:tabs>
        <w:jc w:val="both"/>
        <w:rPr>
          <w:rFonts w:ascii="Verdana" w:hAnsi="Verdana"/>
          <w:b/>
          <w:sz w:val="22"/>
          <w:szCs w:val="22"/>
          <w:lang w:val="es-CL"/>
        </w:rPr>
      </w:pPr>
    </w:p>
    <w:p w:rsidR="00EF4A2E" w:rsidRDefault="00EF4A2E" w:rsidP="00EF4A2E">
      <w:pPr>
        <w:tabs>
          <w:tab w:val="left" w:pos="142"/>
        </w:tabs>
        <w:jc w:val="both"/>
        <w:rPr>
          <w:rFonts w:ascii="Verdana" w:hAnsi="Verdana"/>
          <w:b/>
          <w:sz w:val="22"/>
          <w:szCs w:val="22"/>
          <w:lang w:val="es-CL"/>
        </w:rPr>
      </w:pPr>
    </w:p>
    <w:p w:rsidR="00EF4A2E" w:rsidRPr="00606717" w:rsidRDefault="00EF4A2E" w:rsidP="00EF4A2E">
      <w:pPr>
        <w:tabs>
          <w:tab w:val="left" w:pos="142"/>
        </w:tabs>
        <w:jc w:val="both"/>
        <w:rPr>
          <w:rFonts w:ascii="Verdana" w:hAnsi="Verdana"/>
          <w:b/>
          <w:sz w:val="22"/>
          <w:szCs w:val="22"/>
        </w:rPr>
      </w:pPr>
      <w:r w:rsidRPr="00606717">
        <w:rPr>
          <w:rFonts w:ascii="Verdana" w:hAnsi="Verdana"/>
          <w:b/>
          <w:sz w:val="22"/>
          <w:szCs w:val="22"/>
          <w:lang w:val="es-CL"/>
        </w:rPr>
        <w:t>VISTOS:</w:t>
      </w:r>
    </w:p>
    <w:p w:rsidR="00EF4A2E" w:rsidRPr="00606717" w:rsidRDefault="00EF4A2E" w:rsidP="00EF4A2E">
      <w:pPr>
        <w:pStyle w:val="Textoindependiente"/>
        <w:rPr>
          <w:rFonts w:ascii="Verdana" w:hAnsi="Verdana"/>
          <w:sz w:val="22"/>
          <w:szCs w:val="22"/>
        </w:rPr>
      </w:pPr>
    </w:p>
    <w:p w:rsidR="00EF4A2E" w:rsidRPr="007E1B0B" w:rsidRDefault="00EF4A2E" w:rsidP="00EF4A2E">
      <w:pPr>
        <w:autoSpaceDE w:val="0"/>
        <w:autoSpaceDN w:val="0"/>
        <w:adjustRightInd w:val="0"/>
        <w:jc w:val="both"/>
        <w:rPr>
          <w:rFonts w:ascii="Courier" w:hAnsi="Courier" w:cs="Courier"/>
          <w:sz w:val="20"/>
          <w:szCs w:val="20"/>
          <w:lang w:val="es-CL" w:eastAsia="es-CL"/>
        </w:rPr>
      </w:pPr>
      <w:r w:rsidRPr="007E1B0B">
        <w:rPr>
          <w:rFonts w:ascii="Verdana" w:hAnsi="Verdana"/>
          <w:color w:val="000000"/>
          <w:sz w:val="22"/>
          <w:szCs w:val="22"/>
        </w:rPr>
        <w:t xml:space="preserve">El numeral 1 del artículo 201 del DFL N° 30 de 18.10.2004, </w:t>
      </w:r>
      <w:r>
        <w:rPr>
          <w:rFonts w:ascii="Verdana" w:hAnsi="Verdana"/>
          <w:color w:val="000000"/>
          <w:sz w:val="22"/>
          <w:szCs w:val="22"/>
        </w:rPr>
        <w:t xml:space="preserve">del Ministerio de Hacienda, </w:t>
      </w:r>
      <w:r w:rsidRPr="007E1B0B">
        <w:rPr>
          <w:rFonts w:ascii="Verdana" w:hAnsi="Verdana"/>
          <w:color w:val="000000"/>
          <w:sz w:val="22"/>
          <w:szCs w:val="22"/>
        </w:rPr>
        <w:t xml:space="preserve">que aprueba el texto refundido, coordinado y sistematizado del </w:t>
      </w:r>
      <w:r w:rsidRPr="007E1B0B">
        <w:rPr>
          <w:rFonts w:ascii="Verdana" w:hAnsi="Verdana" w:cs="Courier"/>
          <w:sz w:val="22"/>
          <w:szCs w:val="22"/>
          <w:lang w:val="es-CL" w:eastAsia="es-CL"/>
        </w:rPr>
        <w:t>decreto con fuerza de ley de Hacienda Nº 213, de 1953, sobre</w:t>
      </w:r>
      <w:r>
        <w:rPr>
          <w:rFonts w:ascii="Courier" w:hAnsi="Courier" w:cs="Courier"/>
          <w:sz w:val="20"/>
          <w:szCs w:val="20"/>
          <w:lang w:val="es-CL" w:eastAsia="es-CL"/>
        </w:rPr>
        <w:t xml:space="preserve"> </w:t>
      </w:r>
      <w:r w:rsidRPr="00606717">
        <w:rPr>
          <w:rFonts w:ascii="Verdana" w:hAnsi="Verdana"/>
          <w:color w:val="000000"/>
          <w:sz w:val="22"/>
          <w:szCs w:val="22"/>
        </w:rPr>
        <w:t>Ordenanza de Aduanas</w:t>
      </w:r>
      <w:r>
        <w:rPr>
          <w:rFonts w:ascii="Verdana" w:hAnsi="Verdana"/>
          <w:color w:val="000000"/>
          <w:sz w:val="22"/>
          <w:szCs w:val="22"/>
        </w:rPr>
        <w:t>.</w:t>
      </w:r>
    </w:p>
    <w:p w:rsidR="00EF4A2E" w:rsidRDefault="00EF4A2E" w:rsidP="00EF4A2E">
      <w:pPr>
        <w:pStyle w:val="Textoindependiente"/>
        <w:rPr>
          <w:rFonts w:ascii="Verdana" w:hAnsi="Verdana"/>
          <w:color w:val="000000"/>
          <w:sz w:val="22"/>
          <w:szCs w:val="22"/>
        </w:rPr>
      </w:pPr>
    </w:p>
    <w:p w:rsidR="00EF4A2E" w:rsidRDefault="00EF4A2E" w:rsidP="00EF4A2E">
      <w:pPr>
        <w:pStyle w:val="Textoindependiente"/>
        <w:rPr>
          <w:rFonts w:ascii="Verdana" w:hAnsi="Verdana"/>
          <w:sz w:val="22"/>
          <w:szCs w:val="22"/>
        </w:rPr>
      </w:pPr>
      <w:r>
        <w:rPr>
          <w:rFonts w:ascii="Verdana" w:hAnsi="Verdana"/>
          <w:color w:val="000000"/>
          <w:sz w:val="22"/>
          <w:szCs w:val="22"/>
        </w:rPr>
        <w:t xml:space="preserve">La Resolución N° 1378, de 22.03.1999, y su modificación contenida en la resolución exenta N° 1806, de 14.04.1999, ambas del Director Nacional de Aduanas. </w:t>
      </w:r>
    </w:p>
    <w:p w:rsidR="00EF4A2E" w:rsidRDefault="00EF4A2E" w:rsidP="00EF4A2E">
      <w:pPr>
        <w:pStyle w:val="Textoindependiente"/>
        <w:rPr>
          <w:rFonts w:ascii="Verdana" w:hAnsi="Verdana"/>
          <w:sz w:val="22"/>
          <w:szCs w:val="22"/>
        </w:rPr>
      </w:pPr>
    </w:p>
    <w:p w:rsidR="00EF4A2E" w:rsidRDefault="00EF4A2E" w:rsidP="00EF4A2E">
      <w:pPr>
        <w:pStyle w:val="Textoindependiente"/>
        <w:rPr>
          <w:rFonts w:ascii="Verdana" w:hAnsi="Verdana"/>
          <w:sz w:val="22"/>
          <w:szCs w:val="22"/>
        </w:rPr>
      </w:pPr>
      <w:r>
        <w:rPr>
          <w:rFonts w:ascii="Verdana" w:hAnsi="Verdana"/>
          <w:sz w:val="22"/>
          <w:szCs w:val="22"/>
        </w:rPr>
        <w:t xml:space="preserve">La Resolución N° 3965 de 31.07.2007, del Director Nacional de Aduanas. </w:t>
      </w:r>
    </w:p>
    <w:p w:rsidR="00EF4A2E" w:rsidRDefault="00EF4A2E" w:rsidP="00EF4A2E">
      <w:pPr>
        <w:pStyle w:val="Textoindependiente"/>
        <w:rPr>
          <w:rFonts w:ascii="Verdana" w:hAnsi="Verdana"/>
          <w:sz w:val="22"/>
          <w:szCs w:val="22"/>
        </w:rPr>
      </w:pPr>
    </w:p>
    <w:p w:rsidR="00EF4A2E" w:rsidRDefault="00EF4A2E" w:rsidP="00EF4A2E">
      <w:pPr>
        <w:pStyle w:val="Textoindependiente"/>
        <w:rPr>
          <w:rFonts w:ascii="Verdana" w:hAnsi="Verdana"/>
          <w:color w:val="000000"/>
          <w:sz w:val="22"/>
          <w:szCs w:val="22"/>
        </w:rPr>
      </w:pPr>
      <w:r>
        <w:rPr>
          <w:rFonts w:ascii="Verdana" w:hAnsi="Verdana"/>
          <w:color w:val="000000"/>
          <w:sz w:val="22"/>
          <w:szCs w:val="22"/>
        </w:rPr>
        <w:t>La R</w:t>
      </w:r>
      <w:r w:rsidRPr="00606717">
        <w:rPr>
          <w:rFonts w:ascii="Verdana" w:hAnsi="Verdana"/>
          <w:color w:val="000000"/>
          <w:sz w:val="22"/>
          <w:szCs w:val="22"/>
        </w:rPr>
        <w:t>esolución N° 7921, de 30.07.2013, del Director Nacional de Aduanas</w:t>
      </w:r>
      <w:r>
        <w:rPr>
          <w:rFonts w:ascii="Verdana" w:hAnsi="Verdana"/>
          <w:color w:val="000000"/>
          <w:sz w:val="22"/>
          <w:szCs w:val="22"/>
        </w:rPr>
        <w:t>, que dictó instrucciones para el cumplimiento de la obligación de los despachadores de aduana de llevar un libro registro circunstanciado.</w:t>
      </w:r>
    </w:p>
    <w:p w:rsidR="00EF4A2E" w:rsidRPr="00606717" w:rsidRDefault="00EF4A2E" w:rsidP="00EF4A2E">
      <w:pPr>
        <w:pStyle w:val="Textoindependiente"/>
        <w:rPr>
          <w:rFonts w:ascii="Verdana" w:hAnsi="Verdana"/>
          <w:sz w:val="22"/>
          <w:szCs w:val="22"/>
        </w:rPr>
      </w:pPr>
    </w:p>
    <w:p w:rsidR="00EF4A2E" w:rsidRDefault="00EF4A2E" w:rsidP="00EF4A2E">
      <w:pPr>
        <w:pStyle w:val="Textoindependiente"/>
        <w:rPr>
          <w:rFonts w:ascii="Verdana" w:hAnsi="Verdana" w:cs="Arial"/>
          <w:color w:val="000000"/>
          <w:sz w:val="22"/>
          <w:szCs w:val="22"/>
        </w:rPr>
      </w:pPr>
      <w:r>
        <w:rPr>
          <w:rFonts w:ascii="Verdana" w:hAnsi="Verdana" w:cs="Arial"/>
          <w:color w:val="000000"/>
          <w:sz w:val="22"/>
          <w:szCs w:val="22"/>
        </w:rPr>
        <w:t xml:space="preserve">El </w:t>
      </w:r>
      <w:r w:rsidRPr="00606717">
        <w:rPr>
          <w:rFonts w:ascii="Verdana" w:hAnsi="Verdana" w:cs="Arial"/>
          <w:color w:val="000000"/>
          <w:sz w:val="22"/>
          <w:szCs w:val="22"/>
        </w:rPr>
        <w:t>Dictamen N° 7016, de 29.01.2014, del Co</w:t>
      </w:r>
      <w:r>
        <w:rPr>
          <w:rFonts w:ascii="Verdana" w:hAnsi="Verdana" w:cs="Arial"/>
          <w:color w:val="000000"/>
          <w:sz w:val="22"/>
          <w:szCs w:val="22"/>
        </w:rPr>
        <w:t xml:space="preserve">ntralor General de la República, que </w:t>
      </w:r>
      <w:proofErr w:type="gramStart"/>
      <w:r w:rsidRPr="00606717">
        <w:rPr>
          <w:rFonts w:ascii="Verdana" w:hAnsi="Verdana" w:cs="Arial"/>
          <w:color w:val="000000"/>
          <w:sz w:val="22"/>
          <w:szCs w:val="22"/>
        </w:rPr>
        <w:t>emit</w:t>
      </w:r>
      <w:r>
        <w:rPr>
          <w:rFonts w:ascii="Verdana" w:hAnsi="Verdana" w:cs="Arial"/>
          <w:color w:val="000000"/>
          <w:sz w:val="22"/>
          <w:szCs w:val="22"/>
        </w:rPr>
        <w:t>e</w:t>
      </w:r>
      <w:proofErr w:type="gramEnd"/>
      <w:r w:rsidRPr="00606717">
        <w:rPr>
          <w:rFonts w:ascii="Verdana" w:hAnsi="Verdana" w:cs="Arial"/>
          <w:color w:val="000000"/>
          <w:sz w:val="22"/>
          <w:szCs w:val="22"/>
        </w:rPr>
        <w:t xml:space="preserve"> un pronunciamiento sobre la juridicidad de la Resolución </w:t>
      </w:r>
      <w:r w:rsidRPr="00606717">
        <w:rPr>
          <w:rFonts w:ascii="Verdana" w:hAnsi="Verdana"/>
          <w:color w:val="000000"/>
          <w:sz w:val="22"/>
          <w:szCs w:val="22"/>
        </w:rPr>
        <w:t>N° 7921, de 30.07.2013, del Director Nacional de Aduanas</w:t>
      </w:r>
      <w:r>
        <w:rPr>
          <w:rFonts w:ascii="Verdana" w:hAnsi="Verdana"/>
          <w:color w:val="000000"/>
          <w:sz w:val="22"/>
          <w:szCs w:val="22"/>
        </w:rPr>
        <w:t>.</w:t>
      </w:r>
    </w:p>
    <w:p w:rsidR="00EF4A2E" w:rsidRDefault="00EF4A2E" w:rsidP="00EF4A2E">
      <w:pPr>
        <w:pStyle w:val="Textoindependiente"/>
        <w:rPr>
          <w:rFonts w:ascii="Verdana" w:hAnsi="Verdana" w:cs="Arial"/>
          <w:color w:val="000000"/>
          <w:sz w:val="22"/>
          <w:szCs w:val="22"/>
        </w:rPr>
      </w:pPr>
    </w:p>
    <w:p w:rsidR="00EF4A2E" w:rsidRPr="00EC27C4" w:rsidRDefault="00EF4A2E" w:rsidP="00EF4A2E">
      <w:pPr>
        <w:pStyle w:val="Textoindependiente"/>
        <w:rPr>
          <w:rFonts w:ascii="Verdana" w:hAnsi="Verdana"/>
          <w:color w:val="000000"/>
          <w:sz w:val="22"/>
          <w:szCs w:val="22"/>
        </w:rPr>
      </w:pPr>
      <w:r>
        <w:rPr>
          <w:rFonts w:ascii="Verdana" w:hAnsi="Verdana"/>
          <w:color w:val="000000"/>
          <w:sz w:val="22"/>
          <w:szCs w:val="22"/>
        </w:rPr>
        <w:t>L</w:t>
      </w:r>
      <w:r w:rsidRPr="00606717">
        <w:rPr>
          <w:rFonts w:ascii="Verdana" w:hAnsi="Verdana"/>
          <w:color w:val="000000"/>
          <w:sz w:val="22"/>
          <w:szCs w:val="22"/>
        </w:rPr>
        <w:t>a ley N° 19.799 sobre Documentos Electrónicos, Firma electrónica y Servicio de Certificación de dicha Firma</w:t>
      </w:r>
      <w:r>
        <w:rPr>
          <w:rFonts w:ascii="Verdana" w:hAnsi="Verdana"/>
          <w:color w:val="000000"/>
          <w:sz w:val="22"/>
          <w:szCs w:val="22"/>
        </w:rPr>
        <w:t>; y el D</w:t>
      </w:r>
      <w:r w:rsidRPr="00606717">
        <w:rPr>
          <w:rFonts w:ascii="Verdana" w:hAnsi="Verdana"/>
          <w:color w:val="000000"/>
          <w:sz w:val="22"/>
          <w:szCs w:val="22"/>
        </w:rPr>
        <w:t>ecreto N° 181 de 2002, del Ministerio de Economía; Fomento y Reconstrucción; Subsecretaria de Economía; Fomento y Reconstrucción</w:t>
      </w:r>
      <w:r>
        <w:rPr>
          <w:rFonts w:ascii="Verdana" w:hAnsi="Verdana"/>
          <w:color w:val="000000"/>
          <w:sz w:val="22"/>
          <w:szCs w:val="22"/>
        </w:rPr>
        <w:t xml:space="preserve">, que aprueba el Reglamento de la </w:t>
      </w:r>
      <w:r w:rsidRPr="00606717">
        <w:rPr>
          <w:rFonts w:ascii="Verdana" w:hAnsi="Verdana"/>
          <w:color w:val="000000"/>
          <w:sz w:val="22"/>
          <w:szCs w:val="22"/>
        </w:rPr>
        <w:t xml:space="preserve">ley N° 19.799 sobre Documentos Electrónicos, Firma electrónica y </w:t>
      </w:r>
      <w:r>
        <w:rPr>
          <w:rFonts w:ascii="Verdana" w:hAnsi="Verdana"/>
          <w:color w:val="000000"/>
          <w:sz w:val="22"/>
          <w:szCs w:val="22"/>
        </w:rPr>
        <w:t xml:space="preserve">la </w:t>
      </w:r>
      <w:r w:rsidRPr="00606717">
        <w:rPr>
          <w:rFonts w:ascii="Verdana" w:hAnsi="Verdana"/>
          <w:color w:val="000000"/>
          <w:sz w:val="22"/>
          <w:szCs w:val="22"/>
        </w:rPr>
        <w:t>Certificación de dicha Firma</w:t>
      </w:r>
      <w:r>
        <w:rPr>
          <w:rFonts w:ascii="Verdana" w:hAnsi="Verdana"/>
          <w:color w:val="000000"/>
          <w:sz w:val="22"/>
          <w:szCs w:val="22"/>
        </w:rPr>
        <w:t>.</w:t>
      </w:r>
    </w:p>
    <w:p w:rsidR="00EF4A2E" w:rsidRPr="00606717" w:rsidRDefault="00EF4A2E" w:rsidP="00EF4A2E">
      <w:pPr>
        <w:pStyle w:val="Textoindependiente"/>
        <w:rPr>
          <w:rFonts w:ascii="Verdana" w:hAnsi="Verdana"/>
          <w:b/>
          <w:sz w:val="22"/>
          <w:szCs w:val="22"/>
        </w:rPr>
      </w:pPr>
    </w:p>
    <w:p w:rsidR="00EF4A2E" w:rsidRPr="00606717" w:rsidRDefault="00EF4A2E" w:rsidP="00EF4A2E">
      <w:pPr>
        <w:pStyle w:val="Textoindependiente"/>
        <w:rPr>
          <w:rFonts w:ascii="Verdana" w:hAnsi="Verdana"/>
          <w:b/>
          <w:sz w:val="22"/>
          <w:szCs w:val="22"/>
        </w:rPr>
      </w:pPr>
      <w:r w:rsidRPr="00606717">
        <w:rPr>
          <w:rFonts w:ascii="Verdana" w:hAnsi="Verdana"/>
          <w:b/>
          <w:sz w:val="22"/>
          <w:szCs w:val="22"/>
        </w:rPr>
        <w:t>CONSIDERANDO:</w:t>
      </w:r>
    </w:p>
    <w:p w:rsidR="00EF4A2E" w:rsidRPr="00606717" w:rsidRDefault="00EF4A2E" w:rsidP="00EF4A2E">
      <w:pPr>
        <w:pStyle w:val="Textoindependiente"/>
        <w:rPr>
          <w:rFonts w:ascii="Verdana" w:hAnsi="Verdana"/>
          <w:b/>
          <w:sz w:val="22"/>
          <w:szCs w:val="22"/>
        </w:rPr>
      </w:pPr>
    </w:p>
    <w:p w:rsidR="00EF4A2E" w:rsidRPr="00606717" w:rsidRDefault="00EF4A2E" w:rsidP="00EF4A2E">
      <w:pPr>
        <w:jc w:val="both"/>
        <w:rPr>
          <w:rFonts w:ascii="Verdana" w:hAnsi="Verdana"/>
          <w:color w:val="000000"/>
          <w:sz w:val="22"/>
          <w:szCs w:val="22"/>
        </w:rPr>
      </w:pPr>
      <w:r w:rsidRPr="00606717">
        <w:rPr>
          <w:rFonts w:ascii="Verdana" w:hAnsi="Verdana"/>
          <w:sz w:val="22"/>
          <w:szCs w:val="22"/>
        </w:rPr>
        <w:t xml:space="preserve">Que, </w:t>
      </w:r>
      <w:r w:rsidRPr="00606717">
        <w:rPr>
          <w:rFonts w:ascii="Verdana" w:hAnsi="Verdana"/>
          <w:color w:val="000000"/>
          <w:sz w:val="22"/>
          <w:szCs w:val="22"/>
        </w:rPr>
        <w:t xml:space="preserve">el numeral 1 del artículo 201 de la Ordenanza de Aduanas establece que los despachadores de aduana estarán sujetos –entre otros- al deber general de </w:t>
      </w:r>
      <w:r w:rsidRPr="00606717">
        <w:rPr>
          <w:rFonts w:ascii="Verdana" w:hAnsi="Verdana"/>
          <w:color w:val="000000"/>
          <w:sz w:val="22"/>
          <w:szCs w:val="22"/>
          <w:lang w:val="es-ES"/>
        </w:rPr>
        <w:t xml:space="preserve">“Llevar un libro registro circunstanciado de todos los despachos en que intervengan y formar con los instrumentos relativos a cada uno de ellos un legajo especial que mantendrán correlacionados con aquel registro. Dicho libro deberá estar foliado y ser timbrado por la Administración de Aduana”. </w:t>
      </w:r>
    </w:p>
    <w:p w:rsidR="00EF4A2E" w:rsidRPr="00606717" w:rsidRDefault="00EF4A2E" w:rsidP="00EF4A2E">
      <w:pPr>
        <w:jc w:val="both"/>
        <w:rPr>
          <w:rFonts w:ascii="Verdana" w:hAnsi="Verdana"/>
          <w:color w:val="000000"/>
          <w:sz w:val="22"/>
          <w:szCs w:val="22"/>
        </w:rPr>
      </w:pPr>
    </w:p>
    <w:p w:rsidR="00EF4A2E" w:rsidRDefault="00EF4A2E" w:rsidP="00EF4A2E">
      <w:pPr>
        <w:jc w:val="both"/>
        <w:rPr>
          <w:rFonts w:ascii="Verdana" w:hAnsi="Verdana" w:cs="Arial"/>
          <w:color w:val="000000"/>
          <w:sz w:val="22"/>
          <w:szCs w:val="22"/>
        </w:rPr>
      </w:pPr>
      <w:r w:rsidRPr="00606717">
        <w:rPr>
          <w:rFonts w:ascii="Verdana" w:hAnsi="Verdana"/>
          <w:color w:val="000000"/>
          <w:sz w:val="22"/>
          <w:szCs w:val="22"/>
        </w:rPr>
        <w:t>Que, por resolución N° 7921, de 30.07.2013, del Director Nacional de Aduanas, se dejó sin efecto las resoluciones exentas N° 1.378, de 22.03.1999, N° 1.806, de 14.04.1999, y N</w:t>
      </w:r>
      <w:r w:rsidRPr="00606717">
        <w:rPr>
          <w:rFonts w:ascii="Verdana" w:hAnsi="Verdana" w:cs="Arial"/>
          <w:color w:val="000000"/>
          <w:sz w:val="22"/>
          <w:szCs w:val="22"/>
        </w:rPr>
        <w:t xml:space="preserve">° 3.965, de 31.07.2007, </w:t>
      </w:r>
      <w:r w:rsidRPr="00606717">
        <w:rPr>
          <w:rFonts w:ascii="Verdana" w:hAnsi="Verdana"/>
          <w:color w:val="000000"/>
          <w:sz w:val="22"/>
          <w:szCs w:val="22"/>
        </w:rPr>
        <w:t xml:space="preserve">todas del Director Nacional de Aduanas, que regulaban los formatos a través de los cuales se podía mantener el libro registro circunstanciado: manual, computacional y </w:t>
      </w:r>
      <w:r w:rsidRPr="00606717">
        <w:rPr>
          <w:rFonts w:ascii="Verdana" w:hAnsi="Verdana" w:cs="Arial"/>
          <w:color w:val="000000"/>
          <w:sz w:val="22"/>
          <w:szCs w:val="22"/>
        </w:rPr>
        <w:t xml:space="preserve">electrónico; y, se estableció que esta obligación se entendería cumplida única y exclusivamente, por la confección de un registro en formato electrónico vinculado al número de despacho </w:t>
      </w:r>
      <w:r w:rsidRPr="00606717">
        <w:rPr>
          <w:rFonts w:ascii="Verdana" w:hAnsi="Verdana" w:cs="Arial"/>
          <w:color w:val="000000"/>
          <w:sz w:val="22"/>
          <w:szCs w:val="22"/>
        </w:rPr>
        <w:lastRenderedPageBreak/>
        <w:t>transmitido electrónicamente, añadiendo que, en el caso de las importaciones, dicho registro deberá contener a lo menos la información que allí se indica.</w:t>
      </w:r>
    </w:p>
    <w:p w:rsidR="00EF4A2E" w:rsidRPr="00606717" w:rsidRDefault="00EF4A2E" w:rsidP="00EF4A2E">
      <w:pPr>
        <w:jc w:val="both"/>
        <w:rPr>
          <w:rFonts w:ascii="Verdana" w:hAnsi="Verdana" w:cs="Arial"/>
          <w:color w:val="000000"/>
          <w:sz w:val="22"/>
          <w:szCs w:val="22"/>
        </w:rPr>
      </w:pPr>
    </w:p>
    <w:p w:rsidR="00EF4A2E" w:rsidRPr="00606717" w:rsidRDefault="00EF4A2E" w:rsidP="00EF4A2E">
      <w:pPr>
        <w:jc w:val="both"/>
        <w:rPr>
          <w:rFonts w:ascii="Verdana" w:hAnsi="Verdana"/>
          <w:color w:val="000000"/>
          <w:sz w:val="22"/>
          <w:szCs w:val="22"/>
        </w:rPr>
      </w:pPr>
      <w:r w:rsidRPr="00606717">
        <w:rPr>
          <w:rFonts w:ascii="Verdana" w:hAnsi="Verdana" w:cs="Arial"/>
          <w:color w:val="000000"/>
          <w:sz w:val="22"/>
          <w:szCs w:val="22"/>
        </w:rPr>
        <w:t xml:space="preserve">Que, por Dictamen N° 7016, de 29.01.2014, del Contralor General de la República, se emitió un pronunciamiento sobre la juridicidad de la citada Resolución </w:t>
      </w:r>
      <w:r w:rsidRPr="00606717">
        <w:rPr>
          <w:rFonts w:ascii="Verdana" w:hAnsi="Verdana"/>
          <w:color w:val="000000"/>
          <w:sz w:val="22"/>
          <w:szCs w:val="22"/>
        </w:rPr>
        <w:t>N° 7921, de 30.07.2013, del Director Nacional de Aduanas, estableciendo que ésta “No puede importar una alteración de la obligación que el N° 1 del artículo 201 de la Ordenanza de Aduanas impone a los despachadores” y que “No procede que el Servicio Nacional de Aduanas establezca el uso obligatorio de medios electrónicos, debiendo otorgarse a los despachadores la posibilidad de que usen tanto ese tipo de soporte como el tradicional en papel”.</w:t>
      </w:r>
    </w:p>
    <w:p w:rsidR="00EF4A2E" w:rsidRDefault="00EF4A2E" w:rsidP="00EF4A2E">
      <w:pPr>
        <w:jc w:val="both"/>
        <w:rPr>
          <w:rFonts w:ascii="Verdana" w:hAnsi="Verdana"/>
          <w:color w:val="000000"/>
          <w:sz w:val="22"/>
          <w:szCs w:val="22"/>
        </w:rPr>
      </w:pPr>
    </w:p>
    <w:p w:rsidR="00EF4A2E" w:rsidRPr="00606717" w:rsidRDefault="00EF4A2E" w:rsidP="00EF4A2E">
      <w:pPr>
        <w:jc w:val="both"/>
        <w:rPr>
          <w:rFonts w:ascii="Verdana" w:hAnsi="Verdana"/>
          <w:color w:val="000000"/>
          <w:sz w:val="22"/>
          <w:szCs w:val="22"/>
        </w:rPr>
      </w:pPr>
      <w:r w:rsidRPr="00EE3B97">
        <w:rPr>
          <w:rFonts w:ascii="Verdana" w:hAnsi="Verdana"/>
          <w:color w:val="000000"/>
          <w:sz w:val="22"/>
          <w:szCs w:val="22"/>
        </w:rPr>
        <w:t xml:space="preserve">Que, en todo caso, </w:t>
      </w:r>
      <w:r>
        <w:rPr>
          <w:rFonts w:ascii="Verdana" w:hAnsi="Verdana"/>
          <w:color w:val="000000"/>
          <w:sz w:val="22"/>
          <w:szCs w:val="22"/>
        </w:rPr>
        <w:t xml:space="preserve">el órgano contralor </w:t>
      </w:r>
      <w:r w:rsidRPr="00EE3B97">
        <w:rPr>
          <w:rFonts w:ascii="Verdana" w:hAnsi="Verdana"/>
          <w:color w:val="000000"/>
          <w:sz w:val="22"/>
          <w:szCs w:val="22"/>
        </w:rPr>
        <w:t>advierte que no existe impedimento jurídico para que, en el cumplimiento de la obligación de llevar el libro registro circunstanciado se empleen medios electrónicos, en la medida que ello se haga con sujeción a lo establecido en la ley N° 19.799 sobre Documentos Electrónicos, Firma electrónica y Servicio de Certificación de dicha Firma; y su Reglamento, aprobado por decreto N° 181 de 2002, del Ministerio de Economía; Fomento y Reconstrucción; Subsecretaria de Economía; Fomento y Reconstrucción.</w:t>
      </w:r>
    </w:p>
    <w:p w:rsidR="00EF4A2E" w:rsidRPr="00606717" w:rsidRDefault="00EF4A2E" w:rsidP="00EF4A2E">
      <w:pPr>
        <w:jc w:val="both"/>
        <w:rPr>
          <w:rFonts w:ascii="Verdana" w:hAnsi="Verdana"/>
          <w:color w:val="000000"/>
          <w:sz w:val="22"/>
          <w:szCs w:val="22"/>
        </w:rPr>
      </w:pPr>
    </w:p>
    <w:p w:rsidR="00EF4A2E" w:rsidRDefault="00EF4A2E" w:rsidP="00EF4A2E">
      <w:pPr>
        <w:jc w:val="both"/>
        <w:rPr>
          <w:rFonts w:ascii="Verdana" w:hAnsi="Verdana"/>
          <w:color w:val="000000"/>
          <w:sz w:val="22"/>
          <w:szCs w:val="22"/>
        </w:rPr>
      </w:pPr>
      <w:r w:rsidRPr="00606717">
        <w:rPr>
          <w:rFonts w:ascii="Verdana" w:hAnsi="Verdana"/>
          <w:color w:val="000000"/>
          <w:sz w:val="22"/>
          <w:szCs w:val="22"/>
        </w:rPr>
        <w:t xml:space="preserve">Que, en cumplimiento de lo dispuesto en el citado dictamen, el Servicio Nacional de Aduanas </w:t>
      </w:r>
      <w:r>
        <w:rPr>
          <w:rFonts w:ascii="Verdana" w:hAnsi="Verdana"/>
          <w:color w:val="000000"/>
          <w:sz w:val="22"/>
          <w:szCs w:val="22"/>
        </w:rPr>
        <w:t xml:space="preserve">debe adoptar </w:t>
      </w:r>
      <w:r w:rsidRPr="00606717">
        <w:rPr>
          <w:rFonts w:ascii="Verdana" w:hAnsi="Verdana"/>
          <w:color w:val="000000"/>
          <w:sz w:val="22"/>
          <w:szCs w:val="22"/>
        </w:rPr>
        <w:t>las medidas necesarias para que sus actuaciones se a</w:t>
      </w:r>
      <w:r>
        <w:rPr>
          <w:rFonts w:ascii="Verdana" w:hAnsi="Verdana"/>
          <w:color w:val="000000"/>
          <w:sz w:val="22"/>
          <w:szCs w:val="22"/>
        </w:rPr>
        <w:t>justen a las pautas señaladas; dictando al efecto, nuevas instrucciones para el cumplimiento de la obligación de los agentes de aduana de llevar un registro circunstanciado de los despachos en que intervengan.</w:t>
      </w:r>
    </w:p>
    <w:p w:rsidR="00EF4A2E" w:rsidRPr="00606717" w:rsidRDefault="00EF4A2E" w:rsidP="00EF4A2E">
      <w:pPr>
        <w:pStyle w:val="Textoindependiente"/>
        <w:rPr>
          <w:rFonts w:ascii="Verdana" w:hAnsi="Verdana"/>
          <w:sz w:val="22"/>
          <w:szCs w:val="22"/>
        </w:rPr>
      </w:pPr>
    </w:p>
    <w:p w:rsidR="00EF4A2E" w:rsidRPr="00606717" w:rsidRDefault="00EF4A2E" w:rsidP="00EF4A2E">
      <w:pPr>
        <w:jc w:val="both"/>
        <w:rPr>
          <w:rFonts w:ascii="Verdana" w:hAnsi="Verdana"/>
          <w:sz w:val="22"/>
          <w:szCs w:val="22"/>
        </w:rPr>
      </w:pPr>
      <w:r w:rsidRPr="00606717">
        <w:rPr>
          <w:rFonts w:ascii="Verdana" w:hAnsi="Verdana"/>
          <w:b/>
          <w:sz w:val="22"/>
          <w:szCs w:val="22"/>
        </w:rPr>
        <w:t>TENIENDO PRESENTE</w:t>
      </w:r>
      <w:r w:rsidRPr="00606717">
        <w:rPr>
          <w:rFonts w:ascii="Verdana" w:hAnsi="Verdana"/>
          <w:sz w:val="22"/>
          <w:szCs w:val="22"/>
        </w:rPr>
        <w:t>:</w:t>
      </w:r>
    </w:p>
    <w:p w:rsidR="00EF4A2E" w:rsidRPr="00606717" w:rsidRDefault="00EF4A2E" w:rsidP="00EF4A2E">
      <w:pPr>
        <w:jc w:val="both"/>
        <w:rPr>
          <w:rFonts w:ascii="Verdana" w:hAnsi="Verdana"/>
          <w:sz w:val="22"/>
          <w:szCs w:val="22"/>
        </w:rPr>
      </w:pPr>
    </w:p>
    <w:p w:rsidR="00EF4A2E" w:rsidRPr="00606717" w:rsidRDefault="00EF4A2E" w:rsidP="00EF4A2E">
      <w:pPr>
        <w:jc w:val="both"/>
        <w:rPr>
          <w:rFonts w:ascii="Verdana" w:hAnsi="Verdana"/>
          <w:sz w:val="22"/>
          <w:szCs w:val="22"/>
        </w:rPr>
      </w:pPr>
      <w:r w:rsidRPr="00606717">
        <w:rPr>
          <w:rFonts w:ascii="Verdana" w:hAnsi="Verdana"/>
          <w:color w:val="000000"/>
          <w:sz w:val="22"/>
          <w:szCs w:val="22"/>
        </w:rPr>
        <w:t>Lo dispuesto en las citadas normas; las facultades que me otorgan los numerales 7 y 8 del artículo 4 de la Ley Orgánica del Servicio Nacional de Aduanas; y lo dispuesto en la Resolución Exenta N° 1600/2008 de la Contraloría General de la República, sobre exención de trámite de toma de razón, dicto la siguiente</w:t>
      </w:r>
    </w:p>
    <w:p w:rsidR="00EF4A2E" w:rsidRPr="00606717" w:rsidRDefault="00EF4A2E" w:rsidP="00EF4A2E">
      <w:pPr>
        <w:pStyle w:val="Textoindependiente"/>
        <w:rPr>
          <w:rFonts w:ascii="Verdana" w:hAnsi="Verdana"/>
          <w:b/>
          <w:sz w:val="22"/>
          <w:szCs w:val="22"/>
        </w:rPr>
      </w:pPr>
    </w:p>
    <w:p w:rsidR="00EF4A2E" w:rsidRPr="00606717" w:rsidRDefault="00EF4A2E" w:rsidP="00EF4A2E">
      <w:pPr>
        <w:pStyle w:val="Textoindependiente"/>
        <w:rPr>
          <w:rFonts w:ascii="Verdana" w:hAnsi="Verdana"/>
          <w:b/>
          <w:sz w:val="22"/>
          <w:szCs w:val="22"/>
        </w:rPr>
      </w:pPr>
      <w:r w:rsidRPr="00606717">
        <w:rPr>
          <w:rFonts w:ascii="Verdana" w:hAnsi="Verdana"/>
          <w:b/>
          <w:sz w:val="22"/>
          <w:szCs w:val="22"/>
        </w:rPr>
        <w:t>RESOLUCIÓN:</w:t>
      </w:r>
    </w:p>
    <w:p w:rsidR="00EF4A2E" w:rsidRPr="00606717" w:rsidRDefault="00EF4A2E" w:rsidP="00EF4A2E">
      <w:pPr>
        <w:pStyle w:val="Textoindependiente"/>
        <w:rPr>
          <w:rFonts w:ascii="Verdana" w:hAnsi="Verdana"/>
          <w:b/>
          <w:sz w:val="22"/>
          <w:szCs w:val="22"/>
        </w:rPr>
      </w:pPr>
    </w:p>
    <w:p w:rsidR="00EF4A2E" w:rsidRDefault="00EF4A2E" w:rsidP="00EF4A2E">
      <w:pPr>
        <w:jc w:val="both"/>
        <w:rPr>
          <w:rFonts w:ascii="Verdana" w:hAnsi="Verdana"/>
          <w:color w:val="000000"/>
          <w:sz w:val="22"/>
          <w:szCs w:val="22"/>
        </w:rPr>
      </w:pPr>
      <w:r>
        <w:rPr>
          <w:rFonts w:ascii="Verdana" w:hAnsi="Verdana"/>
          <w:sz w:val="22"/>
          <w:szCs w:val="22"/>
          <w:lang w:val="es-CL"/>
        </w:rPr>
        <w:t xml:space="preserve">1.- </w:t>
      </w:r>
      <w:r>
        <w:rPr>
          <w:rFonts w:ascii="Verdana" w:hAnsi="Verdana"/>
          <w:sz w:val="22"/>
          <w:szCs w:val="22"/>
          <w:lang w:val="es-CL"/>
        </w:rPr>
        <w:tab/>
      </w:r>
      <w:r w:rsidRPr="00841AEF">
        <w:rPr>
          <w:rFonts w:ascii="Verdana" w:hAnsi="Verdana"/>
          <w:b/>
          <w:sz w:val="22"/>
          <w:szCs w:val="22"/>
          <w:lang w:val="es-CL"/>
        </w:rPr>
        <w:t>DÉJASE</w:t>
      </w:r>
      <w:r>
        <w:rPr>
          <w:rFonts w:ascii="Verdana" w:hAnsi="Verdana"/>
          <w:sz w:val="22"/>
          <w:szCs w:val="22"/>
          <w:lang w:val="es-CL"/>
        </w:rPr>
        <w:t xml:space="preserve"> sin efecto la </w:t>
      </w:r>
      <w:r w:rsidRPr="00606717">
        <w:rPr>
          <w:rFonts w:ascii="Verdana" w:hAnsi="Verdana"/>
          <w:color w:val="000000"/>
          <w:sz w:val="22"/>
          <w:szCs w:val="22"/>
        </w:rPr>
        <w:t>resolución N° 7921, de 30.07.2013, del Director Nacional de Aduanas</w:t>
      </w:r>
      <w:r>
        <w:rPr>
          <w:rFonts w:ascii="Verdana" w:hAnsi="Verdana"/>
          <w:color w:val="000000"/>
          <w:sz w:val="22"/>
          <w:szCs w:val="22"/>
        </w:rPr>
        <w:t>.</w:t>
      </w:r>
    </w:p>
    <w:p w:rsidR="00EF4A2E" w:rsidRDefault="00EF4A2E" w:rsidP="00EF4A2E">
      <w:pPr>
        <w:jc w:val="both"/>
        <w:rPr>
          <w:rFonts w:ascii="Verdana" w:hAnsi="Verdana"/>
          <w:color w:val="000000"/>
          <w:sz w:val="22"/>
          <w:szCs w:val="22"/>
        </w:rPr>
      </w:pPr>
    </w:p>
    <w:p w:rsidR="00EF4A2E" w:rsidRDefault="00EF4A2E" w:rsidP="00EF4A2E">
      <w:pPr>
        <w:jc w:val="both"/>
        <w:rPr>
          <w:rFonts w:ascii="Verdana" w:hAnsi="Verdana"/>
          <w:color w:val="000000"/>
          <w:sz w:val="22"/>
          <w:szCs w:val="22"/>
        </w:rPr>
      </w:pPr>
      <w:r>
        <w:rPr>
          <w:rFonts w:ascii="Verdana" w:hAnsi="Verdana"/>
          <w:color w:val="000000"/>
          <w:sz w:val="22"/>
          <w:szCs w:val="22"/>
        </w:rPr>
        <w:t xml:space="preserve">2.- </w:t>
      </w:r>
      <w:r>
        <w:rPr>
          <w:rFonts w:ascii="Verdana" w:hAnsi="Verdana"/>
          <w:color w:val="000000"/>
          <w:sz w:val="22"/>
          <w:szCs w:val="22"/>
        </w:rPr>
        <w:tab/>
      </w:r>
      <w:r w:rsidRPr="009A5F02">
        <w:rPr>
          <w:rFonts w:ascii="Verdana" w:hAnsi="Verdana"/>
          <w:b/>
          <w:color w:val="000000"/>
          <w:sz w:val="22"/>
          <w:szCs w:val="22"/>
        </w:rPr>
        <w:t xml:space="preserve">DÉJASE </w:t>
      </w:r>
      <w:r w:rsidRPr="009A5F02">
        <w:rPr>
          <w:rFonts w:ascii="Verdana" w:hAnsi="Verdana"/>
          <w:color w:val="000000"/>
          <w:sz w:val="22"/>
          <w:szCs w:val="22"/>
        </w:rPr>
        <w:t xml:space="preserve">sin efecto </w:t>
      </w:r>
      <w:r w:rsidRPr="00606717">
        <w:rPr>
          <w:rFonts w:ascii="Verdana" w:hAnsi="Verdana"/>
          <w:color w:val="000000"/>
          <w:sz w:val="22"/>
          <w:szCs w:val="22"/>
        </w:rPr>
        <w:t>las resoluciones N° 1.378, de 22.03.1999, N° 1.806, de 14.04.1999, y N</w:t>
      </w:r>
      <w:r w:rsidRPr="00606717">
        <w:rPr>
          <w:rFonts w:ascii="Verdana" w:hAnsi="Verdana" w:cs="Arial"/>
          <w:color w:val="000000"/>
          <w:sz w:val="22"/>
          <w:szCs w:val="22"/>
        </w:rPr>
        <w:t xml:space="preserve">° 3.965, de 31.07.2007, </w:t>
      </w:r>
      <w:r w:rsidRPr="00606717">
        <w:rPr>
          <w:rFonts w:ascii="Verdana" w:hAnsi="Verdana"/>
          <w:color w:val="000000"/>
          <w:sz w:val="22"/>
          <w:szCs w:val="22"/>
        </w:rPr>
        <w:t>todas d</w:t>
      </w:r>
      <w:r>
        <w:rPr>
          <w:rFonts w:ascii="Verdana" w:hAnsi="Verdana"/>
          <w:color w:val="000000"/>
          <w:sz w:val="22"/>
          <w:szCs w:val="22"/>
        </w:rPr>
        <w:t>el Director Nacional de Aduanas.</w:t>
      </w:r>
    </w:p>
    <w:p w:rsidR="00EF4A2E" w:rsidRDefault="00EF4A2E" w:rsidP="00EF4A2E">
      <w:pPr>
        <w:jc w:val="both"/>
        <w:rPr>
          <w:rFonts w:ascii="Verdana" w:hAnsi="Verdana"/>
          <w:color w:val="000000"/>
          <w:sz w:val="22"/>
          <w:szCs w:val="22"/>
        </w:rPr>
      </w:pPr>
    </w:p>
    <w:p w:rsidR="00EF4A2E" w:rsidRDefault="00EF4A2E" w:rsidP="00EF4A2E">
      <w:pPr>
        <w:autoSpaceDE w:val="0"/>
        <w:autoSpaceDN w:val="0"/>
        <w:adjustRightInd w:val="0"/>
        <w:jc w:val="both"/>
        <w:rPr>
          <w:rFonts w:ascii="Verdana" w:hAnsi="Verdana"/>
          <w:color w:val="000000"/>
          <w:sz w:val="22"/>
          <w:szCs w:val="22"/>
        </w:rPr>
      </w:pPr>
      <w:r>
        <w:rPr>
          <w:rFonts w:ascii="Verdana" w:hAnsi="Verdana"/>
          <w:color w:val="000000"/>
          <w:sz w:val="22"/>
          <w:szCs w:val="22"/>
        </w:rPr>
        <w:t xml:space="preserve">3.- </w:t>
      </w:r>
      <w:r>
        <w:rPr>
          <w:rFonts w:ascii="Verdana" w:hAnsi="Verdana"/>
          <w:color w:val="000000"/>
          <w:sz w:val="22"/>
          <w:szCs w:val="22"/>
        </w:rPr>
        <w:tab/>
      </w:r>
      <w:r w:rsidRPr="00841AEF">
        <w:rPr>
          <w:rFonts w:ascii="Verdana" w:hAnsi="Verdana"/>
          <w:b/>
          <w:color w:val="000000"/>
          <w:sz w:val="22"/>
          <w:szCs w:val="22"/>
        </w:rPr>
        <w:t>APRUÉBANSE</w:t>
      </w:r>
      <w:r>
        <w:rPr>
          <w:rFonts w:ascii="Verdana" w:hAnsi="Verdana"/>
          <w:color w:val="000000"/>
          <w:sz w:val="22"/>
          <w:szCs w:val="22"/>
        </w:rPr>
        <w:t xml:space="preserve"> las siguientes normas sobre cumplimiento de la obligación de los despachadores de aduana, de llevar un registro circunstanciado de los despachos en que intervengan, de conformidad a lo dispuesto en el </w:t>
      </w:r>
      <w:r w:rsidRPr="00606717">
        <w:rPr>
          <w:rFonts w:ascii="Verdana" w:hAnsi="Verdana"/>
          <w:color w:val="000000"/>
          <w:sz w:val="22"/>
          <w:szCs w:val="22"/>
        </w:rPr>
        <w:t>numeral 1 del artículo 201 de la Ordenanza de Aduanas</w:t>
      </w:r>
      <w:r>
        <w:rPr>
          <w:rFonts w:ascii="Verdana" w:hAnsi="Verdana"/>
          <w:color w:val="000000"/>
          <w:sz w:val="22"/>
          <w:szCs w:val="22"/>
        </w:rPr>
        <w:t>.</w:t>
      </w:r>
    </w:p>
    <w:p w:rsidR="00EF4A2E" w:rsidRDefault="00EF4A2E" w:rsidP="00EF4A2E">
      <w:pPr>
        <w:autoSpaceDE w:val="0"/>
        <w:autoSpaceDN w:val="0"/>
        <w:adjustRightInd w:val="0"/>
        <w:jc w:val="both"/>
        <w:rPr>
          <w:rFonts w:ascii="Verdana" w:hAnsi="Verdana"/>
          <w:color w:val="000000"/>
          <w:sz w:val="22"/>
          <w:szCs w:val="22"/>
        </w:rPr>
      </w:pPr>
    </w:p>
    <w:p w:rsidR="00EF4A2E" w:rsidRPr="00037AA4" w:rsidRDefault="00EF4A2E" w:rsidP="00EF4A2E">
      <w:pPr>
        <w:autoSpaceDE w:val="0"/>
        <w:autoSpaceDN w:val="0"/>
        <w:adjustRightInd w:val="0"/>
        <w:jc w:val="both"/>
        <w:rPr>
          <w:rFonts w:ascii="Verdana" w:hAnsi="Verdana"/>
          <w:b/>
          <w:sz w:val="22"/>
          <w:szCs w:val="22"/>
          <w:u w:val="single"/>
          <w:lang w:val="es-CL"/>
        </w:rPr>
      </w:pPr>
      <w:r w:rsidRPr="00037AA4">
        <w:rPr>
          <w:rFonts w:ascii="Verdana" w:hAnsi="Verdana"/>
          <w:b/>
          <w:sz w:val="22"/>
          <w:szCs w:val="22"/>
          <w:u w:val="single"/>
          <w:lang w:val="es-CL"/>
        </w:rPr>
        <w:t>1.- Soporte del Registro Circunstanciado.</w:t>
      </w:r>
    </w:p>
    <w:p w:rsidR="00EF4A2E" w:rsidRDefault="00EF4A2E" w:rsidP="00EF4A2E">
      <w:pPr>
        <w:autoSpaceDE w:val="0"/>
        <w:autoSpaceDN w:val="0"/>
        <w:adjustRightInd w:val="0"/>
        <w:jc w:val="both"/>
        <w:rPr>
          <w:rFonts w:ascii="Verdana" w:hAnsi="Verdana"/>
          <w:sz w:val="22"/>
          <w:szCs w:val="22"/>
          <w:lang w:val="es-CL"/>
        </w:rPr>
      </w:pPr>
    </w:p>
    <w:p w:rsidR="00EF4A2E" w:rsidRDefault="00EF4A2E" w:rsidP="00EF4A2E">
      <w:pPr>
        <w:autoSpaceDE w:val="0"/>
        <w:autoSpaceDN w:val="0"/>
        <w:adjustRightInd w:val="0"/>
        <w:jc w:val="both"/>
        <w:rPr>
          <w:rFonts w:ascii="Verdana" w:hAnsi="Verdana"/>
          <w:sz w:val="22"/>
          <w:szCs w:val="22"/>
          <w:u w:val="single"/>
          <w:lang w:val="es-CL"/>
        </w:rPr>
      </w:pPr>
      <w:r w:rsidRPr="00717E6B">
        <w:rPr>
          <w:rFonts w:ascii="Verdana" w:hAnsi="Verdana"/>
          <w:sz w:val="22"/>
          <w:szCs w:val="22"/>
          <w:lang w:val="es-CL"/>
        </w:rPr>
        <w:t>Los despachadores tienen la obligación</w:t>
      </w:r>
      <w:r>
        <w:rPr>
          <w:rFonts w:ascii="Verdana" w:hAnsi="Verdana"/>
          <w:sz w:val="22"/>
          <w:szCs w:val="22"/>
          <w:lang w:val="es-CL"/>
        </w:rPr>
        <w:t xml:space="preserve"> de </w:t>
      </w:r>
      <w:r w:rsidRPr="001164E8">
        <w:rPr>
          <w:rFonts w:ascii="Verdana" w:hAnsi="Verdana"/>
          <w:sz w:val="22"/>
          <w:szCs w:val="22"/>
          <w:lang w:val="es-CL"/>
        </w:rPr>
        <w:t>llevar</w:t>
      </w:r>
      <w:r>
        <w:rPr>
          <w:rFonts w:ascii="Verdana" w:hAnsi="Verdana"/>
          <w:sz w:val="22"/>
          <w:szCs w:val="22"/>
          <w:lang w:val="es-CL"/>
        </w:rPr>
        <w:t xml:space="preserve"> un registro circunstanciado, de todos los despachos para los que acepten tramitar una declaración de destinación aduanera, ante el Servicio Nacional de Aduanas.</w:t>
      </w:r>
      <w:r w:rsidRPr="006D2931">
        <w:rPr>
          <w:rFonts w:ascii="Verdana" w:hAnsi="Verdana"/>
          <w:sz w:val="22"/>
          <w:szCs w:val="22"/>
          <w:lang w:val="es-CL"/>
        </w:rPr>
        <w:t xml:space="preserve"> </w:t>
      </w:r>
      <w:r>
        <w:rPr>
          <w:rFonts w:ascii="Verdana" w:hAnsi="Verdana"/>
          <w:sz w:val="22"/>
          <w:szCs w:val="22"/>
          <w:lang w:val="es-CL"/>
        </w:rPr>
        <w:t>En él se registraran en forma correlativa todas las destinaciones aduaneras y debe estar a disposición del Servicio de Aduanas para su fiscalización.</w:t>
      </w:r>
    </w:p>
    <w:p w:rsidR="00EF4A2E" w:rsidRDefault="00EF4A2E" w:rsidP="00EF4A2E">
      <w:pPr>
        <w:autoSpaceDE w:val="0"/>
        <w:autoSpaceDN w:val="0"/>
        <w:adjustRightInd w:val="0"/>
        <w:jc w:val="both"/>
        <w:rPr>
          <w:rFonts w:ascii="Verdana" w:hAnsi="Verdana"/>
          <w:sz w:val="22"/>
          <w:szCs w:val="22"/>
          <w:lang w:val="es-CL"/>
        </w:rPr>
      </w:pPr>
      <w:r w:rsidRPr="001164E8">
        <w:rPr>
          <w:rFonts w:ascii="Verdana" w:hAnsi="Verdana"/>
          <w:sz w:val="22"/>
          <w:szCs w:val="22"/>
          <w:lang w:val="es-CL"/>
        </w:rPr>
        <w:lastRenderedPageBreak/>
        <w:t>Cada despachador, aun cuando efectúe</w:t>
      </w:r>
      <w:r>
        <w:rPr>
          <w:rFonts w:ascii="Verdana" w:hAnsi="Verdana"/>
          <w:sz w:val="22"/>
          <w:szCs w:val="22"/>
          <w:lang w:val="es-CL"/>
        </w:rPr>
        <w:t xml:space="preserve"> tramitaciones en más de una aduana, llevará solamente un registro circunstanciado con numeración única de despachos, el cual deberá estar permanentemente al día en su oficina principal. </w:t>
      </w:r>
    </w:p>
    <w:p w:rsidR="00EF4A2E" w:rsidRDefault="00EF4A2E" w:rsidP="00EF4A2E">
      <w:pPr>
        <w:autoSpaceDE w:val="0"/>
        <w:autoSpaceDN w:val="0"/>
        <w:adjustRightInd w:val="0"/>
        <w:jc w:val="both"/>
        <w:rPr>
          <w:rFonts w:ascii="Verdana" w:hAnsi="Verdana"/>
          <w:sz w:val="22"/>
          <w:szCs w:val="22"/>
          <w:lang w:val="es-CL"/>
        </w:rPr>
      </w:pPr>
    </w:p>
    <w:p w:rsidR="00EF4A2E" w:rsidRDefault="00EF4A2E" w:rsidP="00EF4A2E">
      <w:pPr>
        <w:autoSpaceDE w:val="0"/>
        <w:autoSpaceDN w:val="0"/>
        <w:adjustRightInd w:val="0"/>
        <w:jc w:val="both"/>
        <w:rPr>
          <w:rFonts w:ascii="Verdana" w:hAnsi="Verdana"/>
          <w:sz w:val="22"/>
          <w:szCs w:val="22"/>
          <w:lang w:val="es-CL"/>
        </w:rPr>
      </w:pPr>
      <w:r>
        <w:rPr>
          <w:rFonts w:ascii="Verdana" w:hAnsi="Verdana"/>
          <w:sz w:val="22"/>
          <w:szCs w:val="22"/>
          <w:lang w:val="es-CL"/>
        </w:rPr>
        <w:t>En el caso de sociedades de agentes de aduana, los socios agentes que tengan el mismo domicilio principal, deberán llevar un solo registro circunstanciado con numeración correlativa única para todos ellos.</w:t>
      </w:r>
    </w:p>
    <w:p w:rsidR="00EF4A2E" w:rsidRDefault="00EF4A2E" w:rsidP="00EF4A2E">
      <w:pPr>
        <w:autoSpaceDE w:val="0"/>
        <w:autoSpaceDN w:val="0"/>
        <w:adjustRightInd w:val="0"/>
        <w:jc w:val="both"/>
        <w:rPr>
          <w:rFonts w:ascii="Verdana" w:hAnsi="Verdana"/>
          <w:sz w:val="22"/>
          <w:szCs w:val="22"/>
          <w:lang w:val="es-CL"/>
        </w:rPr>
      </w:pPr>
    </w:p>
    <w:p w:rsidR="00EF4A2E" w:rsidRDefault="00EF4A2E" w:rsidP="00EF4A2E">
      <w:pPr>
        <w:autoSpaceDE w:val="0"/>
        <w:autoSpaceDN w:val="0"/>
        <w:adjustRightInd w:val="0"/>
        <w:jc w:val="both"/>
        <w:rPr>
          <w:rFonts w:ascii="Verdana" w:hAnsi="Verdana"/>
          <w:sz w:val="22"/>
          <w:szCs w:val="22"/>
          <w:lang w:val="es-CL"/>
        </w:rPr>
      </w:pPr>
      <w:r>
        <w:rPr>
          <w:rFonts w:ascii="Verdana" w:hAnsi="Verdana"/>
          <w:sz w:val="22"/>
          <w:szCs w:val="22"/>
          <w:lang w:val="es-CL"/>
        </w:rPr>
        <w:t>Para el cumplimiento de la obligación de llevar un registro circunstanciado, el despachador podrá optar entre un soporte manual, impreso (computacional) o electrónico, lo que será comunicado al Servicio según corresponda.</w:t>
      </w:r>
    </w:p>
    <w:p w:rsidR="00EF4A2E" w:rsidRDefault="00EF4A2E" w:rsidP="00EF4A2E">
      <w:pPr>
        <w:autoSpaceDE w:val="0"/>
        <w:autoSpaceDN w:val="0"/>
        <w:adjustRightInd w:val="0"/>
        <w:jc w:val="both"/>
        <w:rPr>
          <w:rFonts w:ascii="Verdana" w:hAnsi="Verdana"/>
          <w:sz w:val="22"/>
          <w:szCs w:val="22"/>
          <w:lang w:val="es-CL"/>
        </w:rPr>
      </w:pPr>
    </w:p>
    <w:p w:rsidR="00EF4A2E" w:rsidRPr="00B849E5" w:rsidRDefault="00EF4A2E" w:rsidP="00EF4A2E">
      <w:pPr>
        <w:autoSpaceDE w:val="0"/>
        <w:autoSpaceDN w:val="0"/>
        <w:adjustRightInd w:val="0"/>
        <w:jc w:val="both"/>
        <w:rPr>
          <w:rFonts w:ascii="Verdana" w:hAnsi="Verdana"/>
          <w:sz w:val="22"/>
          <w:szCs w:val="22"/>
        </w:rPr>
      </w:pPr>
      <w:r w:rsidRPr="006860DB">
        <w:rPr>
          <w:rFonts w:ascii="Verdana" w:hAnsi="Verdana"/>
          <w:sz w:val="22"/>
          <w:szCs w:val="22"/>
        </w:rPr>
        <w:t xml:space="preserve">La presentación del Registro Circunstanciado, cualquiera sea su modalidad, ante el Servicio Nacional de Aduanas, tiene por objeto fiscalizar el cumplimiento de la obligación establecida en el </w:t>
      </w:r>
      <w:r w:rsidRPr="006860DB">
        <w:rPr>
          <w:rFonts w:ascii="Verdana" w:hAnsi="Verdana"/>
          <w:color w:val="000000"/>
          <w:sz w:val="22"/>
          <w:szCs w:val="22"/>
        </w:rPr>
        <w:t xml:space="preserve">numeral 1 del artículo 201 de la Ordenanza de Aduanas, </w:t>
      </w:r>
      <w:r w:rsidRPr="006860DB">
        <w:rPr>
          <w:rFonts w:ascii="Verdana" w:hAnsi="Verdana"/>
          <w:sz w:val="22"/>
          <w:szCs w:val="22"/>
        </w:rPr>
        <w:t xml:space="preserve">por lo que su </w:t>
      </w:r>
      <w:proofErr w:type="spellStart"/>
      <w:r w:rsidRPr="006860DB">
        <w:rPr>
          <w:rFonts w:ascii="Verdana" w:hAnsi="Verdana"/>
          <w:sz w:val="22"/>
          <w:szCs w:val="22"/>
        </w:rPr>
        <w:t>timbraje</w:t>
      </w:r>
      <w:proofErr w:type="spellEnd"/>
      <w:r w:rsidRPr="006860DB">
        <w:rPr>
          <w:rFonts w:ascii="Verdana" w:hAnsi="Verdana"/>
          <w:sz w:val="22"/>
          <w:szCs w:val="22"/>
        </w:rPr>
        <w:t xml:space="preserve"> no implica la validación de la información contenida en éste.</w:t>
      </w:r>
    </w:p>
    <w:p w:rsidR="00EF4A2E" w:rsidRDefault="00EF4A2E" w:rsidP="00EF4A2E">
      <w:pPr>
        <w:autoSpaceDE w:val="0"/>
        <w:autoSpaceDN w:val="0"/>
        <w:adjustRightInd w:val="0"/>
        <w:jc w:val="both"/>
        <w:rPr>
          <w:rFonts w:ascii="Verdana" w:hAnsi="Verdana"/>
          <w:color w:val="000000"/>
          <w:sz w:val="22"/>
          <w:szCs w:val="22"/>
        </w:rPr>
      </w:pPr>
    </w:p>
    <w:p w:rsidR="00EF4A2E" w:rsidRPr="00037AA4" w:rsidRDefault="00EF4A2E" w:rsidP="00EF4A2E">
      <w:pPr>
        <w:autoSpaceDE w:val="0"/>
        <w:autoSpaceDN w:val="0"/>
        <w:adjustRightInd w:val="0"/>
        <w:jc w:val="both"/>
        <w:rPr>
          <w:rFonts w:ascii="Verdana" w:hAnsi="Verdana"/>
          <w:b/>
          <w:color w:val="000000"/>
          <w:sz w:val="22"/>
          <w:szCs w:val="22"/>
          <w:u w:val="single"/>
        </w:rPr>
      </w:pPr>
      <w:r w:rsidRPr="00037AA4">
        <w:rPr>
          <w:rFonts w:ascii="Verdana" w:hAnsi="Verdana"/>
          <w:b/>
          <w:color w:val="000000"/>
          <w:sz w:val="22"/>
          <w:szCs w:val="22"/>
          <w:u w:val="single"/>
        </w:rPr>
        <w:t xml:space="preserve">2.- Requisitos mínimos que debe contener el Registro Circunstanciado. </w:t>
      </w:r>
    </w:p>
    <w:p w:rsidR="00EF4A2E" w:rsidRDefault="00EF4A2E" w:rsidP="00EF4A2E">
      <w:pPr>
        <w:autoSpaceDE w:val="0"/>
        <w:autoSpaceDN w:val="0"/>
        <w:adjustRightInd w:val="0"/>
        <w:jc w:val="both"/>
        <w:rPr>
          <w:rFonts w:ascii="Verdana" w:hAnsi="Verdana"/>
          <w:color w:val="000000"/>
          <w:sz w:val="22"/>
          <w:szCs w:val="22"/>
          <w:u w:val="single"/>
        </w:rPr>
      </w:pPr>
    </w:p>
    <w:p w:rsidR="00EF4A2E" w:rsidRDefault="00EF4A2E" w:rsidP="00EF4A2E">
      <w:pPr>
        <w:autoSpaceDE w:val="0"/>
        <w:autoSpaceDN w:val="0"/>
        <w:adjustRightInd w:val="0"/>
        <w:jc w:val="both"/>
        <w:rPr>
          <w:rFonts w:ascii="Verdana" w:hAnsi="Verdana"/>
          <w:color w:val="000000"/>
          <w:sz w:val="22"/>
          <w:szCs w:val="22"/>
        </w:rPr>
      </w:pPr>
      <w:r>
        <w:rPr>
          <w:rFonts w:ascii="Verdana" w:hAnsi="Verdana"/>
          <w:color w:val="000000"/>
          <w:sz w:val="22"/>
          <w:szCs w:val="22"/>
        </w:rPr>
        <w:t>El R</w:t>
      </w:r>
      <w:r w:rsidRPr="008062F8">
        <w:rPr>
          <w:rFonts w:ascii="Verdana" w:hAnsi="Verdana"/>
          <w:color w:val="000000"/>
          <w:sz w:val="22"/>
          <w:szCs w:val="22"/>
        </w:rPr>
        <w:t xml:space="preserve">egistro </w:t>
      </w:r>
      <w:r>
        <w:rPr>
          <w:rFonts w:ascii="Verdana" w:hAnsi="Verdana"/>
          <w:color w:val="000000"/>
          <w:sz w:val="22"/>
          <w:szCs w:val="22"/>
        </w:rPr>
        <w:t>C</w:t>
      </w:r>
      <w:r w:rsidRPr="008062F8">
        <w:rPr>
          <w:rFonts w:ascii="Verdana" w:hAnsi="Verdana"/>
          <w:color w:val="000000"/>
          <w:sz w:val="22"/>
          <w:szCs w:val="22"/>
        </w:rPr>
        <w:t>ircunstanciado,</w:t>
      </w:r>
      <w:r>
        <w:rPr>
          <w:rFonts w:ascii="Verdana" w:hAnsi="Verdana"/>
          <w:color w:val="000000"/>
          <w:sz w:val="22"/>
          <w:szCs w:val="22"/>
        </w:rPr>
        <w:t xml:space="preserve"> </w:t>
      </w:r>
      <w:r w:rsidRPr="008062F8">
        <w:rPr>
          <w:rFonts w:ascii="Verdana" w:hAnsi="Verdana"/>
          <w:color w:val="000000"/>
          <w:sz w:val="22"/>
          <w:szCs w:val="22"/>
        </w:rPr>
        <w:t>deberá contener a lo menos, las siguientes columnas</w:t>
      </w:r>
      <w:r>
        <w:rPr>
          <w:rFonts w:ascii="Verdana" w:hAnsi="Verdana"/>
          <w:color w:val="000000"/>
          <w:sz w:val="22"/>
          <w:szCs w:val="22"/>
        </w:rPr>
        <w:t>, i</w:t>
      </w:r>
      <w:r w:rsidRPr="0058557D">
        <w:rPr>
          <w:rFonts w:ascii="Verdana" w:hAnsi="Verdana"/>
          <w:color w:val="000000"/>
          <w:sz w:val="22"/>
          <w:szCs w:val="22"/>
        </w:rPr>
        <w:t>ndependientemente del soporte elegido:</w:t>
      </w:r>
    </w:p>
    <w:p w:rsidR="00EF4A2E" w:rsidRPr="00C20510" w:rsidRDefault="00EF4A2E" w:rsidP="00EF4A2E">
      <w:pPr>
        <w:autoSpaceDE w:val="0"/>
        <w:autoSpaceDN w:val="0"/>
        <w:adjustRightInd w:val="0"/>
        <w:jc w:val="both"/>
        <w:rPr>
          <w:rFonts w:ascii="Verdana" w:hAnsi="Verdana"/>
          <w:color w:val="000000"/>
          <w:sz w:val="22"/>
          <w:szCs w:val="22"/>
          <w:u w:val="single"/>
        </w:rPr>
      </w:pPr>
    </w:p>
    <w:p w:rsidR="00EF4A2E" w:rsidRDefault="00EF4A2E" w:rsidP="00EF4A2E">
      <w:pPr>
        <w:pStyle w:val="NormalWeb"/>
        <w:numPr>
          <w:ilvl w:val="0"/>
          <w:numId w:val="1"/>
        </w:numPr>
        <w:spacing w:before="0" w:beforeAutospacing="0" w:after="0" w:afterAutospacing="0"/>
        <w:jc w:val="both"/>
        <w:rPr>
          <w:rFonts w:ascii="Verdana" w:hAnsi="Verdana"/>
          <w:color w:val="000000"/>
          <w:sz w:val="22"/>
          <w:szCs w:val="22"/>
          <w:lang w:val="es-ES"/>
        </w:rPr>
      </w:pPr>
      <w:r>
        <w:rPr>
          <w:rFonts w:ascii="Verdana" w:hAnsi="Verdana"/>
          <w:color w:val="000000"/>
          <w:sz w:val="22"/>
          <w:szCs w:val="22"/>
          <w:lang w:val="es-ES"/>
        </w:rPr>
        <w:t xml:space="preserve">Número de aceptación de la destinación aduanera (DIN, DUS, </w:t>
      </w:r>
      <w:proofErr w:type="spellStart"/>
      <w:r>
        <w:rPr>
          <w:rFonts w:ascii="Verdana" w:hAnsi="Verdana"/>
          <w:color w:val="000000"/>
          <w:sz w:val="22"/>
          <w:szCs w:val="22"/>
          <w:lang w:val="es-ES"/>
        </w:rPr>
        <w:t>etc</w:t>
      </w:r>
      <w:proofErr w:type="spellEnd"/>
      <w:r>
        <w:rPr>
          <w:rFonts w:ascii="Verdana" w:hAnsi="Verdana"/>
          <w:color w:val="000000"/>
          <w:sz w:val="22"/>
          <w:szCs w:val="22"/>
          <w:lang w:val="es-ES"/>
        </w:rPr>
        <w:t>).</w:t>
      </w:r>
    </w:p>
    <w:p w:rsidR="00EF4A2E" w:rsidRDefault="00EF4A2E" w:rsidP="00EF4A2E">
      <w:pPr>
        <w:pStyle w:val="NormalWeb"/>
        <w:spacing w:before="0" w:beforeAutospacing="0" w:after="0" w:afterAutospacing="0"/>
        <w:ind w:left="720"/>
        <w:jc w:val="both"/>
        <w:rPr>
          <w:rFonts w:ascii="Verdana" w:hAnsi="Verdana"/>
          <w:color w:val="000000"/>
          <w:sz w:val="22"/>
          <w:szCs w:val="22"/>
          <w:lang w:val="es-ES"/>
        </w:rPr>
      </w:pPr>
      <w:r>
        <w:rPr>
          <w:rFonts w:ascii="Verdana" w:hAnsi="Verdana"/>
          <w:color w:val="000000"/>
          <w:sz w:val="22"/>
          <w:szCs w:val="22"/>
          <w:lang w:val="es-ES"/>
        </w:rPr>
        <w:t>E</w:t>
      </w:r>
      <w:r w:rsidRPr="000C7291">
        <w:rPr>
          <w:rFonts w:ascii="Verdana" w:hAnsi="Verdana"/>
          <w:color w:val="000000"/>
          <w:sz w:val="22"/>
          <w:szCs w:val="22"/>
          <w:lang w:val="es-ES"/>
        </w:rPr>
        <w:t>n el caso de las declaraciones de salida el número único será el mismo para el DUS primer mensaje y el DUS segundo mensaje;</w:t>
      </w:r>
    </w:p>
    <w:p w:rsidR="00EF4A2E" w:rsidRPr="000C7291" w:rsidRDefault="00EF4A2E" w:rsidP="00EF4A2E">
      <w:pPr>
        <w:pStyle w:val="NormalWeb"/>
        <w:spacing w:before="0" w:beforeAutospacing="0" w:after="0" w:afterAutospacing="0"/>
        <w:ind w:left="720"/>
        <w:jc w:val="both"/>
        <w:rPr>
          <w:rFonts w:ascii="Verdana" w:hAnsi="Verdana"/>
          <w:color w:val="000000"/>
          <w:sz w:val="22"/>
          <w:szCs w:val="22"/>
          <w:lang w:val="es-ES"/>
        </w:rPr>
      </w:pPr>
    </w:p>
    <w:p w:rsidR="00EF4A2E" w:rsidRDefault="00EF4A2E" w:rsidP="00EF4A2E">
      <w:pPr>
        <w:pStyle w:val="NormalWeb"/>
        <w:numPr>
          <w:ilvl w:val="0"/>
          <w:numId w:val="1"/>
        </w:numPr>
        <w:spacing w:before="0" w:beforeAutospacing="0" w:after="0" w:afterAutospacing="0"/>
        <w:jc w:val="both"/>
        <w:rPr>
          <w:rFonts w:ascii="Verdana" w:hAnsi="Verdana"/>
          <w:color w:val="000000"/>
          <w:sz w:val="22"/>
          <w:szCs w:val="22"/>
          <w:lang w:val="es-ES"/>
        </w:rPr>
      </w:pPr>
      <w:r>
        <w:rPr>
          <w:rFonts w:ascii="Verdana" w:hAnsi="Verdana"/>
          <w:color w:val="000000"/>
          <w:sz w:val="22"/>
          <w:szCs w:val="22"/>
          <w:lang w:val="es-ES"/>
        </w:rPr>
        <w:t>Fecha de aceptación de la destinación aduanera.</w:t>
      </w:r>
    </w:p>
    <w:p w:rsidR="00EF4A2E" w:rsidRDefault="00EF4A2E" w:rsidP="00EF4A2E">
      <w:pPr>
        <w:pStyle w:val="NormalWeb"/>
        <w:ind w:left="720"/>
        <w:jc w:val="both"/>
        <w:rPr>
          <w:rFonts w:ascii="Verdana" w:hAnsi="Verdana"/>
          <w:color w:val="000000"/>
          <w:sz w:val="22"/>
          <w:szCs w:val="22"/>
          <w:lang w:val="es-ES"/>
        </w:rPr>
      </w:pPr>
    </w:p>
    <w:p w:rsidR="00EF4A2E" w:rsidRDefault="00EF4A2E" w:rsidP="00EF4A2E">
      <w:pPr>
        <w:pStyle w:val="NormalWeb"/>
        <w:numPr>
          <w:ilvl w:val="0"/>
          <w:numId w:val="1"/>
        </w:numPr>
        <w:spacing w:before="0" w:beforeAutospacing="0" w:after="0" w:afterAutospacing="0"/>
        <w:jc w:val="both"/>
        <w:rPr>
          <w:rFonts w:ascii="Verdana" w:hAnsi="Verdana"/>
          <w:color w:val="000000"/>
          <w:sz w:val="22"/>
          <w:szCs w:val="22"/>
          <w:lang w:val="es-ES"/>
        </w:rPr>
      </w:pPr>
      <w:r w:rsidRPr="00960F9B">
        <w:rPr>
          <w:rFonts w:ascii="Verdana" w:hAnsi="Verdana"/>
          <w:color w:val="000000"/>
          <w:sz w:val="22"/>
          <w:szCs w:val="22"/>
          <w:lang w:val="es-ES"/>
        </w:rPr>
        <w:t>Código del tipo de Operación, conforme a Anexo 51-2 del Compendio de Normas Aduaneras)</w:t>
      </w:r>
      <w:r>
        <w:rPr>
          <w:rFonts w:ascii="Verdana" w:hAnsi="Verdana"/>
          <w:color w:val="000000"/>
          <w:sz w:val="22"/>
          <w:szCs w:val="22"/>
          <w:lang w:val="es-ES"/>
        </w:rPr>
        <w:t xml:space="preserve"> </w:t>
      </w:r>
    </w:p>
    <w:p w:rsidR="00EF4A2E" w:rsidRDefault="00EF4A2E" w:rsidP="00EF4A2E">
      <w:pPr>
        <w:pStyle w:val="NormalWeb"/>
        <w:jc w:val="both"/>
        <w:rPr>
          <w:rFonts w:ascii="Verdana" w:hAnsi="Verdana"/>
          <w:color w:val="000000"/>
          <w:sz w:val="22"/>
          <w:szCs w:val="22"/>
          <w:lang w:val="es-ES"/>
        </w:rPr>
      </w:pPr>
    </w:p>
    <w:p w:rsidR="00EF4A2E" w:rsidRDefault="00EF4A2E" w:rsidP="00EF4A2E">
      <w:pPr>
        <w:pStyle w:val="NormalWeb"/>
        <w:numPr>
          <w:ilvl w:val="0"/>
          <w:numId w:val="1"/>
        </w:numPr>
        <w:spacing w:before="0" w:beforeAutospacing="0" w:after="0" w:afterAutospacing="0"/>
        <w:jc w:val="both"/>
        <w:rPr>
          <w:rFonts w:ascii="Verdana" w:hAnsi="Verdana"/>
          <w:color w:val="000000"/>
          <w:sz w:val="22"/>
          <w:szCs w:val="22"/>
          <w:lang w:val="es-ES"/>
        </w:rPr>
      </w:pPr>
      <w:r w:rsidRPr="00960F9B">
        <w:rPr>
          <w:rFonts w:ascii="Verdana" w:hAnsi="Verdana"/>
          <w:color w:val="000000"/>
          <w:sz w:val="22"/>
          <w:szCs w:val="22"/>
          <w:lang w:val="es-ES"/>
        </w:rPr>
        <w:t>Tratándose de sociedades de agentes de aduana, el código del despachador que suscribe la o</w:t>
      </w:r>
      <w:r>
        <w:rPr>
          <w:rFonts w:ascii="Verdana" w:hAnsi="Verdana"/>
          <w:color w:val="000000"/>
          <w:sz w:val="22"/>
          <w:szCs w:val="22"/>
          <w:lang w:val="es-ES"/>
        </w:rPr>
        <w:t>peración, de acuerdo a Anexo 51-3 del Compendio de Normas Aduaneras.</w:t>
      </w:r>
    </w:p>
    <w:p w:rsidR="00EF4A2E" w:rsidRDefault="00EF4A2E" w:rsidP="00EF4A2E">
      <w:pPr>
        <w:pStyle w:val="NormalWeb"/>
        <w:jc w:val="both"/>
        <w:rPr>
          <w:rFonts w:ascii="Verdana" w:hAnsi="Verdana"/>
          <w:color w:val="000000"/>
          <w:sz w:val="22"/>
          <w:szCs w:val="22"/>
          <w:lang w:val="es-ES"/>
        </w:rPr>
      </w:pPr>
    </w:p>
    <w:p w:rsidR="00EF4A2E" w:rsidRDefault="00EF4A2E" w:rsidP="00EF4A2E">
      <w:pPr>
        <w:pStyle w:val="NormalWeb"/>
        <w:numPr>
          <w:ilvl w:val="0"/>
          <w:numId w:val="1"/>
        </w:numPr>
        <w:spacing w:before="0" w:beforeAutospacing="0" w:after="0" w:afterAutospacing="0"/>
        <w:jc w:val="both"/>
        <w:rPr>
          <w:rFonts w:ascii="Verdana" w:hAnsi="Verdana"/>
          <w:color w:val="000000"/>
          <w:sz w:val="22"/>
          <w:szCs w:val="22"/>
          <w:lang w:val="es-ES"/>
        </w:rPr>
      </w:pPr>
      <w:r>
        <w:rPr>
          <w:rFonts w:ascii="Verdana" w:hAnsi="Verdana"/>
          <w:color w:val="000000"/>
          <w:sz w:val="22"/>
          <w:szCs w:val="22"/>
          <w:lang w:val="es-ES"/>
        </w:rPr>
        <w:t xml:space="preserve"> Fecha provisión fondos (para destinaciones que generen pago)</w:t>
      </w:r>
    </w:p>
    <w:p w:rsidR="00EF4A2E" w:rsidRDefault="00EF4A2E" w:rsidP="00EF4A2E">
      <w:pPr>
        <w:pStyle w:val="NormalWeb"/>
        <w:jc w:val="both"/>
        <w:rPr>
          <w:rFonts w:ascii="Verdana" w:hAnsi="Verdana"/>
          <w:color w:val="000000"/>
          <w:sz w:val="22"/>
          <w:szCs w:val="22"/>
          <w:lang w:val="es-ES"/>
        </w:rPr>
      </w:pPr>
    </w:p>
    <w:p w:rsidR="00EF4A2E" w:rsidRDefault="00EF4A2E" w:rsidP="00EF4A2E">
      <w:pPr>
        <w:pStyle w:val="NormalWeb"/>
        <w:numPr>
          <w:ilvl w:val="0"/>
          <w:numId w:val="1"/>
        </w:numPr>
        <w:spacing w:before="0" w:beforeAutospacing="0" w:after="0" w:afterAutospacing="0"/>
        <w:jc w:val="both"/>
        <w:rPr>
          <w:rFonts w:ascii="Verdana" w:hAnsi="Verdana"/>
          <w:color w:val="000000"/>
          <w:sz w:val="22"/>
          <w:szCs w:val="22"/>
          <w:lang w:val="es-ES"/>
        </w:rPr>
      </w:pPr>
      <w:r>
        <w:rPr>
          <w:rFonts w:ascii="Verdana" w:hAnsi="Verdana"/>
          <w:color w:val="000000"/>
          <w:sz w:val="22"/>
          <w:szCs w:val="22"/>
          <w:lang w:val="es-ES"/>
        </w:rPr>
        <w:t xml:space="preserve"> Monto de la provisión de fondos (en $)</w:t>
      </w:r>
    </w:p>
    <w:p w:rsidR="00EF4A2E" w:rsidRDefault="00EF4A2E" w:rsidP="00EF4A2E">
      <w:pPr>
        <w:pStyle w:val="NormalWeb"/>
        <w:jc w:val="both"/>
        <w:rPr>
          <w:rFonts w:ascii="Verdana" w:hAnsi="Verdana"/>
          <w:color w:val="000000"/>
          <w:sz w:val="22"/>
          <w:szCs w:val="22"/>
          <w:lang w:val="es-ES"/>
        </w:rPr>
      </w:pPr>
    </w:p>
    <w:p w:rsidR="00EF4A2E" w:rsidRDefault="00EF4A2E" w:rsidP="00EF4A2E">
      <w:pPr>
        <w:pStyle w:val="NormalWeb"/>
        <w:numPr>
          <w:ilvl w:val="0"/>
          <w:numId w:val="1"/>
        </w:numPr>
        <w:spacing w:before="0" w:beforeAutospacing="0" w:after="0" w:afterAutospacing="0"/>
        <w:jc w:val="both"/>
        <w:rPr>
          <w:rFonts w:ascii="Verdana" w:hAnsi="Verdana"/>
          <w:sz w:val="22"/>
          <w:szCs w:val="22"/>
          <w:lang w:val="es-ES"/>
        </w:rPr>
      </w:pPr>
      <w:r w:rsidRPr="00F7175F">
        <w:rPr>
          <w:rFonts w:ascii="Verdana" w:hAnsi="Verdana"/>
          <w:sz w:val="22"/>
          <w:szCs w:val="22"/>
          <w:lang w:val="es-ES"/>
        </w:rPr>
        <w:t xml:space="preserve"> </w:t>
      </w:r>
      <w:r w:rsidRPr="00C63E51">
        <w:rPr>
          <w:rFonts w:ascii="Verdana" w:hAnsi="Verdana"/>
          <w:sz w:val="22"/>
          <w:szCs w:val="22"/>
          <w:lang w:val="es-ES"/>
        </w:rPr>
        <w:t>Fecha cancelación tributos aduaneros.</w:t>
      </w:r>
    </w:p>
    <w:p w:rsidR="00EF4A2E" w:rsidRPr="00C63E51" w:rsidRDefault="00EF4A2E" w:rsidP="00EF4A2E">
      <w:pPr>
        <w:pStyle w:val="NormalWeb"/>
        <w:jc w:val="both"/>
        <w:rPr>
          <w:rFonts w:ascii="Verdana" w:hAnsi="Verdana"/>
          <w:sz w:val="22"/>
          <w:szCs w:val="22"/>
          <w:lang w:val="es-ES"/>
        </w:rPr>
      </w:pPr>
    </w:p>
    <w:p w:rsidR="00EF4A2E" w:rsidRDefault="00EF4A2E" w:rsidP="00EF4A2E">
      <w:pPr>
        <w:pStyle w:val="NormalWeb"/>
        <w:numPr>
          <w:ilvl w:val="0"/>
          <w:numId w:val="1"/>
        </w:numPr>
        <w:spacing w:before="0" w:beforeAutospacing="0" w:after="0" w:afterAutospacing="0"/>
        <w:jc w:val="both"/>
        <w:rPr>
          <w:rFonts w:ascii="Verdana" w:hAnsi="Verdana"/>
          <w:color w:val="000000"/>
          <w:sz w:val="22"/>
          <w:szCs w:val="22"/>
          <w:lang w:val="es-ES"/>
        </w:rPr>
      </w:pPr>
      <w:r>
        <w:rPr>
          <w:rFonts w:ascii="Verdana" w:hAnsi="Verdana"/>
          <w:color w:val="000000"/>
          <w:sz w:val="22"/>
          <w:szCs w:val="22"/>
          <w:lang w:val="es-ES"/>
        </w:rPr>
        <w:lastRenderedPageBreak/>
        <w:t xml:space="preserve"> Observaciones relevantes, tales como anulación o solicitud de modificación de la destinación aduanera, cambio de despachador, fecha y forma de cancelación del régimen suspensivo, etc.</w:t>
      </w:r>
    </w:p>
    <w:p w:rsidR="00EF4A2E" w:rsidRDefault="00EF4A2E" w:rsidP="00EF4A2E">
      <w:pPr>
        <w:pStyle w:val="NormalWeb"/>
        <w:spacing w:before="0" w:beforeAutospacing="0" w:after="0" w:afterAutospacing="0"/>
        <w:ind w:left="720"/>
        <w:jc w:val="both"/>
        <w:rPr>
          <w:rFonts w:ascii="Verdana" w:hAnsi="Verdana"/>
          <w:color w:val="000000"/>
          <w:sz w:val="22"/>
          <w:szCs w:val="22"/>
          <w:lang w:val="es-ES"/>
        </w:rPr>
      </w:pPr>
    </w:p>
    <w:p w:rsidR="00EF4A2E" w:rsidRPr="00037AA4" w:rsidRDefault="00EF4A2E" w:rsidP="00EF4A2E">
      <w:pPr>
        <w:autoSpaceDE w:val="0"/>
        <w:autoSpaceDN w:val="0"/>
        <w:adjustRightInd w:val="0"/>
        <w:jc w:val="both"/>
        <w:rPr>
          <w:rFonts w:ascii="Verdana" w:hAnsi="Verdana"/>
          <w:b/>
          <w:color w:val="000000"/>
          <w:sz w:val="22"/>
          <w:szCs w:val="22"/>
          <w:u w:val="single"/>
        </w:rPr>
      </w:pPr>
      <w:r w:rsidRPr="00037AA4">
        <w:rPr>
          <w:rFonts w:ascii="Verdana" w:hAnsi="Verdana"/>
          <w:b/>
          <w:color w:val="000000"/>
          <w:sz w:val="22"/>
          <w:szCs w:val="22"/>
          <w:u w:val="single"/>
        </w:rPr>
        <w:t>3.- Normas especiales para cada tipo soporte.</w:t>
      </w:r>
    </w:p>
    <w:p w:rsidR="00EF4A2E" w:rsidRDefault="00EF4A2E" w:rsidP="00EF4A2E">
      <w:pPr>
        <w:autoSpaceDE w:val="0"/>
        <w:autoSpaceDN w:val="0"/>
        <w:adjustRightInd w:val="0"/>
        <w:jc w:val="both"/>
        <w:rPr>
          <w:rFonts w:ascii="Verdana" w:hAnsi="Verdana"/>
          <w:color w:val="000000"/>
          <w:sz w:val="22"/>
          <w:szCs w:val="22"/>
        </w:rPr>
      </w:pPr>
    </w:p>
    <w:p w:rsidR="00EF4A2E" w:rsidRPr="00037AA4" w:rsidRDefault="00EF4A2E" w:rsidP="00EF4A2E">
      <w:pPr>
        <w:autoSpaceDE w:val="0"/>
        <w:autoSpaceDN w:val="0"/>
        <w:adjustRightInd w:val="0"/>
        <w:jc w:val="both"/>
        <w:rPr>
          <w:rFonts w:ascii="Verdana" w:hAnsi="Verdana"/>
          <w:color w:val="000000"/>
          <w:sz w:val="22"/>
          <w:szCs w:val="22"/>
        </w:rPr>
      </w:pPr>
      <w:r w:rsidRPr="00037AA4">
        <w:rPr>
          <w:rFonts w:ascii="Verdana" w:hAnsi="Verdana"/>
          <w:color w:val="000000"/>
          <w:sz w:val="22"/>
          <w:szCs w:val="22"/>
        </w:rPr>
        <w:t>3.1.- Registro Circunstanciado Manual.</w:t>
      </w:r>
    </w:p>
    <w:p w:rsidR="00EF4A2E" w:rsidRDefault="00EF4A2E" w:rsidP="00EF4A2E">
      <w:pPr>
        <w:autoSpaceDE w:val="0"/>
        <w:autoSpaceDN w:val="0"/>
        <w:adjustRightInd w:val="0"/>
        <w:jc w:val="both"/>
        <w:rPr>
          <w:rFonts w:ascii="Verdana" w:hAnsi="Verdana"/>
          <w:color w:val="000000"/>
          <w:sz w:val="22"/>
          <w:szCs w:val="22"/>
        </w:rPr>
      </w:pPr>
    </w:p>
    <w:p w:rsidR="00EF4A2E" w:rsidRDefault="00EF4A2E" w:rsidP="00EF4A2E">
      <w:pPr>
        <w:autoSpaceDE w:val="0"/>
        <w:autoSpaceDN w:val="0"/>
        <w:adjustRightInd w:val="0"/>
        <w:jc w:val="both"/>
        <w:rPr>
          <w:rFonts w:ascii="Verdana" w:hAnsi="Verdana"/>
          <w:color w:val="000000"/>
          <w:sz w:val="22"/>
          <w:szCs w:val="22"/>
        </w:rPr>
      </w:pPr>
      <w:r w:rsidRPr="00E94296">
        <w:rPr>
          <w:rFonts w:ascii="Verdana" w:hAnsi="Verdana"/>
          <w:color w:val="000000"/>
          <w:sz w:val="22"/>
          <w:szCs w:val="22"/>
        </w:rPr>
        <w:t>El soporte manual tendrá la forma de libro</w:t>
      </w:r>
      <w:r>
        <w:rPr>
          <w:rFonts w:ascii="Verdana" w:hAnsi="Verdana"/>
          <w:color w:val="000000"/>
          <w:sz w:val="22"/>
          <w:szCs w:val="22"/>
        </w:rPr>
        <w:t xml:space="preserve"> en formato papel, foliado por el despachador y timbrado por la Aduana bajo cuya jurisdicción se desempeña, el que se autorizará por el plazo de un año calendario.</w:t>
      </w:r>
    </w:p>
    <w:p w:rsidR="00EF4A2E" w:rsidRDefault="00EF4A2E" w:rsidP="00EF4A2E">
      <w:pPr>
        <w:autoSpaceDE w:val="0"/>
        <w:autoSpaceDN w:val="0"/>
        <w:adjustRightInd w:val="0"/>
        <w:jc w:val="both"/>
        <w:rPr>
          <w:rFonts w:ascii="Verdana" w:hAnsi="Verdana"/>
          <w:color w:val="000000"/>
          <w:sz w:val="22"/>
          <w:szCs w:val="22"/>
        </w:rPr>
      </w:pPr>
    </w:p>
    <w:p w:rsidR="00EF4A2E" w:rsidRPr="00F611B5" w:rsidRDefault="00EF4A2E" w:rsidP="00EF4A2E">
      <w:pPr>
        <w:autoSpaceDE w:val="0"/>
        <w:autoSpaceDN w:val="0"/>
        <w:adjustRightInd w:val="0"/>
        <w:jc w:val="both"/>
        <w:rPr>
          <w:rFonts w:ascii="Verdana" w:hAnsi="Verdana"/>
          <w:color w:val="000000"/>
          <w:sz w:val="22"/>
          <w:szCs w:val="22"/>
        </w:rPr>
      </w:pPr>
      <w:r w:rsidRPr="00F611B5">
        <w:rPr>
          <w:rFonts w:ascii="Verdana" w:hAnsi="Verdana"/>
          <w:color w:val="000000"/>
          <w:sz w:val="22"/>
          <w:szCs w:val="22"/>
        </w:rPr>
        <w:t xml:space="preserve">En aquellos casos en que el Libro circunstanciado se complete antes del año calendario, el Despachador presentará ante la Aduana de su jurisdicción un nuevo libro circunstanciado debidamente foliado para su </w:t>
      </w:r>
      <w:proofErr w:type="spellStart"/>
      <w:r w:rsidRPr="00F611B5">
        <w:rPr>
          <w:rFonts w:ascii="Verdana" w:hAnsi="Verdana"/>
          <w:color w:val="000000"/>
          <w:sz w:val="22"/>
          <w:szCs w:val="22"/>
        </w:rPr>
        <w:t>timbraje</w:t>
      </w:r>
      <w:proofErr w:type="spellEnd"/>
      <w:r w:rsidRPr="00F611B5">
        <w:rPr>
          <w:rFonts w:ascii="Verdana" w:hAnsi="Verdana"/>
          <w:color w:val="000000"/>
          <w:sz w:val="22"/>
          <w:szCs w:val="22"/>
        </w:rPr>
        <w:t xml:space="preserve"> y así asegurar la continuidad del registro, para el año en curso.</w:t>
      </w:r>
    </w:p>
    <w:p w:rsidR="00EF4A2E" w:rsidRPr="00F611B5" w:rsidRDefault="00EF4A2E" w:rsidP="00EF4A2E">
      <w:pPr>
        <w:autoSpaceDE w:val="0"/>
        <w:autoSpaceDN w:val="0"/>
        <w:adjustRightInd w:val="0"/>
        <w:jc w:val="both"/>
        <w:rPr>
          <w:rFonts w:ascii="Verdana" w:hAnsi="Verdana"/>
          <w:color w:val="000000"/>
          <w:sz w:val="22"/>
          <w:szCs w:val="22"/>
        </w:rPr>
      </w:pPr>
    </w:p>
    <w:p w:rsidR="00EF4A2E" w:rsidRDefault="00EF4A2E" w:rsidP="00EF4A2E">
      <w:pPr>
        <w:autoSpaceDE w:val="0"/>
        <w:autoSpaceDN w:val="0"/>
        <w:adjustRightInd w:val="0"/>
        <w:jc w:val="both"/>
        <w:rPr>
          <w:rFonts w:ascii="Verdana" w:hAnsi="Verdana"/>
          <w:color w:val="000000"/>
          <w:sz w:val="22"/>
          <w:szCs w:val="22"/>
        </w:rPr>
      </w:pPr>
      <w:r w:rsidRPr="00C91127">
        <w:rPr>
          <w:rFonts w:ascii="Verdana" w:hAnsi="Verdana"/>
          <w:color w:val="000000"/>
          <w:sz w:val="22"/>
          <w:szCs w:val="22"/>
        </w:rPr>
        <w:t>El registro circunstanciado</w:t>
      </w:r>
      <w:r w:rsidRPr="00F611B5">
        <w:rPr>
          <w:rFonts w:ascii="Verdana" w:hAnsi="Verdana"/>
          <w:color w:val="000000"/>
          <w:sz w:val="22"/>
          <w:szCs w:val="22"/>
        </w:rPr>
        <w:t xml:space="preserve"> </w:t>
      </w:r>
      <w:r>
        <w:rPr>
          <w:rFonts w:ascii="Verdana" w:hAnsi="Verdana"/>
          <w:color w:val="000000"/>
          <w:sz w:val="22"/>
          <w:szCs w:val="22"/>
        </w:rPr>
        <w:t xml:space="preserve">deberá estar a disposición del Servicio Nacional de Aduanas en todo momento para su fiscalización de conformidad a las facultades que establece la ley. </w:t>
      </w:r>
    </w:p>
    <w:p w:rsidR="00EF4A2E" w:rsidRDefault="00EF4A2E" w:rsidP="00EF4A2E">
      <w:pPr>
        <w:autoSpaceDE w:val="0"/>
        <w:autoSpaceDN w:val="0"/>
        <w:adjustRightInd w:val="0"/>
        <w:jc w:val="both"/>
        <w:rPr>
          <w:rFonts w:ascii="Verdana" w:hAnsi="Verdana"/>
          <w:color w:val="000000"/>
          <w:sz w:val="22"/>
          <w:szCs w:val="22"/>
        </w:rPr>
      </w:pPr>
    </w:p>
    <w:p w:rsidR="00EF4A2E" w:rsidRPr="00F611B5" w:rsidRDefault="00EF4A2E" w:rsidP="00EF4A2E">
      <w:pPr>
        <w:autoSpaceDE w:val="0"/>
        <w:autoSpaceDN w:val="0"/>
        <w:adjustRightInd w:val="0"/>
        <w:jc w:val="both"/>
        <w:rPr>
          <w:rFonts w:ascii="Verdana" w:hAnsi="Verdana"/>
          <w:color w:val="000000"/>
          <w:sz w:val="22"/>
          <w:szCs w:val="22"/>
        </w:rPr>
      </w:pPr>
      <w:r>
        <w:rPr>
          <w:rFonts w:ascii="Verdana" w:hAnsi="Verdana"/>
          <w:color w:val="000000"/>
          <w:sz w:val="22"/>
          <w:szCs w:val="22"/>
        </w:rPr>
        <w:t xml:space="preserve">Los Agentes de Aduana deberán conservar por el plazo </w:t>
      </w:r>
      <w:r w:rsidRPr="00594645">
        <w:rPr>
          <w:rFonts w:ascii="Verdana" w:hAnsi="Verdana"/>
          <w:color w:val="000000"/>
          <w:sz w:val="22"/>
          <w:szCs w:val="22"/>
        </w:rPr>
        <w:t>de cinco años</w:t>
      </w:r>
      <w:r>
        <w:rPr>
          <w:rFonts w:ascii="Verdana" w:hAnsi="Verdana"/>
          <w:color w:val="000000"/>
          <w:sz w:val="22"/>
          <w:szCs w:val="22"/>
        </w:rPr>
        <w:t xml:space="preserve"> el registro circunstanciado de conformidad al artículo 201 número 3 de la Ordenanza de Aduanas.</w:t>
      </w:r>
    </w:p>
    <w:p w:rsidR="00EF4A2E" w:rsidRDefault="00EF4A2E" w:rsidP="00EF4A2E">
      <w:pPr>
        <w:autoSpaceDE w:val="0"/>
        <w:autoSpaceDN w:val="0"/>
        <w:adjustRightInd w:val="0"/>
        <w:jc w:val="both"/>
        <w:rPr>
          <w:rFonts w:ascii="Verdana" w:hAnsi="Verdana"/>
          <w:color w:val="000000"/>
          <w:sz w:val="22"/>
          <w:szCs w:val="22"/>
        </w:rPr>
      </w:pPr>
    </w:p>
    <w:p w:rsidR="00EF4A2E" w:rsidRPr="00037AA4" w:rsidRDefault="00EF4A2E" w:rsidP="00EF4A2E">
      <w:pPr>
        <w:autoSpaceDE w:val="0"/>
        <w:autoSpaceDN w:val="0"/>
        <w:adjustRightInd w:val="0"/>
        <w:jc w:val="both"/>
        <w:rPr>
          <w:rFonts w:ascii="Verdana" w:hAnsi="Verdana"/>
          <w:color w:val="000000"/>
          <w:sz w:val="22"/>
          <w:szCs w:val="22"/>
        </w:rPr>
      </w:pPr>
      <w:r w:rsidRPr="00037AA4">
        <w:rPr>
          <w:rFonts w:ascii="Verdana" w:hAnsi="Verdana"/>
          <w:color w:val="000000"/>
          <w:sz w:val="22"/>
          <w:szCs w:val="22"/>
        </w:rPr>
        <w:t>3.2.- Registro Circunstanciado Impreso (computacional).</w:t>
      </w:r>
    </w:p>
    <w:p w:rsidR="00EF4A2E" w:rsidRPr="002D3D43" w:rsidRDefault="00EF4A2E" w:rsidP="00EF4A2E">
      <w:pPr>
        <w:autoSpaceDE w:val="0"/>
        <w:autoSpaceDN w:val="0"/>
        <w:adjustRightInd w:val="0"/>
        <w:jc w:val="both"/>
        <w:rPr>
          <w:rFonts w:ascii="Verdana" w:hAnsi="Verdana"/>
          <w:color w:val="000000"/>
          <w:sz w:val="22"/>
          <w:szCs w:val="22"/>
        </w:rPr>
      </w:pPr>
    </w:p>
    <w:p w:rsidR="00EF4A2E" w:rsidRDefault="00EF4A2E" w:rsidP="00EF4A2E">
      <w:pPr>
        <w:autoSpaceDE w:val="0"/>
        <w:autoSpaceDN w:val="0"/>
        <w:adjustRightInd w:val="0"/>
        <w:jc w:val="both"/>
        <w:rPr>
          <w:rFonts w:ascii="Verdana" w:hAnsi="Verdana"/>
          <w:color w:val="000000"/>
          <w:sz w:val="22"/>
          <w:szCs w:val="22"/>
        </w:rPr>
      </w:pPr>
      <w:r w:rsidRPr="007C2610">
        <w:rPr>
          <w:rFonts w:ascii="Verdana" w:hAnsi="Verdana"/>
          <w:color w:val="000000"/>
          <w:sz w:val="22"/>
          <w:szCs w:val="22"/>
        </w:rPr>
        <w:t xml:space="preserve">El </w:t>
      </w:r>
      <w:proofErr w:type="spellStart"/>
      <w:r w:rsidRPr="007C2610">
        <w:rPr>
          <w:rFonts w:ascii="Verdana" w:hAnsi="Verdana"/>
          <w:color w:val="000000"/>
          <w:sz w:val="22"/>
          <w:szCs w:val="22"/>
        </w:rPr>
        <w:t>timbraje</w:t>
      </w:r>
      <w:proofErr w:type="spellEnd"/>
      <w:r w:rsidRPr="007C2610">
        <w:rPr>
          <w:rFonts w:ascii="Verdana" w:hAnsi="Verdana"/>
          <w:color w:val="000000"/>
          <w:sz w:val="22"/>
          <w:szCs w:val="22"/>
        </w:rPr>
        <w:t xml:space="preserve"> se solicitará para hojas con</w:t>
      </w:r>
      <w:r>
        <w:rPr>
          <w:rFonts w:ascii="Verdana" w:hAnsi="Verdana"/>
          <w:color w:val="000000"/>
          <w:sz w:val="22"/>
          <w:szCs w:val="22"/>
        </w:rPr>
        <w:t xml:space="preserve"> información impresa y llenado completo </w:t>
      </w:r>
      <w:r w:rsidRPr="002D3D43">
        <w:rPr>
          <w:rFonts w:ascii="Verdana" w:hAnsi="Verdana"/>
          <w:color w:val="000000"/>
          <w:sz w:val="22"/>
          <w:szCs w:val="22"/>
        </w:rPr>
        <w:t xml:space="preserve">a la Aduana bajo </w:t>
      </w:r>
      <w:r>
        <w:rPr>
          <w:rFonts w:ascii="Verdana" w:hAnsi="Verdana"/>
          <w:color w:val="000000"/>
          <w:sz w:val="22"/>
          <w:szCs w:val="22"/>
        </w:rPr>
        <w:t xml:space="preserve">la </w:t>
      </w:r>
      <w:r w:rsidRPr="002D3D43">
        <w:rPr>
          <w:rFonts w:ascii="Verdana" w:hAnsi="Verdana"/>
          <w:color w:val="000000"/>
          <w:sz w:val="22"/>
          <w:szCs w:val="22"/>
        </w:rPr>
        <w:t>jurisdicción</w:t>
      </w:r>
      <w:r>
        <w:rPr>
          <w:rFonts w:ascii="Verdana" w:hAnsi="Verdana"/>
          <w:color w:val="000000"/>
          <w:sz w:val="22"/>
          <w:szCs w:val="22"/>
        </w:rPr>
        <w:t xml:space="preserve"> de su nombramiento</w:t>
      </w:r>
      <w:r w:rsidRPr="002D3D43">
        <w:rPr>
          <w:rFonts w:ascii="Verdana" w:hAnsi="Verdana"/>
          <w:color w:val="000000"/>
          <w:sz w:val="22"/>
          <w:szCs w:val="22"/>
        </w:rPr>
        <w:t xml:space="preserve">, </w:t>
      </w:r>
      <w:r>
        <w:rPr>
          <w:rFonts w:ascii="Verdana" w:hAnsi="Verdana"/>
          <w:color w:val="000000"/>
          <w:sz w:val="22"/>
          <w:szCs w:val="22"/>
        </w:rPr>
        <w:t>y estará sujeto a fiscalizaciones del Servicio Nacional de Aduanas, conforme a sus facultades legales.</w:t>
      </w:r>
    </w:p>
    <w:p w:rsidR="00EF4A2E" w:rsidRDefault="00EF4A2E" w:rsidP="00EF4A2E">
      <w:pPr>
        <w:autoSpaceDE w:val="0"/>
        <w:autoSpaceDN w:val="0"/>
        <w:adjustRightInd w:val="0"/>
        <w:jc w:val="both"/>
        <w:rPr>
          <w:rFonts w:ascii="Verdana" w:hAnsi="Verdana"/>
          <w:color w:val="000000"/>
          <w:sz w:val="22"/>
          <w:szCs w:val="22"/>
        </w:rPr>
      </w:pPr>
    </w:p>
    <w:p w:rsidR="00EF4A2E" w:rsidRDefault="00EF4A2E" w:rsidP="00EF4A2E">
      <w:pPr>
        <w:autoSpaceDE w:val="0"/>
        <w:autoSpaceDN w:val="0"/>
        <w:adjustRightInd w:val="0"/>
        <w:jc w:val="both"/>
        <w:rPr>
          <w:rFonts w:ascii="Verdana" w:hAnsi="Verdana"/>
          <w:color w:val="000000"/>
          <w:sz w:val="22"/>
          <w:szCs w:val="22"/>
        </w:rPr>
      </w:pPr>
      <w:r w:rsidRPr="008A3E36">
        <w:rPr>
          <w:rFonts w:ascii="Verdana" w:hAnsi="Verdana"/>
          <w:color w:val="000000"/>
          <w:sz w:val="22"/>
          <w:szCs w:val="22"/>
        </w:rPr>
        <w:t>Una vez timbrado manualmente por Aduana,</w:t>
      </w:r>
      <w:r>
        <w:rPr>
          <w:rFonts w:ascii="Verdana" w:hAnsi="Verdana"/>
          <w:color w:val="000000"/>
          <w:sz w:val="22"/>
          <w:szCs w:val="22"/>
        </w:rPr>
        <w:t xml:space="preserve"> será devuelto al Agente de Aduana, quién deberá mantenerlo en su poder por un período de cinco años, de conformidad a lo dispuesto en el</w:t>
      </w:r>
      <w:r w:rsidRPr="002D3D43">
        <w:rPr>
          <w:rFonts w:ascii="Verdana" w:hAnsi="Verdana"/>
          <w:color w:val="000000"/>
          <w:sz w:val="22"/>
          <w:szCs w:val="22"/>
        </w:rPr>
        <w:t xml:space="preserve"> artículo 201 número 3 de la Ordenanza de Aduanas.</w:t>
      </w:r>
    </w:p>
    <w:p w:rsidR="00EF4A2E" w:rsidRDefault="00EF4A2E" w:rsidP="00EF4A2E">
      <w:pPr>
        <w:autoSpaceDE w:val="0"/>
        <w:autoSpaceDN w:val="0"/>
        <w:adjustRightInd w:val="0"/>
        <w:jc w:val="both"/>
        <w:rPr>
          <w:rFonts w:ascii="Verdana" w:hAnsi="Verdana"/>
          <w:color w:val="000000"/>
          <w:sz w:val="22"/>
          <w:szCs w:val="22"/>
        </w:rPr>
      </w:pPr>
    </w:p>
    <w:p w:rsidR="00EF4A2E" w:rsidRPr="00037AA4" w:rsidRDefault="00EF4A2E" w:rsidP="00EF4A2E">
      <w:pPr>
        <w:autoSpaceDE w:val="0"/>
        <w:autoSpaceDN w:val="0"/>
        <w:adjustRightInd w:val="0"/>
        <w:jc w:val="both"/>
        <w:rPr>
          <w:rFonts w:ascii="Verdana" w:hAnsi="Verdana"/>
          <w:color w:val="000000"/>
          <w:sz w:val="22"/>
          <w:szCs w:val="22"/>
        </w:rPr>
      </w:pPr>
      <w:r w:rsidRPr="00037AA4">
        <w:rPr>
          <w:rFonts w:ascii="Verdana" w:hAnsi="Verdana"/>
          <w:color w:val="000000"/>
          <w:sz w:val="22"/>
          <w:szCs w:val="22"/>
        </w:rPr>
        <w:t>3.3.- Registro Circunstanciado Electrónico</w:t>
      </w:r>
    </w:p>
    <w:p w:rsidR="00EF4A2E" w:rsidRDefault="00EF4A2E" w:rsidP="00EF4A2E">
      <w:pPr>
        <w:autoSpaceDE w:val="0"/>
        <w:autoSpaceDN w:val="0"/>
        <w:adjustRightInd w:val="0"/>
        <w:jc w:val="both"/>
        <w:rPr>
          <w:rFonts w:ascii="Verdana" w:hAnsi="Verdana"/>
          <w:color w:val="000000"/>
          <w:sz w:val="22"/>
          <w:szCs w:val="22"/>
        </w:rPr>
      </w:pPr>
    </w:p>
    <w:p w:rsidR="00EF4A2E" w:rsidRDefault="00EF4A2E" w:rsidP="00EF4A2E">
      <w:pPr>
        <w:autoSpaceDE w:val="0"/>
        <w:autoSpaceDN w:val="0"/>
        <w:adjustRightInd w:val="0"/>
        <w:jc w:val="both"/>
        <w:rPr>
          <w:rFonts w:ascii="Verdana" w:hAnsi="Verdana"/>
          <w:color w:val="000000"/>
          <w:sz w:val="22"/>
          <w:szCs w:val="22"/>
        </w:rPr>
      </w:pPr>
      <w:r w:rsidRPr="009857CB">
        <w:rPr>
          <w:rFonts w:ascii="Verdana" w:hAnsi="Verdana"/>
          <w:color w:val="000000"/>
          <w:sz w:val="22"/>
          <w:szCs w:val="22"/>
        </w:rPr>
        <w:t xml:space="preserve">Los Agentes de Aduanas podrán de manera voluntaria optar por </w:t>
      </w:r>
      <w:r>
        <w:rPr>
          <w:rFonts w:ascii="Verdana" w:hAnsi="Verdana"/>
          <w:color w:val="000000"/>
          <w:sz w:val="22"/>
          <w:szCs w:val="22"/>
        </w:rPr>
        <w:t xml:space="preserve">llevar </w:t>
      </w:r>
      <w:r w:rsidRPr="009857CB">
        <w:rPr>
          <w:rFonts w:ascii="Verdana" w:hAnsi="Verdana"/>
          <w:color w:val="000000"/>
          <w:sz w:val="22"/>
          <w:szCs w:val="22"/>
        </w:rPr>
        <w:t>un Registro Circunstanciado Electrónico</w:t>
      </w:r>
      <w:r>
        <w:rPr>
          <w:rFonts w:ascii="Verdana" w:hAnsi="Verdana"/>
          <w:color w:val="000000"/>
          <w:sz w:val="22"/>
          <w:szCs w:val="22"/>
        </w:rPr>
        <w:t xml:space="preserve"> de todos los despachos en que intervengan</w:t>
      </w:r>
      <w:r w:rsidRPr="009857CB">
        <w:rPr>
          <w:rFonts w:ascii="Verdana" w:hAnsi="Verdana"/>
          <w:color w:val="000000"/>
          <w:sz w:val="22"/>
          <w:szCs w:val="22"/>
        </w:rPr>
        <w:t xml:space="preserve">, para cuyo efecto operará un libro en sistema Excel con extensión XML, </w:t>
      </w:r>
      <w:r w:rsidRPr="002C49B2">
        <w:rPr>
          <w:rFonts w:ascii="Verdana" w:hAnsi="Verdana"/>
          <w:color w:val="000000"/>
          <w:sz w:val="22"/>
          <w:szCs w:val="22"/>
        </w:rPr>
        <w:t>bajo el mecanismo</w:t>
      </w:r>
      <w:r>
        <w:rPr>
          <w:rFonts w:ascii="Verdana" w:hAnsi="Verdana"/>
          <w:color w:val="000000"/>
          <w:sz w:val="22"/>
          <w:szCs w:val="22"/>
        </w:rPr>
        <w:t xml:space="preserve"> </w:t>
      </w:r>
      <w:r w:rsidRPr="002C49B2">
        <w:rPr>
          <w:rFonts w:ascii="Verdana" w:hAnsi="Verdana"/>
          <w:color w:val="000000"/>
          <w:sz w:val="22"/>
          <w:szCs w:val="22"/>
        </w:rPr>
        <w:t>de firma electrónica avanzada, que tendrá una duración de un año.</w:t>
      </w:r>
    </w:p>
    <w:p w:rsidR="00EF4A2E" w:rsidRDefault="00EF4A2E" w:rsidP="00EF4A2E">
      <w:pPr>
        <w:autoSpaceDE w:val="0"/>
        <w:autoSpaceDN w:val="0"/>
        <w:adjustRightInd w:val="0"/>
        <w:jc w:val="both"/>
        <w:rPr>
          <w:rFonts w:ascii="Verdana" w:hAnsi="Verdana"/>
          <w:color w:val="000000"/>
          <w:sz w:val="22"/>
          <w:szCs w:val="22"/>
        </w:rPr>
      </w:pPr>
    </w:p>
    <w:p w:rsidR="00EF4A2E" w:rsidRDefault="00EF4A2E" w:rsidP="00EF4A2E">
      <w:pPr>
        <w:autoSpaceDE w:val="0"/>
        <w:autoSpaceDN w:val="0"/>
        <w:adjustRightInd w:val="0"/>
        <w:jc w:val="both"/>
        <w:rPr>
          <w:rFonts w:ascii="Verdana" w:hAnsi="Verdana"/>
          <w:color w:val="000000"/>
          <w:sz w:val="22"/>
          <w:szCs w:val="22"/>
        </w:rPr>
      </w:pPr>
      <w:r>
        <w:rPr>
          <w:rFonts w:ascii="Verdana" w:hAnsi="Verdana"/>
          <w:color w:val="000000"/>
          <w:sz w:val="22"/>
          <w:szCs w:val="22"/>
        </w:rPr>
        <w:t xml:space="preserve">El referido Registro, deberá ser descargado por el despachador directamente desde la página web del Servicio Nacional de Aduanas, a petición de parte en la casilla </w:t>
      </w:r>
      <w:r w:rsidRPr="009300CA">
        <w:rPr>
          <w:rFonts w:ascii="Verdana" w:hAnsi="Verdana"/>
          <w:b/>
          <w:color w:val="000000"/>
          <w:sz w:val="22"/>
          <w:szCs w:val="22"/>
        </w:rPr>
        <w:t>librocircunstanciado@aduana.cl</w:t>
      </w:r>
      <w:r>
        <w:rPr>
          <w:rFonts w:ascii="Verdana" w:hAnsi="Verdana"/>
          <w:color w:val="000000"/>
          <w:sz w:val="22"/>
          <w:szCs w:val="22"/>
        </w:rPr>
        <w:t xml:space="preserve"> la que será operada por el Departamento de Fiscalización de Agentes Especiales.</w:t>
      </w:r>
    </w:p>
    <w:p w:rsidR="00EF4A2E" w:rsidRDefault="00EF4A2E" w:rsidP="00EF4A2E">
      <w:pPr>
        <w:autoSpaceDE w:val="0"/>
        <w:autoSpaceDN w:val="0"/>
        <w:adjustRightInd w:val="0"/>
        <w:jc w:val="both"/>
        <w:rPr>
          <w:rFonts w:ascii="Verdana" w:hAnsi="Verdana"/>
          <w:color w:val="000000"/>
          <w:sz w:val="22"/>
          <w:szCs w:val="22"/>
        </w:rPr>
      </w:pPr>
    </w:p>
    <w:p w:rsidR="00EF4A2E" w:rsidRDefault="00EF4A2E" w:rsidP="00EF4A2E">
      <w:pPr>
        <w:autoSpaceDE w:val="0"/>
        <w:autoSpaceDN w:val="0"/>
        <w:adjustRightInd w:val="0"/>
        <w:jc w:val="both"/>
        <w:rPr>
          <w:rFonts w:ascii="Verdana" w:hAnsi="Verdana"/>
          <w:color w:val="000000"/>
          <w:sz w:val="22"/>
          <w:szCs w:val="22"/>
        </w:rPr>
      </w:pPr>
      <w:r w:rsidRPr="009857CB">
        <w:rPr>
          <w:rFonts w:ascii="Verdana" w:hAnsi="Verdana"/>
          <w:color w:val="000000"/>
          <w:sz w:val="22"/>
          <w:szCs w:val="22"/>
        </w:rPr>
        <w:t>Al término del año calendario</w:t>
      </w:r>
      <w:r>
        <w:rPr>
          <w:rFonts w:ascii="Verdana" w:hAnsi="Verdana"/>
          <w:color w:val="000000"/>
          <w:sz w:val="22"/>
          <w:szCs w:val="22"/>
        </w:rPr>
        <w:t xml:space="preserve">, </w:t>
      </w:r>
      <w:r w:rsidRPr="009857CB">
        <w:rPr>
          <w:rFonts w:ascii="Verdana" w:hAnsi="Verdana"/>
          <w:color w:val="000000"/>
          <w:sz w:val="22"/>
          <w:szCs w:val="22"/>
        </w:rPr>
        <w:t>el Agente de Aduanas deberá</w:t>
      </w:r>
      <w:r>
        <w:rPr>
          <w:rFonts w:ascii="Verdana" w:hAnsi="Verdana"/>
          <w:color w:val="000000"/>
          <w:sz w:val="22"/>
          <w:szCs w:val="22"/>
        </w:rPr>
        <w:t xml:space="preserve"> </w:t>
      </w:r>
      <w:r w:rsidRPr="009857CB">
        <w:rPr>
          <w:rFonts w:ascii="Verdana" w:hAnsi="Verdana"/>
          <w:color w:val="000000"/>
          <w:sz w:val="22"/>
          <w:szCs w:val="22"/>
        </w:rPr>
        <w:t>solicitar la apertura de un nuevo registro circunstanciado,</w:t>
      </w:r>
      <w:r>
        <w:rPr>
          <w:rFonts w:ascii="Verdana" w:hAnsi="Verdana"/>
          <w:color w:val="000000"/>
          <w:sz w:val="22"/>
          <w:szCs w:val="22"/>
        </w:rPr>
        <w:t xml:space="preserve"> </w:t>
      </w:r>
      <w:r w:rsidRPr="009857CB">
        <w:rPr>
          <w:rFonts w:ascii="Verdana" w:hAnsi="Verdana"/>
          <w:color w:val="000000"/>
          <w:sz w:val="22"/>
          <w:szCs w:val="22"/>
        </w:rPr>
        <w:t>para el período siguiente</w:t>
      </w:r>
      <w:r>
        <w:rPr>
          <w:rFonts w:ascii="Verdana" w:hAnsi="Verdana"/>
          <w:color w:val="000000"/>
          <w:sz w:val="22"/>
          <w:szCs w:val="22"/>
        </w:rPr>
        <w:t xml:space="preserve">, el que será descargado por el despachador de la misma forma señalada en el segundo párrafo de este numeral.  </w:t>
      </w:r>
    </w:p>
    <w:p w:rsidR="00EF4A2E" w:rsidRDefault="00EF4A2E" w:rsidP="00EF4A2E">
      <w:pPr>
        <w:autoSpaceDE w:val="0"/>
        <w:autoSpaceDN w:val="0"/>
        <w:adjustRightInd w:val="0"/>
        <w:jc w:val="both"/>
        <w:rPr>
          <w:rFonts w:ascii="Verdana" w:hAnsi="Verdana"/>
          <w:color w:val="000000"/>
          <w:sz w:val="22"/>
          <w:szCs w:val="22"/>
        </w:rPr>
      </w:pPr>
    </w:p>
    <w:p w:rsidR="00EF4A2E" w:rsidRPr="009857CB" w:rsidRDefault="00EF4A2E" w:rsidP="00EF4A2E">
      <w:pPr>
        <w:autoSpaceDE w:val="0"/>
        <w:autoSpaceDN w:val="0"/>
        <w:adjustRightInd w:val="0"/>
        <w:jc w:val="both"/>
        <w:rPr>
          <w:rFonts w:ascii="Verdana" w:hAnsi="Verdana"/>
          <w:color w:val="000000"/>
          <w:sz w:val="22"/>
          <w:szCs w:val="22"/>
        </w:rPr>
      </w:pPr>
      <w:r w:rsidRPr="009857CB">
        <w:rPr>
          <w:rFonts w:ascii="Verdana" w:hAnsi="Verdana"/>
          <w:color w:val="000000"/>
          <w:sz w:val="22"/>
          <w:szCs w:val="22"/>
        </w:rPr>
        <w:lastRenderedPageBreak/>
        <w:t xml:space="preserve">Igual mecanismo operará en los casos en que el </w:t>
      </w:r>
      <w:r>
        <w:rPr>
          <w:rFonts w:ascii="Verdana" w:hAnsi="Verdana"/>
          <w:color w:val="000000"/>
          <w:sz w:val="22"/>
          <w:szCs w:val="22"/>
        </w:rPr>
        <w:t xml:space="preserve">Registro </w:t>
      </w:r>
      <w:r w:rsidRPr="009857CB">
        <w:rPr>
          <w:rFonts w:ascii="Verdana" w:hAnsi="Verdana"/>
          <w:color w:val="000000"/>
          <w:sz w:val="22"/>
          <w:szCs w:val="22"/>
        </w:rPr>
        <w:t>circunstanciado se complete antes del año calendario, para asegurar la continuidad del registro, para el año en curso.</w:t>
      </w:r>
    </w:p>
    <w:p w:rsidR="00EF4A2E" w:rsidRPr="009857CB" w:rsidRDefault="00EF4A2E" w:rsidP="00EF4A2E">
      <w:pPr>
        <w:autoSpaceDE w:val="0"/>
        <w:autoSpaceDN w:val="0"/>
        <w:adjustRightInd w:val="0"/>
        <w:jc w:val="both"/>
        <w:rPr>
          <w:rFonts w:ascii="Verdana" w:hAnsi="Verdana"/>
          <w:color w:val="000000"/>
          <w:sz w:val="22"/>
          <w:szCs w:val="22"/>
        </w:rPr>
      </w:pPr>
    </w:p>
    <w:p w:rsidR="00EF4A2E" w:rsidRDefault="00EF4A2E" w:rsidP="00EF4A2E">
      <w:pPr>
        <w:autoSpaceDE w:val="0"/>
        <w:autoSpaceDN w:val="0"/>
        <w:adjustRightInd w:val="0"/>
        <w:jc w:val="both"/>
        <w:rPr>
          <w:rFonts w:ascii="Verdana" w:hAnsi="Verdana"/>
          <w:color w:val="000000"/>
          <w:sz w:val="22"/>
          <w:szCs w:val="22"/>
        </w:rPr>
      </w:pPr>
      <w:r w:rsidRPr="009E64A3">
        <w:rPr>
          <w:rFonts w:ascii="Verdana" w:hAnsi="Verdana"/>
          <w:color w:val="000000"/>
          <w:sz w:val="22"/>
          <w:szCs w:val="22"/>
        </w:rPr>
        <w:t>El llenado de este libro, se podrá realizar digitando manualmente la información de cada despacho o automáticamente</w:t>
      </w:r>
      <w:r>
        <w:rPr>
          <w:rFonts w:ascii="Verdana" w:hAnsi="Verdana"/>
          <w:color w:val="000000"/>
          <w:sz w:val="22"/>
          <w:szCs w:val="22"/>
        </w:rPr>
        <w:t xml:space="preserve"> </w:t>
      </w:r>
      <w:r w:rsidRPr="009E64A3">
        <w:rPr>
          <w:rFonts w:ascii="Verdana" w:hAnsi="Verdana"/>
          <w:color w:val="000000"/>
          <w:sz w:val="22"/>
          <w:szCs w:val="22"/>
        </w:rPr>
        <w:t xml:space="preserve">desde su </w:t>
      </w:r>
      <w:r w:rsidRPr="009857CB">
        <w:rPr>
          <w:rFonts w:ascii="Verdana" w:hAnsi="Verdana"/>
          <w:color w:val="000000"/>
          <w:sz w:val="22"/>
          <w:szCs w:val="22"/>
        </w:rPr>
        <w:t>propio sistema</w:t>
      </w:r>
      <w:r>
        <w:rPr>
          <w:rFonts w:ascii="Verdana" w:hAnsi="Verdana"/>
          <w:color w:val="000000"/>
          <w:sz w:val="22"/>
          <w:szCs w:val="22"/>
        </w:rPr>
        <w:t xml:space="preserve">, traspasando </w:t>
      </w:r>
      <w:r w:rsidRPr="009857CB">
        <w:rPr>
          <w:rFonts w:ascii="Verdana" w:hAnsi="Verdana"/>
          <w:color w:val="000000"/>
          <w:sz w:val="22"/>
          <w:szCs w:val="22"/>
        </w:rPr>
        <w:t xml:space="preserve">la información a </w:t>
      </w:r>
      <w:r>
        <w:rPr>
          <w:rFonts w:ascii="Verdana" w:hAnsi="Verdana"/>
          <w:color w:val="000000"/>
          <w:sz w:val="22"/>
          <w:szCs w:val="22"/>
        </w:rPr>
        <w:t xml:space="preserve">las </w:t>
      </w:r>
      <w:r w:rsidRPr="009857CB">
        <w:rPr>
          <w:rFonts w:ascii="Verdana" w:hAnsi="Verdana"/>
          <w:color w:val="000000"/>
          <w:sz w:val="22"/>
          <w:szCs w:val="22"/>
        </w:rPr>
        <w:t>columnas ya predeterminadas</w:t>
      </w:r>
      <w:r>
        <w:rPr>
          <w:rFonts w:ascii="Verdana" w:hAnsi="Verdana"/>
          <w:color w:val="000000"/>
          <w:sz w:val="22"/>
          <w:szCs w:val="22"/>
        </w:rPr>
        <w:t xml:space="preserve"> en el formato XML proporcionado</w:t>
      </w:r>
      <w:r w:rsidRPr="009857CB">
        <w:rPr>
          <w:rFonts w:ascii="Verdana" w:hAnsi="Verdana"/>
          <w:color w:val="000000"/>
          <w:sz w:val="22"/>
          <w:szCs w:val="22"/>
        </w:rPr>
        <w:t>.</w:t>
      </w:r>
    </w:p>
    <w:p w:rsidR="00EF4A2E" w:rsidRDefault="00EF4A2E" w:rsidP="00EF4A2E">
      <w:pPr>
        <w:autoSpaceDE w:val="0"/>
        <w:autoSpaceDN w:val="0"/>
        <w:adjustRightInd w:val="0"/>
        <w:jc w:val="both"/>
        <w:rPr>
          <w:rFonts w:ascii="Verdana" w:hAnsi="Verdana"/>
          <w:color w:val="000000"/>
          <w:sz w:val="22"/>
          <w:szCs w:val="22"/>
        </w:rPr>
      </w:pPr>
    </w:p>
    <w:p w:rsidR="00EF4A2E" w:rsidRDefault="00EF4A2E" w:rsidP="00EF4A2E">
      <w:pPr>
        <w:autoSpaceDE w:val="0"/>
        <w:autoSpaceDN w:val="0"/>
        <w:adjustRightInd w:val="0"/>
        <w:jc w:val="both"/>
        <w:rPr>
          <w:rFonts w:ascii="Verdana" w:hAnsi="Verdana"/>
          <w:color w:val="000000"/>
          <w:sz w:val="22"/>
          <w:szCs w:val="22"/>
        </w:rPr>
      </w:pPr>
      <w:r w:rsidRPr="003C6365">
        <w:rPr>
          <w:rFonts w:ascii="Verdana" w:hAnsi="Verdana"/>
          <w:color w:val="000000"/>
          <w:sz w:val="22"/>
          <w:szCs w:val="22"/>
        </w:rPr>
        <w:t>El registro circunstanciado</w:t>
      </w:r>
      <w:r w:rsidRPr="00F611B5">
        <w:rPr>
          <w:rFonts w:ascii="Verdana" w:hAnsi="Verdana"/>
          <w:color w:val="000000"/>
          <w:sz w:val="22"/>
          <w:szCs w:val="22"/>
        </w:rPr>
        <w:t xml:space="preserve"> </w:t>
      </w:r>
      <w:r>
        <w:rPr>
          <w:rFonts w:ascii="Verdana" w:hAnsi="Verdana"/>
          <w:color w:val="000000"/>
          <w:sz w:val="22"/>
          <w:szCs w:val="22"/>
        </w:rPr>
        <w:t>deberá estar a disposición del Servicio Nacional de Aduanas en todo momento para su fiscalización de conformidad a las facultades que establece la ley. Para dar cumplimiento al requerimiento, el despachador deberá remitir el documento respectivo, a la casilla especialmente designada al efecto, con firma electrónica avanzada.</w:t>
      </w:r>
    </w:p>
    <w:p w:rsidR="00EF4A2E" w:rsidRDefault="00EF4A2E" w:rsidP="00EF4A2E">
      <w:pPr>
        <w:autoSpaceDE w:val="0"/>
        <w:autoSpaceDN w:val="0"/>
        <w:adjustRightInd w:val="0"/>
        <w:jc w:val="both"/>
        <w:rPr>
          <w:rFonts w:ascii="Verdana" w:hAnsi="Verdana"/>
          <w:color w:val="000000"/>
          <w:sz w:val="22"/>
          <w:szCs w:val="22"/>
        </w:rPr>
      </w:pPr>
      <w:r>
        <w:rPr>
          <w:rFonts w:ascii="Verdana" w:hAnsi="Verdana"/>
          <w:color w:val="000000"/>
          <w:sz w:val="22"/>
          <w:szCs w:val="22"/>
        </w:rPr>
        <w:t>El registro electrónico deberá mantenerse en las oficinas centrales de cada despachador o donde se encuentren los servidores centrales de la agencia.</w:t>
      </w:r>
    </w:p>
    <w:p w:rsidR="00EF4A2E" w:rsidRPr="0099795F" w:rsidRDefault="00EF4A2E" w:rsidP="00EF4A2E">
      <w:pPr>
        <w:autoSpaceDE w:val="0"/>
        <w:autoSpaceDN w:val="0"/>
        <w:adjustRightInd w:val="0"/>
        <w:jc w:val="both"/>
        <w:rPr>
          <w:rFonts w:ascii="Verdana" w:hAnsi="Verdana"/>
          <w:color w:val="000000"/>
          <w:sz w:val="22"/>
          <w:szCs w:val="22"/>
          <w:highlight w:val="darkGray"/>
          <w:u w:val="single"/>
        </w:rPr>
      </w:pPr>
    </w:p>
    <w:p w:rsidR="00EF4A2E" w:rsidRDefault="00EF4A2E" w:rsidP="00EF4A2E">
      <w:pPr>
        <w:autoSpaceDE w:val="0"/>
        <w:autoSpaceDN w:val="0"/>
        <w:adjustRightInd w:val="0"/>
        <w:jc w:val="both"/>
        <w:rPr>
          <w:rFonts w:ascii="Verdana" w:hAnsi="Verdana"/>
          <w:b/>
          <w:color w:val="000000"/>
          <w:sz w:val="22"/>
          <w:szCs w:val="22"/>
          <w:u w:val="single"/>
        </w:rPr>
      </w:pPr>
      <w:r w:rsidRPr="002A490B">
        <w:rPr>
          <w:rFonts w:ascii="Verdana" w:hAnsi="Verdana"/>
          <w:b/>
          <w:color w:val="000000"/>
          <w:sz w:val="22"/>
          <w:szCs w:val="22"/>
          <w:u w:val="single"/>
        </w:rPr>
        <w:t>4.- Cambio de Modalidad de Registro Circunstanciado.</w:t>
      </w:r>
    </w:p>
    <w:p w:rsidR="00EF4A2E" w:rsidRPr="002A490B" w:rsidRDefault="00EF4A2E" w:rsidP="00EF4A2E">
      <w:pPr>
        <w:autoSpaceDE w:val="0"/>
        <w:autoSpaceDN w:val="0"/>
        <w:adjustRightInd w:val="0"/>
        <w:jc w:val="both"/>
        <w:rPr>
          <w:rFonts w:ascii="Verdana" w:hAnsi="Verdana"/>
          <w:b/>
          <w:color w:val="000000"/>
          <w:sz w:val="22"/>
          <w:szCs w:val="22"/>
          <w:u w:val="single"/>
        </w:rPr>
      </w:pPr>
    </w:p>
    <w:p w:rsidR="00EF4A2E" w:rsidRDefault="00EF4A2E" w:rsidP="00EF4A2E">
      <w:pPr>
        <w:autoSpaceDE w:val="0"/>
        <w:autoSpaceDN w:val="0"/>
        <w:adjustRightInd w:val="0"/>
        <w:jc w:val="both"/>
        <w:rPr>
          <w:rFonts w:ascii="Verdana" w:hAnsi="Verdana"/>
          <w:color w:val="000000"/>
          <w:sz w:val="22"/>
          <w:szCs w:val="22"/>
        </w:rPr>
      </w:pPr>
      <w:r>
        <w:rPr>
          <w:rFonts w:ascii="Verdana" w:hAnsi="Verdana"/>
          <w:color w:val="000000"/>
          <w:sz w:val="22"/>
          <w:szCs w:val="22"/>
        </w:rPr>
        <w:t xml:space="preserve">Aquellos agentes que decidan </w:t>
      </w:r>
      <w:r w:rsidRPr="002A490B">
        <w:rPr>
          <w:rFonts w:ascii="Verdana" w:hAnsi="Verdana"/>
          <w:color w:val="000000"/>
          <w:sz w:val="22"/>
          <w:szCs w:val="22"/>
        </w:rPr>
        <w:t>cambiar la modalidad de su Registro</w:t>
      </w:r>
      <w:r>
        <w:rPr>
          <w:rFonts w:ascii="Verdana" w:hAnsi="Verdana"/>
          <w:color w:val="000000"/>
          <w:sz w:val="22"/>
          <w:szCs w:val="22"/>
        </w:rPr>
        <w:t xml:space="preserve"> Circunstanciado, deberán:</w:t>
      </w:r>
    </w:p>
    <w:p w:rsidR="00EF4A2E" w:rsidRDefault="00EF4A2E" w:rsidP="00EF4A2E">
      <w:pPr>
        <w:autoSpaceDE w:val="0"/>
        <w:autoSpaceDN w:val="0"/>
        <w:adjustRightInd w:val="0"/>
        <w:jc w:val="both"/>
        <w:rPr>
          <w:rFonts w:ascii="Verdana" w:hAnsi="Verdana"/>
          <w:color w:val="000000"/>
          <w:sz w:val="22"/>
          <w:szCs w:val="22"/>
        </w:rPr>
      </w:pPr>
    </w:p>
    <w:p w:rsidR="00EF4A2E" w:rsidRDefault="00EF4A2E" w:rsidP="00EF4A2E">
      <w:pPr>
        <w:autoSpaceDE w:val="0"/>
        <w:autoSpaceDN w:val="0"/>
        <w:adjustRightInd w:val="0"/>
        <w:jc w:val="both"/>
        <w:rPr>
          <w:rFonts w:ascii="Verdana" w:hAnsi="Verdana"/>
          <w:color w:val="000000"/>
          <w:sz w:val="22"/>
          <w:szCs w:val="22"/>
        </w:rPr>
      </w:pPr>
      <w:r>
        <w:rPr>
          <w:rFonts w:ascii="Verdana" w:hAnsi="Verdana"/>
          <w:color w:val="000000"/>
          <w:sz w:val="22"/>
          <w:szCs w:val="22"/>
        </w:rPr>
        <w:t xml:space="preserve">a.-  </w:t>
      </w:r>
      <w:r>
        <w:rPr>
          <w:rFonts w:ascii="Verdana" w:hAnsi="Verdana"/>
          <w:color w:val="000000"/>
          <w:sz w:val="22"/>
          <w:szCs w:val="22"/>
        </w:rPr>
        <w:tab/>
        <w:t xml:space="preserve">Comunicarlo a la Subdirección de Fiscalización, Departamento de </w:t>
      </w:r>
      <w:r>
        <w:rPr>
          <w:rFonts w:ascii="Verdana" w:hAnsi="Verdana"/>
          <w:color w:val="000000"/>
          <w:sz w:val="22"/>
          <w:szCs w:val="22"/>
        </w:rPr>
        <w:tab/>
        <w:t xml:space="preserve">Fiscalización de Agentes Especiales, </w:t>
      </w:r>
      <w:r w:rsidRPr="00170480">
        <w:rPr>
          <w:rFonts w:ascii="Verdana" w:hAnsi="Verdana"/>
          <w:color w:val="000000"/>
          <w:sz w:val="22"/>
          <w:szCs w:val="22"/>
        </w:rPr>
        <w:t xml:space="preserve">y a la Aduana </w:t>
      </w:r>
      <w:r>
        <w:rPr>
          <w:rFonts w:ascii="Verdana" w:hAnsi="Verdana"/>
          <w:color w:val="000000"/>
          <w:sz w:val="22"/>
          <w:szCs w:val="22"/>
        </w:rPr>
        <w:t xml:space="preserve">bajo cuya </w:t>
      </w:r>
      <w:r w:rsidRPr="00170480">
        <w:rPr>
          <w:rFonts w:ascii="Verdana" w:hAnsi="Verdana"/>
          <w:color w:val="000000"/>
          <w:sz w:val="22"/>
          <w:szCs w:val="22"/>
        </w:rPr>
        <w:t>jurisdicción</w:t>
      </w:r>
      <w:r>
        <w:rPr>
          <w:rFonts w:ascii="Verdana" w:hAnsi="Verdana"/>
          <w:color w:val="000000"/>
          <w:sz w:val="22"/>
          <w:szCs w:val="22"/>
        </w:rPr>
        <w:t xml:space="preserve"> </w:t>
      </w:r>
      <w:r>
        <w:rPr>
          <w:rFonts w:ascii="Verdana" w:hAnsi="Verdana"/>
          <w:color w:val="000000"/>
          <w:sz w:val="22"/>
          <w:szCs w:val="22"/>
        </w:rPr>
        <w:tab/>
        <w:t>se encuentren nombrados.</w:t>
      </w:r>
    </w:p>
    <w:p w:rsidR="00EF4A2E" w:rsidRDefault="00EF4A2E" w:rsidP="00EF4A2E">
      <w:pPr>
        <w:autoSpaceDE w:val="0"/>
        <w:autoSpaceDN w:val="0"/>
        <w:adjustRightInd w:val="0"/>
        <w:jc w:val="both"/>
        <w:rPr>
          <w:rFonts w:ascii="Verdana" w:hAnsi="Verdana"/>
          <w:color w:val="000000"/>
          <w:sz w:val="22"/>
          <w:szCs w:val="22"/>
        </w:rPr>
      </w:pPr>
      <w:r>
        <w:rPr>
          <w:rFonts w:ascii="Verdana" w:hAnsi="Verdana"/>
          <w:color w:val="000000"/>
          <w:sz w:val="22"/>
          <w:szCs w:val="22"/>
        </w:rPr>
        <w:t xml:space="preserve"> </w:t>
      </w:r>
    </w:p>
    <w:p w:rsidR="00EF4A2E" w:rsidRDefault="00EF4A2E" w:rsidP="00EF4A2E">
      <w:pPr>
        <w:autoSpaceDE w:val="0"/>
        <w:autoSpaceDN w:val="0"/>
        <w:adjustRightInd w:val="0"/>
        <w:ind w:left="705" w:hanging="705"/>
        <w:jc w:val="both"/>
        <w:rPr>
          <w:rFonts w:ascii="Verdana" w:hAnsi="Verdana"/>
          <w:color w:val="000000"/>
          <w:sz w:val="22"/>
          <w:szCs w:val="22"/>
        </w:rPr>
      </w:pPr>
      <w:r>
        <w:rPr>
          <w:rFonts w:ascii="Verdana" w:hAnsi="Verdana"/>
          <w:color w:val="000000"/>
          <w:sz w:val="22"/>
          <w:szCs w:val="22"/>
        </w:rPr>
        <w:t xml:space="preserve">b.-  </w:t>
      </w:r>
      <w:r>
        <w:rPr>
          <w:rFonts w:ascii="Verdana" w:hAnsi="Verdana"/>
          <w:color w:val="000000"/>
          <w:sz w:val="22"/>
          <w:szCs w:val="22"/>
        </w:rPr>
        <w:tab/>
        <w:t xml:space="preserve">Adoptar las medidas necesarias para que, al iniciar el Registro Circunstanciado en una nueva modalidad, se mantenga la correlación de la numeración existente. </w:t>
      </w:r>
    </w:p>
    <w:p w:rsidR="00EF4A2E" w:rsidRDefault="00EF4A2E" w:rsidP="00EF4A2E">
      <w:pPr>
        <w:autoSpaceDE w:val="0"/>
        <w:autoSpaceDN w:val="0"/>
        <w:adjustRightInd w:val="0"/>
        <w:jc w:val="both"/>
        <w:rPr>
          <w:rFonts w:ascii="Verdana" w:hAnsi="Verdana"/>
          <w:color w:val="000000"/>
          <w:sz w:val="22"/>
          <w:szCs w:val="22"/>
        </w:rPr>
      </w:pPr>
    </w:p>
    <w:p w:rsidR="00EF4A2E" w:rsidRDefault="00EF4A2E" w:rsidP="00EF4A2E">
      <w:pPr>
        <w:autoSpaceDE w:val="0"/>
        <w:autoSpaceDN w:val="0"/>
        <w:adjustRightInd w:val="0"/>
        <w:jc w:val="both"/>
        <w:rPr>
          <w:rFonts w:ascii="Verdana" w:hAnsi="Verdana"/>
          <w:color w:val="000000"/>
          <w:sz w:val="22"/>
          <w:szCs w:val="22"/>
          <w:u w:val="single"/>
        </w:rPr>
      </w:pPr>
      <w:r>
        <w:rPr>
          <w:rFonts w:ascii="Verdana" w:hAnsi="Verdana"/>
          <w:color w:val="000000"/>
          <w:sz w:val="22"/>
          <w:szCs w:val="22"/>
        </w:rPr>
        <w:t xml:space="preserve">c.- </w:t>
      </w:r>
      <w:r>
        <w:rPr>
          <w:rFonts w:ascii="Verdana" w:hAnsi="Verdana"/>
          <w:color w:val="000000"/>
          <w:sz w:val="22"/>
          <w:szCs w:val="22"/>
        </w:rPr>
        <w:tab/>
        <w:t xml:space="preserve">Conservar por el plazo </w:t>
      </w:r>
      <w:r w:rsidRPr="00594645">
        <w:rPr>
          <w:rFonts w:ascii="Verdana" w:hAnsi="Verdana"/>
          <w:color w:val="000000"/>
          <w:sz w:val="22"/>
          <w:szCs w:val="22"/>
        </w:rPr>
        <w:t>de cinco años, los</w:t>
      </w:r>
      <w:r>
        <w:rPr>
          <w:rFonts w:ascii="Verdana" w:hAnsi="Verdana"/>
          <w:color w:val="000000"/>
          <w:sz w:val="22"/>
          <w:szCs w:val="22"/>
        </w:rPr>
        <w:t xml:space="preserve"> registros circunstanciados </w:t>
      </w:r>
      <w:r>
        <w:rPr>
          <w:rFonts w:ascii="Verdana" w:hAnsi="Verdana"/>
          <w:color w:val="000000"/>
          <w:sz w:val="22"/>
          <w:szCs w:val="22"/>
        </w:rPr>
        <w:tab/>
        <w:t xml:space="preserve">anteriores, de acuerdo al artículo 201° número 3 de la Ordenanza de </w:t>
      </w:r>
      <w:r>
        <w:rPr>
          <w:rFonts w:ascii="Verdana" w:hAnsi="Verdana"/>
          <w:color w:val="000000"/>
          <w:sz w:val="22"/>
          <w:szCs w:val="22"/>
        </w:rPr>
        <w:tab/>
        <w:t>Aduanas.</w:t>
      </w:r>
    </w:p>
    <w:p w:rsidR="00EF4A2E" w:rsidRDefault="00EF4A2E" w:rsidP="00EF4A2E">
      <w:pPr>
        <w:autoSpaceDE w:val="0"/>
        <w:autoSpaceDN w:val="0"/>
        <w:adjustRightInd w:val="0"/>
        <w:jc w:val="both"/>
        <w:rPr>
          <w:rFonts w:ascii="Verdana" w:hAnsi="Verdana"/>
          <w:color w:val="000000"/>
          <w:sz w:val="22"/>
          <w:szCs w:val="22"/>
          <w:u w:val="single"/>
        </w:rPr>
      </w:pPr>
    </w:p>
    <w:p w:rsidR="00EF4A2E" w:rsidRPr="00037AA4" w:rsidRDefault="00EF4A2E" w:rsidP="00EF4A2E">
      <w:pPr>
        <w:autoSpaceDE w:val="0"/>
        <w:autoSpaceDN w:val="0"/>
        <w:adjustRightInd w:val="0"/>
        <w:jc w:val="both"/>
        <w:rPr>
          <w:rFonts w:ascii="Verdana" w:hAnsi="Verdana"/>
          <w:b/>
          <w:color w:val="000000"/>
          <w:sz w:val="22"/>
          <w:szCs w:val="22"/>
        </w:rPr>
      </w:pPr>
      <w:r w:rsidRPr="00037AA4">
        <w:rPr>
          <w:rFonts w:ascii="Verdana" w:hAnsi="Verdana"/>
          <w:b/>
          <w:color w:val="000000"/>
          <w:sz w:val="22"/>
          <w:szCs w:val="22"/>
          <w:u w:val="single"/>
        </w:rPr>
        <w:t>5.- Sanción en caso de incumplimiento</w:t>
      </w:r>
    </w:p>
    <w:p w:rsidR="00EF4A2E" w:rsidRDefault="00EF4A2E" w:rsidP="00EF4A2E">
      <w:pPr>
        <w:autoSpaceDE w:val="0"/>
        <w:autoSpaceDN w:val="0"/>
        <w:adjustRightInd w:val="0"/>
        <w:rPr>
          <w:rFonts w:ascii="Verdana" w:hAnsi="Verdana"/>
          <w:color w:val="000000"/>
          <w:sz w:val="22"/>
          <w:szCs w:val="22"/>
        </w:rPr>
      </w:pPr>
    </w:p>
    <w:p w:rsidR="00EF4A2E" w:rsidRDefault="00EF4A2E" w:rsidP="00EF4A2E">
      <w:pPr>
        <w:autoSpaceDE w:val="0"/>
        <w:autoSpaceDN w:val="0"/>
        <w:adjustRightInd w:val="0"/>
        <w:jc w:val="both"/>
        <w:rPr>
          <w:rFonts w:ascii="Verdana" w:hAnsi="Verdana"/>
          <w:sz w:val="22"/>
          <w:szCs w:val="22"/>
        </w:rPr>
      </w:pPr>
      <w:r>
        <w:rPr>
          <w:rFonts w:ascii="Verdana" w:hAnsi="Verdana"/>
          <w:sz w:val="22"/>
          <w:szCs w:val="22"/>
        </w:rPr>
        <w:t>La inobservancia de estas normas será sancionada disciplinariamente conforme a los criterios establecidos en el oficio ordinario N° 155, de 17.05.2012, del Director Nacional de Aduanas y al procedimiento indicado en la Resolución N° 8559 de 30.07.2012 del Director Nacional de Aduanas.</w:t>
      </w:r>
    </w:p>
    <w:p w:rsidR="00EF4A2E" w:rsidRDefault="00EF4A2E" w:rsidP="00EF4A2E">
      <w:pPr>
        <w:autoSpaceDE w:val="0"/>
        <w:autoSpaceDN w:val="0"/>
        <w:adjustRightInd w:val="0"/>
        <w:rPr>
          <w:rFonts w:ascii="Verdana" w:hAnsi="Verdana"/>
          <w:sz w:val="22"/>
          <w:szCs w:val="22"/>
        </w:rPr>
      </w:pPr>
    </w:p>
    <w:p w:rsidR="00EF4A2E" w:rsidRPr="008D23BE" w:rsidRDefault="00EF4A2E" w:rsidP="00EF4A2E">
      <w:pPr>
        <w:autoSpaceDE w:val="0"/>
        <w:autoSpaceDN w:val="0"/>
        <w:adjustRightInd w:val="0"/>
        <w:rPr>
          <w:rFonts w:ascii="Verdana" w:hAnsi="Verdana"/>
          <w:b/>
          <w:sz w:val="22"/>
          <w:szCs w:val="22"/>
          <w:u w:val="single"/>
        </w:rPr>
      </w:pPr>
      <w:r w:rsidRPr="008D23BE">
        <w:rPr>
          <w:rFonts w:ascii="Verdana" w:hAnsi="Verdana"/>
          <w:b/>
          <w:sz w:val="22"/>
          <w:szCs w:val="22"/>
          <w:u w:val="single"/>
        </w:rPr>
        <w:t>6.- Normas transitorias.</w:t>
      </w:r>
    </w:p>
    <w:p w:rsidR="00EF4A2E" w:rsidRDefault="00EF4A2E" w:rsidP="00EF4A2E">
      <w:pPr>
        <w:autoSpaceDE w:val="0"/>
        <w:autoSpaceDN w:val="0"/>
        <w:adjustRightInd w:val="0"/>
        <w:rPr>
          <w:rFonts w:ascii="Verdana" w:hAnsi="Verdana"/>
          <w:sz w:val="22"/>
          <w:szCs w:val="22"/>
        </w:rPr>
      </w:pPr>
    </w:p>
    <w:p w:rsidR="00EF4A2E" w:rsidRPr="00594645" w:rsidRDefault="00EF4A2E" w:rsidP="00EF4A2E">
      <w:pPr>
        <w:autoSpaceDE w:val="0"/>
        <w:autoSpaceDN w:val="0"/>
        <w:adjustRightInd w:val="0"/>
        <w:jc w:val="both"/>
        <w:rPr>
          <w:rFonts w:ascii="Verdana" w:hAnsi="Verdana"/>
          <w:sz w:val="22"/>
          <w:szCs w:val="22"/>
        </w:rPr>
      </w:pPr>
      <w:r>
        <w:rPr>
          <w:rFonts w:ascii="Verdana" w:hAnsi="Verdana"/>
          <w:color w:val="000000"/>
          <w:sz w:val="22"/>
          <w:szCs w:val="22"/>
        </w:rPr>
        <w:t xml:space="preserve">La presente resolución entrará en vigencia 60 días después de la fecha de su publicación en el Diario Oficial. </w:t>
      </w:r>
    </w:p>
    <w:p w:rsidR="00EF4A2E" w:rsidRDefault="00EF4A2E" w:rsidP="00EF4A2E">
      <w:pPr>
        <w:autoSpaceDE w:val="0"/>
        <w:autoSpaceDN w:val="0"/>
        <w:adjustRightInd w:val="0"/>
        <w:jc w:val="both"/>
        <w:rPr>
          <w:rFonts w:ascii="Verdana" w:hAnsi="Verdana"/>
          <w:sz w:val="22"/>
          <w:szCs w:val="22"/>
        </w:rPr>
      </w:pPr>
    </w:p>
    <w:p w:rsidR="00EF4A2E" w:rsidRPr="00606717" w:rsidRDefault="00EF4A2E" w:rsidP="00EF4A2E">
      <w:pPr>
        <w:pStyle w:val="Textoindependiente"/>
        <w:rPr>
          <w:rFonts w:ascii="Verdana" w:hAnsi="Verdana"/>
          <w:b/>
          <w:sz w:val="22"/>
          <w:szCs w:val="22"/>
        </w:rPr>
      </w:pPr>
    </w:p>
    <w:p w:rsidR="00EF4A2E" w:rsidRPr="00606717" w:rsidRDefault="00EF4A2E" w:rsidP="00EF4A2E">
      <w:pPr>
        <w:pStyle w:val="Textoindependiente"/>
        <w:jc w:val="center"/>
        <w:rPr>
          <w:rFonts w:ascii="Verdana" w:hAnsi="Verdana"/>
          <w:b/>
          <w:sz w:val="22"/>
          <w:szCs w:val="22"/>
        </w:rPr>
      </w:pPr>
      <w:r>
        <w:rPr>
          <w:rFonts w:ascii="Verdana" w:hAnsi="Verdana"/>
          <w:b/>
          <w:sz w:val="22"/>
          <w:szCs w:val="22"/>
        </w:rPr>
        <w:t xml:space="preserve">ANÓTESE, </w:t>
      </w:r>
      <w:r w:rsidRPr="00606717">
        <w:rPr>
          <w:rFonts w:ascii="Verdana" w:hAnsi="Verdana"/>
          <w:b/>
          <w:sz w:val="22"/>
          <w:szCs w:val="22"/>
        </w:rPr>
        <w:t>COMUNÍQUESE</w:t>
      </w:r>
      <w:r>
        <w:rPr>
          <w:rFonts w:ascii="Verdana" w:hAnsi="Verdana"/>
          <w:b/>
          <w:sz w:val="22"/>
          <w:szCs w:val="22"/>
        </w:rPr>
        <w:t xml:space="preserve"> Y PUBLÍQUESE EN EL DIARIO OFICIAL Y EN LA PÁGINA WEB DEL SERVICIO</w:t>
      </w:r>
    </w:p>
    <w:p w:rsidR="00EF4A2E" w:rsidRPr="00606717" w:rsidRDefault="00EF4A2E" w:rsidP="00EF4A2E">
      <w:pPr>
        <w:pStyle w:val="Textoindependiente"/>
        <w:rPr>
          <w:rFonts w:ascii="Verdana" w:hAnsi="Verdana"/>
          <w:b/>
          <w:sz w:val="22"/>
          <w:szCs w:val="22"/>
        </w:rPr>
      </w:pPr>
    </w:p>
    <w:p w:rsidR="00EF4A2E" w:rsidRDefault="00EF4A2E" w:rsidP="00EF4A2E">
      <w:pPr>
        <w:pStyle w:val="Textoindependiente"/>
        <w:rPr>
          <w:rFonts w:ascii="Verdana" w:hAnsi="Verdana"/>
          <w:b/>
          <w:sz w:val="22"/>
          <w:szCs w:val="22"/>
        </w:rPr>
      </w:pPr>
    </w:p>
    <w:p w:rsidR="00EF4A2E" w:rsidRDefault="00EF4A2E" w:rsidP="00EF4A2E">
      <w:pPr>
        <w:pStyle w:val="Textoindependiente"/>
        <w:rPr>
          <w:rFonts w:ascii="Verdana" w:hAnsi="Verdana"/>
          <w:b/>
          <w:sz w:val="22"/>
          <w:szCs w:val="22"/>
        </w:rPr>
      </w:pPr>
    </w:p>
    <w:p w:rsidR="00EF4A2E" w:rsidRDefault="00EF4A2E" w:rsidP="00EF4A2E">
      <w:pPr>
        <w:ind w:left="2835"/>
        <w:jc w:val="center"/>
        <w:rPr>
          <w:rFonts w:ascii="Verdana" w:hAnsi="Verdana"/>
          <w:b/>
          <w:sz w:val="22"/>
          <w:szCs w:val="22"/>
          <w:lang w:val="es-CL"/>
        </w:rPr>
      </w:pPr>
      <w:r>
        <w:rPr>
          <w:rFonts w:ascii="Verdana" w:hAnsi="Verdana"/>
          <w:b/>
          <w:sz w:val="22"/>
          <w:szCs w:val="22"/>
          <w:lang w:val="es-CL"/>
        </w:rPr>
        <w:t>Gonzalo Pereira Puchy</w:t>
      </w:r>
    </w:p>
    <w:p w:rsidR="00EF4A2E" w:rsidRPr="00606717" w:rsidRDefault="00EF4A2E" w:rsidP="00EF4A2E">
      <w:pPr>
        <w:ind w:left="2835"/>
        <w:jc w:val="center"/>
        <w:rPr>
          <w:rFonts w:ascii="Verdana" w:hAnsi="Verdana"/>
          <w:b/>
          <w:sz w:val="22"/>
          <w:szCs w:val="22"/>
          <w:lang w:val="es-CL"/>
        </w:rPr>
      </w:pPr>
      <w:r w:rsidRPr="00E04EAB">
        <w:rPr>
          <w:rFonts w:ascii="Verdana" w:hAnsi="Verdana"/>
          <w:sz w:val="22"/>
          <w:szCs w:val="22"/>
          <w:lang w:val="es-CL"/>
        </w:rPr>
        <w:t>Director Nacional de Aduanas</w:t>
      </w:r>
      <w:r>
        <w:rPr>
          <w:rFonts w:ascii="Verdana" w:hAnsi="Verdana"/>
          <w:b/>
          <w:sz w:val="22"/>
          <w:szCs w:val="22"/>
          <w:lang w:val="es-CL"/>
        </w:rPr>
        <w:t xml:space="preserve"> </w:t>
      </w:r>
    </w:p>
    <w:p w:rsidR="00EF4A2E" w:rsidRPr="00606717" w:rsidRDefault="00EF4A2E" w:rsidP="00EF4A2E">
      <w:pPr>
        <w:pStyle w:val="Textoindependiente"/>
        <w:rPr>
          <w:rFonts w:ascii="Verdana" w:hAnsi="Verdana"/>
          <w:b/>
          <w:sz w:val="22"/>
          <w:szCs w:val="22"/>
          <w:lang w:val="es-CL"/>
        </w:rPr>
      </w:pPr>
    </w:p>
    <w:p w:rsidR="00EF4A2E" w:rsidRDefault="00EF4A2E" w:rsidP="00EF4A2E">
      <w:pPr>
        <w:pStyle w:val="Textoindependiente"/>
        <w:rPr>
          <w:rFonts w:ascii="Verdana" w:hAnsi="Verdana"/>
          <w:sz w:val="16"/>
          <w:szCs w:val="16"/>
        </w:rPr>
      </w:pPr>
    </w:p>
    <w:p w:rsidR="00EF4A2E" w:rsidRDefault="00EF4A2E" w:rsidP="00EF4A2E">
      <w:pPr>
        <w:pStyle w:val="Textoindependiente"/>
        <w:rPr>
          <w:rFonts w:ascii="Verdana" w:hAnsi="Verdana"/>
          <w:sz w:val="16"/>
          <w:szCs w:val="16"/>
        </w:rPr>
      </w:pPr>
    </w:p>
    <w:p w:rsidR="00EF4A2E" w:rsidRPr="00594645" w:rsidRDefault="00EF4A2E" w:rsidP="00EF4A2E">
      <w:pPr>
        <w:pStyle w:val="Textoindependiente"/>
        <w:rPr>
          <w:rFonts w:ascii="Verdana" w:hAnsi="Verdana"/>
          <w:sz w:val="16"/>
          <w:szCs w:val="16"/>
        </w:rPr>
      </w:pPr>
      <w:r w:rsidRPr="00594645">
        <w:rPr>
          <w:rFonts w:ascii="Verdana" w:hAnsi="Verdana"/>
          <w:sz w:val="16"/>
          <w:szCs w:val="16"/>
        </w:rPr>
        <w:t>PAG/JCM/JRA/</w:t>
      </w:r>
      <w:r>
        <w:rPr>
          <w:rFonts w:ascii="Verdana" w:hAnsi="Verdana"/>
          <w:sz w:val="16"/>
          <w:szCs w:val="16"/>
        </w:rPr>
        <w:t>JMG/</w:t>
      </w:r>
      <w:r w:rsidRPr="00594645">
        <w:rPr>
          <w:rFonts w:ascii="Verdana" w:hAnsi="Verdana"/>
          <w:sz w:val="16"/>
          <w:szCs w:val="16"/>
        </w:rPr>
        <w:t>SCO/PSA/FGA</w:t>
      </w:r>
    </w:p>
    <w:p w:rsidR="00EF4A2E" w:rsidRDefault="00EF4A2E" w:rsidP="00EF4A2E">
      <w:pPr>
        <w:pStyle w:val="Textoindependiente"/>
        <w:tabs>
          <w:tab w:val="left" w:pos="142"/>
        </w:tabs>
        <w:rPr>
          <w:rFonts w:ascii="Verdana" w:hAnsi="Verdana"/>
          <w:sz w:val="16"/>
          <w:szCs w:val="16"/>
          <w:u w:val="single"/>
          <w:lang w:val="es-CL"/>
        </w:rPr>
      </w:pPr>
    </w:p>
    <w:p w:rsidR="00EF4A2E" w:rsidRPr="001657D0" w:rsidRDefault="00EF4A2E" w:rsidP="00EF4A2E">
      <w:pPr>
        <w:pStyle w:val="Textoindependiente"/>
        <w:tabs>
          <w:tab w:val="left" w:pos="142"/>
        </w:tabs>
        <w:rPr>
          <w:rFonts w:ascii="Verdana" w:hAnsi="Verdana"/>
          <w:sz w:val="12"/>
          <w:szCs w:val="12"/>
        </w:rPr>
      </w:pPr>
      <w:r w:rsidRPr="001657D0">
        <w:rPr>
          <w:rFonts w:ascii="Verdana" w:hAnsi="Verdana"/>
          <w:sz w:val="12"/>
          <w:szCs w:val="12"/>
          <w:u w:val="single"/>
          <w:lang w:val="es-CL"/>
        </w:rPr>
        <w:t>Distribución:</w:t>
      </w:r>
    </w:p>
    <w:p w:rsidR="00EF4A2E" w:rsidRPr="001657D0" w:rsidRDefault="00EF4A2E" w:rsidP="00EF4A2E">
      <w:pPr>
        <w:jc w:val="both"/>
        <w:rPr>
          <w:rFonts w:ascii="Verdana" w:hAnsi="Verdana"/>
          <w:sz w:val="12"/>
          <w:szCs w:val="12"/>
          <w:lang w:val="es-CL"/>
        </w:rPr>
      </w:pPr>
      <w:r w:rsidRPr="001657D0">
        <w:rPr>
          <w:rFonts w:ascii="Verdana" w:hAnsi="Verdana"/>
          <w:sz w:val="12"/>
          <w:szCs w:val="12"/>
          <w:lang w:val="es-CL"/>
        </w:rPr>
        <w:t>Of. Partes</w:t>
      </w:r>
    </w:p>
    <w:p w:rsidR="00EF4A2E" w:rsidRPr="001657D0" w:rsidRDefault="00EF4A2E" w:rsidP="00EF4A2E">
      <w:pPr>
        <w:jc w:val="both"/>
        <w:rPr>
          <w:rFonts w:ascii="Verdana" w:hAnsi="Verdana"/>
          <w:sz w:val="12"/>
          <w:szCs w:val="12"/>
          <w:lang w:val="es-CL"/>
        </w:rPr>
      </w:pPr>
      <w:r w:rsidRPr="001657D0">
        <w:rPr>
          <w:rFonts w:ascii="Verdana" w:hAnsi="Verdana"/>
          <w:sz w:val="12"/>
          <w:szCs w:val="12"/>
          <w:lang w:val="es-CL"/>
        </w:rPr>
        <w:t>Aduanas Arica-Punta Arenas</w:t>
      </w:r>
    </w:p>
    <w:p w:rsidR="00EF4A2E" w:rsidRPr="001657D0" w:rsidRDefault="00EF4A2E" w:rsidP="00EF4A2E">
      <w:pPr>
        <w:jc w:val="both"/>
        <w:rPr>
          <w:rFonts w:ascii="Verdana" w:hAnsi="Verdana"/>
          <w:sz w:val="12"/>
          <w:szCs w:val="12"/>
          <w:lang w:val="es-CL"/>
        </w:rPr>
      </w:pPr>
      <w:r w:rsidRPr="001657D0">
        <w:rPr>
          <w:rFonts w:ascii="Verdana" w:hAnsi="Verdana"/>
          <w:sz w:val="12"/>
          <w:szCs w:val="12"/>
          <w:lang w:val="es-CL"/>
        </w:rPr>
        <w:t>Cámara Aduanera</w:t>
      </w:r>
    </w:p>
    <w:p w:rsidR="00EF4A2E" w:rsidRPr="001657D0" w:rsidRDefault="00EF4A2E" w:rsidP="00EF4A2E">
      <w:pPr>
        <w:jc w:val="both"/>
        <w:rPr>
          <w:rFonts w:ascii="Verdana" w:hAnsi="Verdana"/>
          <w:sz w:val="12"/>
          <w:szCs w:val="12"/>
          <w:lang w:val="es-CL"/>
        </w:rPr>
      </w:pPr>
      <w:r w:rsidRPr="001657D0">
        <w:rPr>
          <w:rFonts w:ascii="Verdana" w:hAnsi="Verdana"/>
          <w:sz w:val="12"/>
          <w:szCs w:val="12"/>
          <w:lang w:val="es-CL"/>
        </w:rPr>
        <w:t>ANAGENA</w:t>
      </w:r>
    </w:p>
    <w:p w:rsidR="00EF4A2E" w:rsidRPr="001657D0" w:rsidRDefault="00EF4A2E" w:rsidP="00EF4A2E">
      <w:pPr>
        <w:jc w:val="both"/>
        <w:rPr>
          <w:rFonts w:ascii="Verdana" w:hAnsi="Verdana"/>
          <w:sz w:val="16"/>
          <w:szCs w:val="16"/>
          <w:lang w:val="es-CL"/>
        </w:rPr>
      </w:pPr>
      <w:r>
        <w:rPr>
          <w:rFonts w:ascii="Verdana" w:hAnsi="Verdana"/>
          <w:sz w:val="16"/>
          <w:szCs w:val="16"/>
          <w:lang w:val="es-CL"/>
        </w:rPr>
        <w:tab/>
      </w:r>
    </w:p>
    <w:p w:rsidR="00EF4A2E" w:rsidRPr="00946F28" w:rsidRDefault="00EF4A2E" w:rsidP="00EF4A2E">
      <w:pPr>
        <w:jc w:val="both"/>
        <w:rPr>
          <w:rFonts w:ascii="Verdana" w:hAnsi="Verdana"/>
          <w:sz w:val="22"/>
          <w:szCs w:val="22"/>
          <w:lang w:val="en-US"/>
        </w:rPr>
      </w:pPr>
    </w:p>
    <w:p w:rsidR="00E123A0" w:rsidRDefault="00E123A0"/>
    <w:sectPr w:rsidR="00E123A0" w:rsidSect="007E1E53">
      <w:headerReference w:type="default" r:id="rId7"/>
      <w:footerReference w:type="even" r:id="rId8"/>
      <w:footerReference w:type="default" r:id="rId9"/>
      <w:pgSz w:w="12242" w:h="18722" w:code="127"/>
      <w:pgMar w:top="567" w:right="1327" w:bottom="567" w:left="1701" w:header="284" w:footer="1701" w:gutter="0"/>
      <w:cols w:space="708"/>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0E00" w:rsidRDefault="00A40E00" w:rsidP="00CD6BD7">
      <w:r>
        <w:separator/>
      </w:r>
    </w:p>
  </w:endnote>
  <w:endnote w:type="continuationSeparator" w:id="0">
    <w:p w:rsidR="00A40E00" w:rsidRDefault="00A40E00" w:rsidP="00CD6BD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B47" w:rsidRDefault="00CD6BD7" w:rsidP="00356B47">
    <w:pPr>
      <w:pStyle w:val="Piedepgina"/>
      <w:framePr w:wrap="around" w:vAnchor="text" w:hAnchor="margin" w:xAlign="right" w:y="1"/>
      <w:rPr>
        <w:rStyle w:val="Nmerodepgina"/>
      </w:rPr>
    </w:pPr>
    <w:r>
      <w:rPr>
        <w:rStyle w:val="Nmerodepgina"/>
      </w:rPr>
      <w:fldChar w:fldCharType="begin"/>
    </w:r>
    <w:r w:rsidR="00691407">
      <w:rPr>
        <w:rStyle w:val="Nmerodepgina"/>
      </w:rPr>
      <w:instrText xml:space="preserve">PAGE  </w:instrText>
    </w:r>
    <w:r>
      <w:rPr>
        <w:rStyle w:val="Nmerodepgina"/>
      </w:rPr>
      <w:fldChar w:fldCharType="end"/>
    </w:r>
  </w:p>
  <w:p w:rsidR="00356B47" w:rsidRDefault="00A40E00" w:rsidP="00356B47">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B47" w:rsidRPr="00C810A7" w:rsidRDefault="00CD6BD7" w:rsidP="00356B47">
    <w:pPr>
      <w:pStyle w:val="Piedepgina"/>
      <w:framePr w:wrap="around" w:vAnchor="text" w:hAnchor="page" w:x="10844" w:y="553"/>
      <w:rPr>
        <w:rStyle w:val="Nmerodepgina"/>
        <w:rFonts w:ascii="Verdana" w:hAnsi="Verdana"/>
        <w:color w:val="808080"/>
        <w:sz w:val="18"/>
      </w:rPr>
    </w:pPr>
    <w:r w:rsidRPr="00C810A7">
      <w:rPr>
        <w:rStyle w:val="Nmerodepgina"/>
        <w:rFonts w:ascii="Verdana" w:hAnsi="Verdana"/>
        <w:color w:val="808080"/>
        <w:sz w:val="18"/>
      </w:rPr>
      <w:fldChar w:fldCharType="begin"/>
    </w:r>
    <w:r w:rsidR="00691407">
      <w:rPr>
        <w:rStyle w:val="Nmerodepgina"/>
        <w:rFonts w:ascii="Verdana" w:hAnsi="Verdana"/>
        <w:color w:val="808080"/>
        <w:sz w:val="18"/>
      </w:rPr>
      <w:instrText>PAGE</w:instrText>
    </w:r>
    <w:r w:rsidR="00691407" w:rsidRPr="00C810A7">
      <w:rPr>
        <w:rStyle w:val="Nmerodepgina"/>
        <w:rFonts w:ascii="Verdana" w:hAnsi="Verdana"/>
        <w:color w:val="808080"/>
        <w:sz w:val="18"/>
      </w:rPr>
      <w:instrText xml:space="preserve">  </w:instrText>
    </w:r>
    <w:r w:rsidRPr="00C810A7">
      <w:rPr>
        <w:rStyle w:val="Nmerodepgina"/>
        <w:rFonts w:ascii="Verdana" w:hAnsi="Verdana"/>
        <w:color w:val="808080"/>
        <w:sz w:val="18"/>
      </w:rPr>
      <w:fldChar w:fldCharType="separate"/>
    </w:r>
    <w:r w:rsidR="00042591">
      <w:rPr>
        <w:rStyle w:val="Nmerodepgina"/>
        <w:rFonts w:ascii="Verdana" w:hAnsi="Verdana"/>
        <w:noProof/>
        <w:color w:val="808080"/>
        <w:sz w:val="18"/>
      </w:rPr>
      <w:t>6</w:t>
    </w:r>
    <w:r w:rsidRPr="00C810A7">
      <w:rPr>
        <w:rStyle w:val="Nmerodepgina"/>
        <w:rFonts w:ascii="Verdana" w:hAnsi="Verdana"/>
        <w:color w:val="808080"/>
        <w:sz w:val="18"/>
      </w:rPr>
      <w:fldChar w:fldCharType="end"/>
    </w:r>
  </w:p>
  <w:p w:rsidR="00356B47" w:rsidRDefault="00CD6BD7" w:rsidP="00356B47">
    <w:pPr>
      <w:pStyle w:val="Piedepgina"/>
      <w:tabs>
        <w:tab w:val="clear" w:pos="8504"/>
        <w:tab w:val="right" w:pos="10490"/>
      </w:tabs>
      <w:ind w:left="-1985" w:right="360"/>
    </w:pPr>
    <w:r w:rsidRPr="00CD6BD7">
      <w:rPr>
        <w:noProof/>
        <w:szCs w:val="20"/>
        <w:lang w:val="es-ES" w:eastAsia="es-ES"/>
      </w:rPr>
      <w:pict>
        <v:group id="_x0000_s1025" style="position:absolute;left:0;text-align:left;margin-left:-78pt;margin-top:9.6pt;width:243pt;height:78.25pt;z-index:251660288" coordorigin="81,16619" coordsize="4860,1565">
          <v:shapetype id="_x0000_t202" coordsize="21600,21600" o:spt="202" path="m,l,21600r21600,l21600,xe">
            <v:stroke joinstyle="miter"/>
            <v:path gradientshapeok="t" o:connecttype="rect"/>
          </v:shapetype>
          <v:shape id="_x0000_s1026" type="#_x0000_t202" style="position:absolute;left:1701;top:16924;width:3240;height:1080" filled="f" stroked="f">
            <v:textbox style="mso-next-textbox:#_x0000_s1026">
              <w:txbxContent>
                <w:p w:rsidR="00356B47" w:rsidRPr="00ED6980" w:rsidRDefault="00691407" w:rsidP="00356B47">
                  <w:pPr>
                    <w:pStyle w:val="Piedepgina"/>
                    <w:tabs>
                      <w:tab w:val="clear" w:pos="8504"/>
                      <w:tab w:val="right" w:pos="10490"/>
                    </w:tabs>
                    <w:rPr>
                      <w:rFonts w:ascii="Verdana" w:hAnsi="Verdana" w:cs="Arial"/>
                      <w:color w:val="999999"/>
                      <w:sz w:val="16"/>
                      <w:szCs w:val="18"/>
                      <w:lang w:val="es-ES"/>
                    </w:rPr>
                  </w:pPr>
                  <w:r>
                    <w:rPr>
                      <w:rFonts w:ascii="Verdana" w:hAnsi="Verdana"/>
                      <w:color w:val="999999"/>
                      <w:sz w:val="16"/>
                      <w:szCs w:val="16"/>
                      <w:lang w:val="es-ES"/>
                    </w:rPr>
                    <w:t>Plaza Sotomayor 60 – 4° Piso</w:t>
                  </w:r>
                </w:p>
                <w:p w:rsidR="00356B47" w:rsidRPr="00ED6980" w:rsidRDefault="00691407" w:rsidP="00356B47">
                  <w:pPr>
                    <w:pStyle w:val="Piedepgina"/>
                    <w:tabs>
                      <w:tab w:val="clear" w:pos="8504"/>
                      <w:tab w:val="right" w:pos="10490"/>
                    </w:tabs>
                    <w:rPr>
                      <w:rFonts w:ascii="Verdana" w:hAnsi="Verdana" w:cs="Arial"/>
                      <w:color w:val="999999"/>
                      <w:sz w:val="16"/>
                      <w:szCs w:val="18"/>
                      <w:lang w:val="es-ES"/>
                    </w:rPr>
                  </w:pPr>
                  <w:r w:rsidRPr="00ED6980">
                    <w:rPr>
                      <w:rFonts w:ascii="Verdana" w:hAnsi="Verdana" w:cs="Arial"/>
                      <w:color w:val="999999"/>
                      <w:sz w:val="16"/>
                      <w:szCs w:val="18"/>
                      <w:lang w:val="es-ES"/>
                    </w:rPr>
                    <w:t>Valparaíso/Chile</w:t>
                  </w:r>
                </w:p>
                <w:p w:rsidR="00356B47" w:rsidRPr="002D73F1" w:rsidRDefault="00691407" w:rsidP="00356B47">
                  <w:pPr>
                    <w:pStyle w:val="Piedepgina"/>
                    <w:tabs>
                      <w:tab w:val="clear" w:pos="8504"/>
                      <w:tab w:val="right" w:pos="10490"/>
                    </w:tabs>
                    <w:rPr>
                      <w:rFonts w:ascii="Verdana" w:hAnsi="Verdana" w:cs="Arial"/>
                      <w:color w:val="999999"/>
                      <w:sz w:val="16"/>
                      <w:szCs w:val="18"/>
                    </w:rPr>
                  </w:pPr>
                  <w:r w:rsidRPr="00AA4610">
                    <w:rPr>
                      <w:rFonts w:ascii="Verdana" w:hAnsi="Verdana" w:cs="Arial"/>
                      <w:color w:val="999999"/>
                      <w:sz w:val="16"/>
                      <w:szCs w:val="18"/>
                    </w:rPr>
                    <w:t>Teléfono (</w:t>
                  </w:r>
                  <w:r>
                    <w:rPr>
                      <w:rFonts w:ascii="Verdana" w:hAnsi="Verdana" w:cs="Arial"/>
                      <w:color w:val="999999"/>
                      <w:sz w:val="16"/>
                      <w:szCs w:val="18"/>
                    </w:rPr>
                    <w:t>32</w:t>
                  </w:r>
                  <w:r w:rsidRPr="00AA4610">
                    <w:rPr>
                      <w:rFonts w:ascii="Verdana" w:hAnsi="Verdana" w:cs="Arial"/>
                      <w:color w:val="999999"/>
                      <w:sz w:val="16"/>
                      <w:szCs w:val="18"/>
                    </w:rPr>
                    <w:t xml:space="preserve">) </w:t>
                  </w:r>
                  <w:r>
                    <w:rPr>
                      <w:rFonts w:ascii="Verdana" w:hAnsi="Verdana" w:cs="Arial"/>
                      <w:color w:val="999999"/>
                      <w:sz w:val="16"/>
                      <w:szCs w:val="18"/>
                    </w:rPr>
                    <w:t>213 4516</w:t>
                  </w:r>
                </w:p>
              </w:txbxContent>
            </v:textbox>
          </v:shape>
          <v:shape id="_x0000_s1027" type="#_x0000_t202" style="position:absolute;left:81;top:16619;width:1585;height:1565;mso-wrap-style:none" filled="f" stroked="f">
            <v:textbox style="mso-next-textbox:#_x0000_s1027;mso-fit-shape-to-text:t">
              <w:txbxContent>
                <w:p w:rsidR="00356B47" w:rsidRDefault="00CD6BD7">
                  <w:r w:rsidRPr="00435826">
                    <w:rPr>
                      <w:rFonts w:ascii="Calibri" w:hAnsi="Calibri"/>
                      <w:sz w:val="22"/>
                      <w:szCs w:val="22"/>
                    </w:rPr>
                    <w:fldChar w:fldCharType="begin"/>
                  </w:r>
                  <w:r w:rsidR="00691407" w:rsidRPr="00435826">
                    <w:rPr>
                      <w:rFonts w:ascii="Calibri" w:hAnsi="Calibri"/>
                      <w:sz w:val="22"/>
                      <w:szCs w:val="22"/>
                    </w:rPr>
                    <w:instrText xml:space="preserve"> </w:instrText>
                  </w:r>
                  <w:r w:rsidR="00691407">
                    <w:rPr>
                      <w:rFonts w:ascii="Calibri" w:hAnsi="Calibri"/>
                      <w:sz w:val="22"/>
                      <w:szCs w:val="22"/>
                    </w:rPr>
                    <w:instrText>INCLUDEPICTURE</w:instrText>
                  </w:r>
                  <w:r w:rsidR="00691407" w:rsidRPr="00435826">
                    <w:rPr>
                      <w:rFonts w:ascii="Calibri" w:hAnsi="Calibri"/>
                      <w:sz w:val="22"/>
                      <w:szCs w:val="22"/>
                    </w:rPr>
                    <w:instrText xml:space="preserve"> "cid:3378361543_183755" \* MERGEFORMATINET </w:instrText>
                  </w:r>
                  <w:r w:rsidRPr="00435826">
                    <w:rPr>
                      <w:rFonts w:ascii="Calibri" w:hAnsi="Calibri"/>
                      <w:sz w:val="22"/>
                      <w:szCs w:val="22"/>
                    </w:rPr>
                    <w:fldChar w:fldCharType="separate"/>
                  </w:r>
                  <w:r w:rsidRPr="00CD6BD7">
                    <w:rPr>
                      <w:rFonts w:ascii="Calibri" w:hAnsi="Calibri"/>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5pt;height:71.1pt">
                        <v:imagedata r:id="rId1" r:href="rId2"/>
                      </v:shape>
                    </w:pict>
                  </w:r>
                  <w:r w:rsidRPr="00435826">
                    <w:rPr>
                      <w:rFonts w:ascii="Calibri" w:hAnsi="Calibri"/>
                      <w:sz w:val="22"/>
                      <w:szCs w:val="22"/>
                    </w:rPr>
                    <w:fldChar w:fldCharType="end"/>
                  </w:r>
                </w:p>
              </w:txbxContent>
            </v:textbox>
          </v:shape>
        </v:group>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0E00" w:rsidRDefault="00A40E00" w:rsidP="00CD6BD7">
      <w:r>
        <w:separator/>
      </w:r>
    </w:p>
  </w:footnote>
  <w:footnote w:type="continuationSeparator" w:id="0">
    <w:p w:rsidR="00A40E00" w:rsidRDefault="00A40E00" w:rsidP="00CD6BD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B47" w:rsidRDefault="00CD6BD7" w:rsidP="00356B47">
    <w:pPr>
      <w:pStyle w:val="Encabezado"/>
      <w:ind w:left="-1418"/>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1.1pt;height:71.1pt">
          <v:imagedata r:id="rId1" o:title="papeleria_500px"/>
        </v:shape>
      </w:pict>
    </w:r>
  </w:p>
  <w:p w:rsidR="00356B47" w:rsidRDefault="00A40E00" w:rsidP="00356B47">
    <w:pPr>
      <w:pStyle w:val="Encabezado"/>
      <w:ind w:left="-141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2E5132"/>
    <w:multiLevelType w:val="hybridMultilevel"/>
    <w:tmpl w:val="860630D6"/>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5122"/>
    <o:shapelayout v:ext="edit">
      <o:idmap v:ext="edit" data="1"/>
    </o:shapelayout>
  </w:hdrShapeDefaults>
  <w:footnotePr>
    <w:footnote w:id="-1"/>
    <w:footnote w:id="0"/>
  </w:footnotePr>
  <w:endnotePr>
    <w:endnote w:id="-1"/>
    <w:endnote w:id="0"/>
  </w:endnotePr>
  <w:compat/>
  <w:rsids>
    <w:rsidRoot w:val="00EF4A2E"/>
    <w:rsid w:val="00042591"/>
    <w:rsid w:val="002011E0"/>
    <w:rsid w:val="002D5014"/>
    <w:rsid w:val="00431A06"/>
    <w:rsid w:val="00510D4D"/>
    <w:rsid w:val="00691407"/>
    <w:rsid w:val="00862F8B"/>
    <w:rsid w:val="00A40E00"/>
    <w:rsid w:val="00CD6BD7"/>
    <w:rsid w:val="00E123A0"/>
    <w:rsid w:val="00EF4A2E"/>
  </w:rsids>
  <m:mathPr>
    <m:mathFont m:val="Cambria Math"/>
    <m:brkBin m:val="before"/>
    <m:brkBinSub m:val="--"/>
    <m:smallFrac m:val="off"/>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4A2E"/>
    <w:pPr>
      <w:jc w:val="left"/>
    </w:pPr>
    <w:rPr>
      <w:rFonts w:ascii="Times New Roman" w:eastAsia="Times New Roman" w:hAnsi="Times New Roman" w:cs="Times New Roman"/>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EF4A2E"/>
    <w:pPr>
      <w:tabs>
        <w:tab w:val="center" w:pos="4252"/>
        <w:tab w:val="right" w:pos="8504"/>
      </w:tabs>
    </w:pPr>
  </w:style>
  <w:style w:type="character" w:customStyle="1" w:styleId="EncabezadoCar">
    <w:name w:val="Encabezado Car"/>
    <w:basedOn w:val="Fuentedeprrafopredeter"/>
    <w:link w:val="Encabezado"/>
    <w:rsid w:val="00EF4A2E"/>
    <w:rPr>
      <w:rFonts w:ascii="Times New Roman" w:eastAsia="Times New Roman" w:hAnsi="Times New Roman" w:cs="Times New Roman"/>
      <w:sz w:val="24"/>
      <w:szCs w:val="24"/>
      <w:lang w:val="es-ES_tradnl" w:eastAsia="es-ES_tradnl"/>
    </w:rPr>
  </w:style>
  <w:style w:type="paragraph" w:styleId="Piedepgina">
    <w:name w:val="footer"/>
    <w:basedOn w:val="Normal"/>
    <w:link w:val="PiedepginaCar"/>
    <w:semiHidden/>
    <w:rsid w:val="00EF4A2E"/>
    <w:pPr>
      <w:tabs>
        <w:tab w:val="center" w:pos="4252"/>
        <w:tab w:val="right" w:pos="8504"/>
      </w:tabs>
    </w:pPr>
  </w:style>
  <w:style w:type="character" w:customStyle="1" w:styleId="PiedepginaCar">
    <w:name w:val="Pie de página Car"/>
    <w:basedOn w:val="Fuentedeprrafopredeter"/>
    <w:link w:val="Piedepgina"/>
    <w:semiHidden/>
    <w:rsid w:val="00EF4A2E"/>
    <w:rPr>
      <w:rFonts w:ascii="Times New Roman" w:eastAsia="Times New Roman" w:hAnsi="Times New Roman" w:cs="Times New Roman"/>
      <w:sz w:val="24"/>
      <w:szCs w:val="24"/>
      <w:lang w:val="es-ES_tradnl" w:eastAsia="es-ES_tradnl"/>
    </w:rPr>
  </w:style>
  <w:style w:type="paragraph" w:styleId="Textoindependiente">
    <w:name w:val="Body Text"/>
    <w:basedOn w:val="Normal"/>
    <w:link w:val="TextoindependienteCar"/>
    <w:rsid w:val="00EF4A2E"/>
    <w:pPr>
      <w:jc w:val="both"/>
    </w:pPr>
    <w:rPr>
      <w:rFonts w:ascii="Arial Unicode MS" w:hAnsi="Arial Unicode MS"/>
      <w:lang w:val="es-ES" w:eastAsia="es-ES"/>
    </w:rPr>
  </w:style>
  <w:style w:type="character" w:customStyle="1" w:styleId="TextoindependienteCar">
    <w:name w:val="Texto independiente Car"/>
    <w:basedOn w:val="Fuentedeprrafopredeter"/>
    <w:link w:val="Textoindependiente"/>
    <w:rsid w:val="00EF4A2E"/>
    <w:rPr>
      <w:rFonts w:ascii="Arial Unicode MS" w:eastAsia="Times New Roman" w:hAnsi="Arial Unicode MS" w:cs="Times New Roman"/>
      <w:sz w:val="24"/>
      <w:szCs w:val="24"/>
      <w:lang w:val="es-ES" w:eastAsia="es-ES"/>
    </w:rPr>
  </w:style>
  <w:style w:type="character" w:styleId="Nmerodepgina">
    <w:name w:val="page number"/>
    <w:basedOn w:val="Fuentedeprrafopredeter"/>
    <w:rsid w:val="00EF4A2E"/>
  </w:style>
  <w:style w:type="paragraph" w:styleId="NormalWeb">
    <w:name w:val="Normal (Web)"/>
    <w:basedOn w:val="Normal"/>
    <w:uiPriority w:val="99"/>
    <w:unhideWhenUsed/>
    <w:rsid w:val="00EF4A2E"/>
    <w:pPr>
      <w:spacing w:before="100" w:beforeAutospacing="1" w:after="100" w:afterAutospacing="1"/>
    </w:pPr>
    <w:rPr>
      <w:rFonts w:ascii="Tahoma" w:hAnsi="Tahoma" w:cs="Tahoma"/>
      <w:lang w:val="es-CL" w:eastAsia="es-C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cid:3378361543_183755" TargetMode="External"/><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1844</Words>
  <Characters>10146</Characters>
  <Application>Microsoft Office Word</Application>
  <DocSecurity>0</DocSecurity>
  <Lines>84</Lines>
  <Paragraphs>23</Paragraphs>
  <ScaleCrop>false</ScaleCrop>
  <Company>DNA</Company>
  <LinksUpToDate>false</LinksUpToDate>
  <CharactersWithSpaces>11967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DNA</dc:creator>
  <cp:keywords/>
  <dc:description/>
  <cp:lastModifiedBy>DNA</cp:lastModifiedBy>
  <cp:revision>2</cp:revision>
  <dcterms:created xsi:type="dcterms:W3CDTF">2014-12-16T12:16:00Z</dcterms:created>
  <dcterms:modified xsi:type="dcterms:W3CDTF">2014-12-16T16:35:00Z</dcterms:modified>
</cp:coreProperties>
</file>