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C8F26" w14:textId="77777777" w:rsidR="007E3321" w:rsidRPr="00931C97" w:rsidRDefault="007E3321" w:rsidP="009B74CC">
      <w:pPr>
        <w:tabs>
          <w:tab w:val="left" w:pos="3246"/>
          <w:tab w:val="left" w:pos="5262"/>
        </w:tabs>
        <w:rPr>
          <w:rFonts w:ascii="Tahoma" w:hAnsi="Tahoma" w:cs="Tahoma"/>
          <w:b/>
          <w:sz w:val="22"/>
          <w:szCs w:val="22"/>
        </w:rPr>
      </w:pPr>
      <w:r w:rsidRPr="00931C97">
        <w:rPr>
          <w:rFonts w:ascii="Tahoma" w:hAnsi="Tahoma" w:cs="Tahoma"/>
          <w:b/>
          <w:bCs/>
          <w:sz w:val="22"/>
          <w:szCs w:val="22"/>
        </w:rPr>
        <w:tab/>
      </w:r>
      <w:r w:rsidRPr="00931C97">
        <w:rPr>
          <w:rFonts w:ascii="Tahoma" w:hAnsi="Tahoma" w:cs="Tahoma"/>
          <w:b/>
          <w:bCs/>
          <w:sz w:val="22"/>
          <w:szCs w:val="22"/>
        </w:rPr>
        <w:tab/>
        <w:t xml:space="preserve">RESOLUCIÓN EXENTA Nº </w:t>
      </w:r>
    </w:p>
    <w:p w14:paraId="111C6565" w14:textId="77777777" w:rsidR="007E3321" w:rsidRPr="00931C97" w:rsidRDefault="007E3321" w:rsidP="007E3321">
      <w:pPr>
        <w:tabs>
          <w:tab w:val="left" w:pos="1654"/>
          <w:tab w:val="left" w:pos="3246"/>
          <w:tab w:val="left" w:pos="5262"/>
          <w:tab w:val="left" w:pos="7338"/>
        </w:tabs>
        <w:ind w:left="70"/>
        <w:rPr>
          <w:rFonts w:ascii="Tahoma" w:hAnsi="Tahoma" w:cs="Tahoma"/>
          <w:sz w:val="22"/>
          <w:szCs w:val="22"/>
        </w:rPr>
      </w:pPr>
      <w:r w:rsidRPr="00931C97">
        <w:rPr>
          <w:rFonts w:ascii="Tahoma" w:hAnsi="Tahoma" w:cs="Tahoma"/>
          <w:sz w:val="22"/>
          <w:szCs w:val="22"/>
        </w:rPr>
        <w:tab/>
      </w:r>
      <w:r w:rsidRPr="00931C97">
        <w:rPr>
          <w:rFonts w:ascii="Tahoma" w:hAnsi="Tahoma" w:cs="Tahoma"/>
          <w:sz w:val="22"/>
          <w:szCs w:val="22"/>
        </w:rPr>
        <w:tab/>
      </w:r>
      <w:r w:rsidRPr="00931C97">
        <w:rPr>
          <w:rFonts w:ascii="Tahoma" w:hAnsi="Tahoma" w:cs="Tahoma"/>
          <w:sz w:val="22"/>
          <w:szCs w:val="22"/>
        </w:rPr>
        <w:tab/>
      </w:r>
      <w:r w:rsidRPr="00931C97">
        <w:rPr>
          <w:rFonts w:ascii="Tahoma" w:hAnsi="Tahoma" w:cs="Tahoma"/>
          <w:sz w:val="22"/>
          <w:szCs w:val="22"/>
        </w:rPr>
        <w:tab/>
      </w:r>
    </w:p>
    <w:p w14:paraId="096A9D33" w14:textId="77777777" w:rsidR="007E3321" w:rsidRPr="00931C97" w:rsidRDefault="007E3321" w:rsidP="007E3321">
      <w:pPr>
        <w:tabs>
          <w:tab w:val="left" w:pos="1654"/>
          <w:tab w:val="left" w:pos="3246"/>
          <w:tab w:val="left" w:pos="5262"/>
          <w:tab w:val="left" w:pos="7338"/>
        </w:tabs>
        <w:ind w:left="70"/>
        <w:rPr>
          <w:rFonts w:ascii="Tahoma" w:hAnsi="Tahoma" w:cs="Tahoma"/>
          <w:sz w:val="22"/>
          <w:szCs w:val="22"/>
        </w:rPr>
      </w:pPr>
      <w:r w:rsidRPr="00931C97">
        <w:rPr>
          <w:rFonts w:ascii="Tahoma" w:hAnsi="Tahoma" w:cs="Tahoma"/>
          <w:sz w:val="22"/>
          <w:szCs w:val="22"/>
        </w:rPr>
        <w:tab/>
      </w:r>
      <w:r w:rsidRPr="00931C97">
        <w:rPr>
          <w:rFonts w:ascii="Tahoma" w:hAnsi="Tahoma" w:cs="Tahoma"/>
          <w:sz w:val="22"/>
          <w:szCs w:val="22"/>
        </w:rPr>
        <w:tab/>
      </w:r>
      <w:r w:rsidRPr="00931C97">
        <w:rPr>
          <w:rFonts w:ascii="Tahoma" w:hAnsi="Tahoma" w:cs="Tahoma"/>
          <w:sz w:val="22"/>
          <w:szCs w:val="22"/>
        </w:rPr>
        <w:tab/>
        <w:t xml:space="preserve">Valparaíso, </w:t>
      </w:r>
    </w:p>
    <w:p w14:paraId="5A1D6845" w14:textId="77777777" w:rsidR="007E3321" w:rsidRPr="00931C97" w:rsidRDefault="007E3321" w:rsidP="007E3321">
      <w:pPr>
        <w:tabs>
          <w:tab w:val="left" w:pos="1654"/>
          <w:tab w:val="left" w:pos="3246"/>
          <w:tab w:val="left" w:pos="5262"/>
          <w:tab w:val="left" w:pos="7338"/>
        </w:tabs>
        <w:rPr>
          <w:rFonts w:ascii="Tahoma" w:hAnsi="Tahoma" w:cs="Tahoma"/>
          <w:sz w:val="22"/>
          <w:szCs w:val="22"/>
        </w:rPr>
      </w:pPr>
    </w:p>
    <w:p w14:paraId="3536087E" w14:textId="77777777" w:rsidR="00364A32" w:rsidRPr="00931C97" w:rsidRDefault="00364A32" w:rsidP="007E3321">
      <w:pPr>
        <w:tabs>
          <w:tab w:val="left" w:pos="1654"/>
          <w:tab w:val="left" w:pos="3246"/>
          <w:tab w:val="left" w:pos="5262"/>
          <w:tab w:val="left" w:pos="7338"/>
        </w:tabs>
        <w:rPr>
          <w:rFonts w:ascii="Tahoma" w:hAnsi="Tahoma" w:cs="Tahoma"/>
          <w:sz w:val="22"/>
          <w:szCs w:val="22"/>
        </w:rPr>
      </w:pPr>
    </w:p>
    <w:p w14:paraId="74F0930D" w14:textId="77777777" w:rsidR="007E3321" w:rsidRPr="00931C97" w:rsidRDefault="007E3321" w:rsidP="007E3321">
      <w:pPr>
        <w:tabs>
          <w:tab w:val="left" w:pos="1654"/>
          <w:tab w:val="left" w:pos="3246"/>
          <w:tab w:val="left" w:pos="5262"/>
          <w:tab w:val="left" w:pos="7338"/>
        </w:tabs>
        <w:jc w:val="both"/>
        <w:rPr>
          <w:rFonts w:ascii="Tahoma" w:hAnsi="Tahoma" w:cs="Tahoma"/>
          <w:sz w:val="22"/>
          <w:szCs w:val="22"/>
        </w:rPr>
      </w:pPr>
      <w:r w:rsidRPr="00931C97">
        <w:rPr>
          <w:rFonts w:ascii="Tahoma" w:hAnsi="Tahoma" w:cs="Tahoma"/>
          <w:b/>
          <w:bCs/>
          <w:sz w:val="22"/>
          <w:szCs w:val="22"/>
        </w:rPr>
        <w:t xml:space="preserve">VISTOS: </w:t>
      </w:r>
      <w:r w:rsidRPr="00931C97">
        <w:rPr>
          <w:rFonts w:ascii="Tahoma" w:hAnsi="Tahoma" w:cs="Tahoma"/>
          <w:b/>
          <w:bCs/>
          <w:sz w:val="22"/>
          <w:szCs w:val="22"/>
        </w:rPr>
        <w:tab/>
      </w:r>
      <w:r w:rsidRPr="00931C97">
        <w:rPr>
          <w:rFonts w:ascii="Tahoma" w:hAnsi="Tahoma" w:cs="Tahoma"/>
          <w:sz w:val="22"/>
          <w:szCs w:val="22"/>
        </w:rPr>
        <w:tab/>
      </w:r>
      <w:r w:rsidRPr="00931C97">
        <w:rPr>
          <w:rFonts w:ascii="Tahoma" w:hAnsi="Tahoma" w:cs="Tahoma"/>
          <w:sz w:val="22"/>
          <w:szCs w:val="22"/>
        </w:rPr>
        <w:tab/>
      </w:r>
      <w:r w:rsidRPr="00931C97">
        <w:rPr>
          <w:rFonts w:ascii="Tahoma" w:hAnsi="Tahoma" w:cs="Tahoma"/>
          <w:sz w:val="22"/>
          <w:szCs w:val="22"/>
        </w:rPr>
        <w:tab/>
      </w:r>
    </w:p>
    <w:p w14:paraId="4C464C4A" w14:textId="77777777" w:rsidR="007E3321" w:rsidRPr="00931C97" w:rsidRDefault="007E3321" w:rsidP="007E3321">
      <w:pPr>
        <w:tabs>
          <w:tab w:val="left" w:pos="1654"/>
          <w:tab w:val="left" w:pos="3246"/>
          <w:tab w:val="left" w:pos="5262"/>
          <w:tab w:val="left" w:pos="7338"/>
        </w:tabs>
        <w:jc w:val="both"/>
        <w:rPr>
          <w:rFonts w:ascii="Tahoma" w:hAnsi="Tahoma" w:cs="Tahoma"/>
          <w:sz w:val="22"/>
          <w:szCs w:val="22"/>
        </w:rPr>
      </w:pPr>
      <w:r w:rsidRPr="00931C97">
        <w:rPr>
          <w:rFonts w:ascii="Tahoma" w:hAnsi="Tahoma" w:cs="Tahoma"/>
          <w:sz w:val="22"/>
          <w:szCs w:val="22"/>
        </w:rPr>
        <w:tab/>
      </w:r>
      <w:r w:rsidRPr="00931C97">
        <w:rPr>
          <w:rFonts w:ascii="Tahoma" w:hAnsi="Tahoma" w:cs="Tahoma"/>
          <w:sz w:val="22"/>
          <w:szCs w:val="22"/>
        </w:rPr>
        <w:tab/>
      </w:r>
      <w:r w:rsidRPr="00931C97">
        <w:rPr>
          <w:rFonts w:ascii="Tahoma" w:hAnsi="Tahoma" w:cs="Tahoma"/>
          <w:sz w:val="22"/>
          <w:szCs w:val="22"/>
        </w:rPr>
        <w:tab/>
      </w:r>
      <w:r w:rsidRPr="00931C97">
        <w:rPr>
          <w:rFonts w:ascii="Tahoma" w:hAnsi="Tahoma" w:cs="Tahoma"/>
          <w:sz w:val="22"/>
          <w:szCs w:val="22"/>
        </w:rPr>
        <w:tab/>
      </w:r>
    </w:p>
    <w:p w14:paraId="3FE98262" w14:textId="77777777" w:rsidR="006E5341" w:rsidRPr="006E5341" w:rsidRDefault="001B57CF" w:rsidP="006E5341">
      <w:pPr>
        <w:pStyle w:val="Textoindependiente"/>
        <w:spacing w:line="276" w:lineRule="auto"/>
        <w:rPr>
          <w:b w:val="0"/>
          <w:lang w:val="es-CL"/>
        </w:rPr>
      </w:pPr>
      <w:r>
        <w:rPr>
          <w:b w:val="0"/>
          <w:bCs w:val="0"/>
        </w:rPr>
        <w:t>L</w:t>
      </w:r>
      <w:r w:rsidRPr="005D1FC5">
        <w:rPr>
          <w:b w:val="0"/>
          <w:lang w:val="es-CL"/>
        </w:rPr>
        <w:t xml:space="preserve">a Ley N°19.880, que Establece Bases de los </w:t>
      </w:r>
      <w:r w:rsidRPr="00265A5F">
        <w:rPr>
          <w:b w:val="0"/>
          <w:lang w:val="es-CL"/>
        </w:rPr>
        <w:t>Procedimientos Administrativos que rigen los actos de los Órganos de la Administración del Estado</w:t>
      </w:r>
      <w:r w:rsidRPr="00AB1728">
        <w:rPr>
          <w:b w:val="0"/>
          <w:lang w:val="es-CL"/>
        </w:rPr>
        <w:t xml:space="preserve">; </w:t>
      </w:r>
      <w:r w:rsidRPr="005D1FC5">
        <w:rPr>
          <w:b w:val="0"/>
          <w:lang w:val="es-CL"/>
        </w:rPr>
        <w:t xml:space="preserve">el </w:t>
      </w:r>
      <w:r w:rsidRPr="00265A5F">
        <w:rPr>
          <w:b w:val="0"/>
          <w:lang w:val="es-CL"/>
        </w:rPr>
        <w:t xml:space="preserve">Decreto con Fuerza de Ley N° 30, </w:t>
      </w:r>
      <w:r w:rsidRPr="009E5F7B">
        <w:rPr>
          <w:b w:val="0"/>
          <w:lang w:val="es-ES"/>
        </w:rPr>
        <w:t>del Ministerio de Hacienda, 2004 –que aprueba el texto refundido, coordinado y sistematizado del Decreto con Fuerza de Ley de Hacienda N° 213, de 1953, sobre Ordenanza de Aduanas</w:t>
      </w:r>
      <w:r>
        <w:rPr>
          <w:b w:val="0"/>
          <w:lang w:val="es-CL"/>
        </w:rPr>
        <w:t>;</w:t>
      </w:r>
      <w:r w:rsidRPr="00AB1728">
        <w:rPr>
          <w:b w:val="0"/>
          <w:lang w:val="es-CL"/>
        </w:rPr>
        <w:t xml:space="preserve"> los </w:t>
      </w:r>
      <w:r w:rsidRPr="005D1FC5">
        <w:rPr>
          <w:b w:val="0"/>
          <w:lang w:val="es-CL"/>
        </w:rPr>
        <w:t>Instructivos Presidencial</w:t>
      </w:r>
      <w:r w:rsidRPr="00265A5F">
        <w:rPr>
          <w:b w:val="0"/>
          <w:lang w:val="es-CL"/>
        </w:rPr>
        <w:t xml:space="preserve">es GAB. PRES. N°002, de 17 de agosto de 2012 y GAB. PRES. N° 001, de </w:t>
      </w:r>
      <w:r>
        <w:rPr>
          <w:b w:val="0"/>
          <w:lang w:val="es-CL"/>
        </w:rPr>
        <w:t xml:space="preserve">fecha </w:t>
      </w:r>
      <w:r w:rsidRPr="00265A5F">
        <w:rPr>
          <w:b w:val="0"/>
          <w:lang w:val="es-CL"/>
        </w:rPr>
        <w:t>24</w:t>
      </w:r>
      <w:r>
        <w:rPr>
          <w:b w:val="0"/>
          <w:lang w:val="es-CL"/>
        </w:rPr>
        <w:t>.01.2019</w:t>
      </w:r>
      <w:r>
        <w:rPr>
          <w:b w:val="0"/>
        </w:rPr>
        <w:t xml:space="preserve">; </w:t>
      </w:r>
      <w:r w:rsidR="006E5341">
        <w:rPr>
          <w:b w:val="0"/>
        </w:rPr>
        <w:t xml:space="preserve">Las </w:t>
      </w:r>
      <w:r>
        <w:rPr>
          <w:b w:val="0"/>
        </w:rPr>
        <w:t>Resoluci</w:t>
      </w:r>
      <w:r w:rsidR="006E5341">
        <w:rPr>
          <w:b w:val="0"/>
        </w:rPr>
        <w:t>ones Exentas Nº 8219, de fecha 19-10-2012 y Nº 1802, de fecha 11.04.2019, ambas del Director Nacional de Aduanas.</w:t>
      </w:r>
    </w:p>
    <w:p w14:paraId="7C3BB8B9" w14:textId="77777777" w:rsidR="00364A32" w:rsidRPr="00931C97" w:rsidRDefault="00364A32" w:rsidP="007E3321">
      <w:pPr>
        <w:jc w:val="both"/>
        <w:rPr>
          <w:rFonts w:ascii="Tahoma" w:hAnsi="Tahoma" w:cs="Tahoma"/>
          <w:sz w:val="22"/>
          <w:szCs w:val="22"/>
        </w:rPr>
      </w:pPr>
    </w:p>
    <w:p w14:paraId="1A2A8A38" w14:textId="77777777" w:rsidR="001B57CF" w:rsidRDefault="007E3321" w:rsidP="007E3321">
      <w:pPr>
        <w:tabs>
          <w:tab w:val="left" w:pos="3246"/>
          <w:tab w:val="left" w:pos="5262"/>
          <w:tab w:val="left" w:pos="7338"/>
        </w:tabs>
        <w:jc w:val="both"/>
        <w:rPr>
          <w:rFonts w:ascii="Tahoma" w:hAnsi="Tahoma" w:cs="Tahoma"/>
          <w:b/>
          <w:bCs/>
          <w:sz w:val="22"/>
          <w:szCs w:val="22"/>
        </w:rPr>
      </w:pPr>
      <w:r w:rsidRPr="00931C97">
        <w:rPr>
          <w:rFonts w:ascii="Tahoma" w:hAnsi="Tahoma" w:cs="Tahoma"/>
          <w:b/>
          <w:bCs/>
          <w:sz w:val="22"/>
          <w:szCs w:val="22"/>
        </w:rPr>
        <w:t>CONSIDERANDO:</w:t>
      </w:r>
    </w:p>
    <w:p w14:paraId="6D05474E" w14:textId="77777777" w:rsidR="001B57CF" w:rsidRDefault="001B57CF" w:rsidP="007E3321">
      <w:pPr>
        <w:tabs>
          <w:tab w:val="left" w:pos="3246"/>
          <w:tab w:val="left" w:pos="5262"/>
          <w:tab w:val="left" w:pos="7338"/>
        </w:tabs>
        <w:jc w:val="both"/>
        <w:rPr>
          <w:rFonts w:ascii="Tahoma" w:hAnsi="Tahoma" w:cs="Tahoma"/>
          <w:b/>
          <w:bCs/>
          <w:sz w:val="22"/>
          <w:szCs w:val="22"/>
        </w:rPr>
      </w:pPr>
    </w:p>
    <w:p w14:paraId="7E8D67AE" w14:textId="77777777" w:rsidR="001B57CF" w:rsidRDefault="001B57CF" w:rsidP="001B57CF">
      <w:pPr>
        <w:spacing w:line="276" w:lineRule="auto"/>
        <w:ind w:right="-21"/>
        <w:jc w:val="both"/>
        <w:rPr>
          <w:rFonts w:ascii="Tahoma" w:hAnsi="Tahoma" w:cs="Tahoma"/>
          <w:sz w:val="22"/>
          <w:szCs w:val="22"/>
        </w:rPr>
      </w:pPr>
      <w:r>
        <w:rPr>
          <w:rFonts w:ascii="Tahoma" w:hAnsi="Tahoma" w:cs="Tahoma"/>
          <w:sz w:val="22"/>
          <w:szCs w:val="22"/>
          <w:lang w:val="es-CL"/>
        </w:rPr>
        <w:t xml:space="preserve">Que, el Instructivo Presidencial </w:t>
      </w:r>
      <w:r w:rsidRPr="00443700">
        <w:rPr>
          <w:rFonts w:ascii="Tahoma" w:hAnsi="Tahoma" w:cs="Tahoma"/>
          <w:sz w:val="22"/>
          <w:szCs w:val="22"/>
          <w:lang w:val="es-CL"/>
        </w:rPr>
        <w:t xml:space="preserve">GAB. PRES. N°002, de </w:t>
      </w:r>
      <w:r>
        <w:rPr>
          <w:rFonts w:ascii="Tahoma" w:hAnsi="Tahoma" w:cs="Tahoma"/>
          <w:sz w:val="22"/>
          <w:szCs w:val="22"/>
          <w:lang w:val="es-CL"/>
        </w:rPr>
        <w:t xml:space="preserve">fecha 17.08.2012, sobre Digitalización de trámites públicos, </w:t>
      </w:r>
      <w:r>
        <w:rPr>
          <w:rFonts w:ascii="Tahoma" w:hAnsi="Tahoma" w:cs="Tahoma"/>
          <w:sz w:val="22"/>
          <w:szCs w:val="22"/>
        </w:rPr>
        <w:t>t</w:t>
      </w:r>
      <w:r w:rsidRPr="00443700">
        <w:rPr>
          <w:rFonts w:ascii="Tahoma" w:hAnsi="Tahoma" w:cs="Tahoma"/>
          <w:sz w:val="22"/>
          <w:szCs w:val="22"/>
        </w:rPr>
        <w:t>iene por objetivo realizar un esfuerzo de racionalización, simplificación y digitalización de los trámites públicos, especialmente de aquellos que tienen un mayor impacto en la vida de las personas, así como de aquellos que faciliten el desarrollo de emprendimientos o actividades productivas que aporten al crecimiento del país.</w:t>
      </w:r>
    </w:p>
    <w:p w14:paraId="11CF713B" w14:textId="77777777" w:rsidR="001B57CF" w:rsidRDefault="001B57CF" w:rsidP="001B57CF">
      <w:pPr>
        <w:spacing w:line="276" w:lineRule="auto"/>
        <w:ind w:right="-21"/>
        <w:jc w:val="both"/>
        <w:rPr>
          <w:rFonts w:ascii="Tahoma" w:hAnsi="Tahoma" w:cs="Tahoma"/>
          <w:sz w:val="22"/>
          <w:szCs w:val="22"/>
        </w:rPr>
      </w:pPr>
    </w:p>
    <w:p w14:paraId="5E379104" w14:textId="77777777" w:rsidR="001B57CF" w:rsidRDefault="001B57CF" w:rsidP="001B57CF">
      <w:pPr>
        <w:spacing w:line="276" w:lineRule="auto"/>
        <w:ind w:right="-21"/>
        <w:jc w:val="both"/>
        <w:rPr>
          <w:rFonts w:ascii="Tahoma" w:hAnsi="Tahoma" w:cs="Tahoma"/>
          <w:sz w:val="22"/>
          <w:szCs w:val="22"/>
          <w:lang w:val="es-CL"/>
        </w:rPr>
      </w:pPr>
      <w:r>
        <w:rPr>
          <w:rFonts w:ascii="Tahoma" w:hAnsi="Tahoma" w:cs="Tahoma"/>
          <w:sz w:val="22"/>
          <w:szCs w:val="22"/>
        </w:rPr>
        <w:t xml:space="preserve">Que a su turno, el </w:t>
      </w:r>
      <w:r w:rsidRPr="00443700">
        <w:rPr>
          <w:rFonts w:ascii="Tahoma" w:hAnsi="Tahoma" w:cs="Tahoma"/>
          <w:sz w:val="22"/>
          <w:szCs w:val="22"/>
          <w:lang w:val="es-CL"/>
        </w:rPr>
        <w:t>Instructivo Presidencial</w:t>
      </w:r>
      <w:r>
        <w:rPr>
          <w:rFonts w:ascii="Tahoma" w:hAnsi="Tahoma" w:cs="Tahoma"/>
          <w:sz w:val="22"/>
          <w:szCs w:val="22"/>
        </w:rPr>
        <w:t xml:space="preserve"> </w:t>
      </w:r>
      <w:r w:rsidRPr="00443700">
        <w:rPr>
          <w:rFonts w:ascii="Tahoma" w:hAnsi="Tahoma" w:cs="Tahoma"/>
          <w:sz w:val="22"/>
          <w:szCs w:val="22"/>
          <w:lang w:val="es-CL"/>
        </w:rPr>
        <w:t xml:space="preserve">GAB. PRES. N° 001, de </w:t>
      </w:r>
      <w:r>
        <w:rPr>
          <w:rFonts w:ascii="Tahoma" w:hAnsi="Tahoma" w:cs="Tahoma"/>
          <w:sz w:val="22"/>
          <w:szCs w:val="22"/>
          <w:lang w:val="es-CL"/>
        </w:rPr>
        <w:t xml:space="preserve">fecha 21.01.2019, sobre </w:t>
      </w:r>
      <w:r w:rsidRPr="007E19C0">
        <w:rPr>
          <w:rFonts w:ascii="Tahoma" w:hAnsi="Tahoma" w:cs="Tahoma"/>
          <w:sz w:val="22"/>
          <w:szCs w:val="22"/>
          <w:lang w:val="es-CL"/>
        </w:rPr>
        <w:t>Transformación Digital en los órganos de la Administración del Estad</w:t>
      </w:r>
      <w:r>
        <w:rPr>
          <w:rFonts w:ascii="Tahoma" w:hAnsi="Tahoma" w:cs="Tahoma"/>
          <w:sz w:val="22"/>
          <w:szCs w:val="22"/>
          <w:lang w:val="es-CL"/>
        </w:rPr>
        <w:t>o, se instruye la implementación de las medidas Política de Identidad Digital Única (ClaveUnica), Política Cero Fila –la que contempla la Digitalización de Trámites y la No petición de antecedentes en poder de la Administración del Estado– la Política Cero Papel, y la Coordinación y Seguimiento, todas las cuales señalan su fecha de entrada en vigor por parte de los Servicios Públicos.</w:t>
      </w:r>
    </w:p>
    <w:p w14:paraId="14C32338" w14:textId="77777777" w:rsidR="001B57CF" w:rsidRDefault="001B57CF" w:rsidP="001B57CF">
      <w:pPr>
        <w:spacing w:line="276" w:lineRule="auto"/>
        <w:ind w:right="-21"/>
        <w:jc w:val="both"/>
        <w:rPr>
          <w:rFonts w:ascii="Tahoma" w:hAnsi="Tahoma" w:cs="Tahoma"/>
          <w:sz w:val="22"/>
          <w:szCs w:val="22"/>
          <w:lang w:val="es-CL"/>
        </w:rPr>
      </w:pPr>
    </w:p>
    <w:p w14:paraId="1D2AC9E0" w14:textId="77777777" w:rsidR="001B57CF" w:rsidRDefault="001B57CF" w:rsidP="001B57CF">
      <w:pPr>
        <w:spacing w:line="276" w:lineRule="auto"/>
        <w:ind w:right="-21"/>
        <w:jc w:val="both"/>
        <w:rPr>
          <w:rFonts w:ascii="Tahoma" w:hAnsi="Tahoma" w:cs="Tahoma"/>
          <w:sz w:val="22"/>
          <w:szCs w:val="22"/>
          <w:lang w:val="es-CL"/>
        </w:rPr>
      </w:pPr>
      <w:r>
        <w:rPr>
          <w:rFonts w:ascii="Tahoma" w:hAnsi="Tahoma" w:cs="Tahoma"/>
          <w:sz w:val="22"/>
          <w:szCs w:val="22"/>
          <w:lang w:val="es-CL"/>
        </w:rPr>
        <w:t xml:space="preserve">Que, a objeto de dar cumplimiento a lo señalado en el referido instructivo, mediante la </w:t>
      </w:r>
      <w:r w:rsidRPr="009E5F7B">
        <w:rPr>
          <w:rFonts w:ascii="Tahoma" w:hAnsi="Tahoma" w:cs="Tahoma"/>
          <w:sz w:val="22"/>
          <w:szCs w:val="22"/>
          <w:lang w:val="es-CL"/>
        </w:rPr>
        <w:t>Resolución Exenta N°</w:t>
      </w:r>
      <w:r>
        <w:rPr>
          <w:rFonts w:ascii="Tahoma" w:hAnsi="Tahoma" w:cs="Tahoma"/>
          <w:sz w:val="22"/>
          <w:szCs w:val="22"/>
          <w:lang w:val="es-CL"/>
        </w:rPr>
        <w:t xml:space="preserve"> </w:t>
      </w:r>
      <w:r w:rsidRPr="009E5F7B">
        <w:rPr>
          <w:rFonts w:ascii="Tahoma" w:hAnsi="Tahoma" w:cs="Tahoma"/>
          <w:sz w:val="22"/>
          <w:szCs w:val="22"/>
          <w:lang w:val="es-CL"/>
        </w:rPr>
        <w:t xml:space="preserve">314, de </w:t>
      </w:r>
      <w:r>
        <w:rPr>
          <w:rFonts w:ascii="Tahoma" w:hAnsi="Tahoma" w:cs="Tahoma"/>
          <w:sz w:val="22"/>
          <w:szCs w:val="22"/>
          <w:lang w:val="es-CL"/>
        </w:rPr>
        <w:t>fecha 21.01.2020</w:t>
      </w:r>
      <w:r w:rsidRPr="009E5F7B">
        <w:rPr>
          <w:rFonts w:ascii="Tahoma" w:hAnsi="Tahoma" w:cs="Tahoma"/>
          <w:sz w:val="22"/>
          <w:szCs w:val="22"/>
          <w:lang w:val="es-CL"/>
        </w:rPr>
        <w:t xml:space="preserve">, del Director Nacional de Aduanas, </w:t>
      </w:r>
      <w:r>
        <w:rPr>
          <w:rFonts w:ascii="Tahoma" w:hAnsi="Tahoma" w:cs="Tahoma"/>
          <w:sz w:val="22"/>
          <w:szCs w:val="22"/>
          <w:lang w:val="es-CL"/>
        </w:rPr>
        <w:t xml:space="preserve">se </w:t>
      </w:r>
      <w:r w:rsidRPr="009E5F7B">
        <w:rPr>
          <w:rFonts w:ascii="Tahoma" w:hAnsi="Tahoma" w:cs="Tahoma"/>
          <w:sz w:val="22"/>
          <w:szCs w:val="22"/>
          <w:lang w:val="es-CL"/>
        </w:rPr>
        <w:t xml:space="preserve">creó la cartera de proyectos estratégicos y de mejora para el año 2020, incorporando la </w:t>
      </w:r>
      <w:r w:rsidRPr="00B92FFA">
        <w:rPr>
          <w:rFonts w:ascii="Tahoma" w:hAnsi="Tahoma" w:cs="Tahoma"/>
          <w:sz w:val="22"/>
          <w:szCs w:val="22"/>
          <w:lang w:val="es-CL"/>
        </w:rPr>
        <w:t>digitalización del trámite “</w:t>
      </w:r>
      <w:r>
        <w:rPr>
          <w:rFonts w:ascii="Tahoma" w:hAnsi="Tahoma" w:cs="Tahoma"/>
          <w:sz w:val="22"/>
          <w:szCs w:val="22"/>
          <w:lang w:val="es-CL"/>
        </w:rPr>
        <w:t>Solicitud de registro de empresas rent a car para la Salida Temporal de vehículos de alquiler hacia Argentina</w:t>
      </w:r>
      <w:r w:rsidRPr="00B92FFA">
        <w:rPr>
          <w:rFonts w:ascii="Tahoma" w:hAnsi="Tahoma" w:cs="Tahoma"/>
          <w:sz w:val="22"/>
          <w:szCs w:val="22"/>
          <w:lang w:val="es-CL"/>
        </w:rPr>
        <w:t>”, acto administrativo actualizado mediante la Resolución Exenta N°</w:t>
      </w:r>
      <w:r>
        <w:rPr>
          <w:rFonts w:ascii="Tahoma" w:hAnsi="Tahoma" w:cs="Tahoma"/>
          <w:sz w:val="22"/>
          <w:szCs w:val="22"/>
          <w:lang w:val="es-CL"/>
        </w:rPr>
        <w:t xml:space="preserve"> </w:t>
      </w:r>
      <w:r w:rsidRPr="00B92FFA">
        <w:rPr>
          <w:rFonts w:ascii="Tahoma" w:hAnsi="Tahoma" w:cs="Tahoma"/>
          <w:sz w:val="22"/>
          <w:szCs w:val="22"/>
          <w:lang w:val="es-CL"/>
        </w:rPr>
        <w:t xml:space="preserve">2192, de </w:t>
      </w:r>
      <w:r>
        <w:rPr>
          <w:rFonts w:ascii="Tahoma" w:hAnsi="Tahoma" w:cs="Tahoma"/>
          <w:sz w:val="22"/>
          <w:szCs w:val="22"/>
          <w:lang w:val="es-CL"/>
        </w:rPr>
        <w:t>fecha 01.07.2020</w:t>
      </w:r>
      <w:r w:rsidRPr="00B92FFA">
        <w:rPr>
          <w:rFonts w:ascii="Tahoma" w:hAnsi="Tahoma" w:cs="Tahoma"/>
          <w:sz w:val="22"/>
          <w:szCs w:val="22"/>
          <w:lang w:val="es-CL"/>
        </w:rPr>
        <w:t>.</w:t>
      </w:r>
    </w:p>
    <w:p w14:paraId="0D8F6880" w14:textId="77777777" w:rsidR="001B57CF" w:rsidRDefault="001B57CF" w:rsidP="001B57CF">
      <w:pPr>
        <w:spacing w:line="276" w:lineRule="auto"/>
        <w:ind w:right="-21"/>
        <w:jc w:val="both"/>
        <w:rPr>
          <w:rFonts w:ascii="Tahoma" w:hAnsi="Tahoma" w:cs="Tahoma"/>
          <w:sz w:val="22"/>
          <w:szCs w:val="22"/>
          <w:lang w:val="es-CL"/>
        </w:rPr>
      </w:pPr>
    </w:p>
    <w:p w14:paraId="51A8ACF9" w14:textId="77777777" w:rsidR="006E5341" w:rsidRDefault="006E5341" w:rsidP="001B57CF">
      <w:pPr>
        <w:spacing w:line="276" w:lineRule="auto"/>
        <w:ind w:right="-21"/>
        <w:jc w:val="both"/>
        <w:rPr>
          <w:rFonts w:ascii="Tahoma" w:hAnsi="Tahoma" w:cs="Tahoma"/>
          <w:sz w:val="22"/>
          <w:szCs w:val="22"/>
          <w:lang w:val="es-CL"/>
        </w:rPr>
      </w:pPr>
      <w:r>
        <w:rPr>
          <w:rFonts w:ascii="Tahoma" w:hAnsi="Tahoma" w:cs="Tahoma"/>
          <w:sz w:val="22"/>
          <w:szCs w:val="22"/>
          <w:lang w:val="es-CL"/>
        </w:rPr>
        <w:t>Que, la Resolución Exenta Nº 8219, de fecha 19.10.2012, establece el registro y las normas para la Salida y Admisión Temporal de vehículos pertenecientes a empresas Rent a Car de Chile y Argentina que realicen tráfico entre ambos países.</w:t>
      </w:r>
    </w:p>
    <w:p w14:paraId="4F00A852" w14:textId="77777777" w:rsidR="006E5341" w:rsidRDefault="006E5341" w:rsidP="001B57CF">
      <w:pPr>
        <w:spacing w:line="276" w:lineRule="auto"/>
        <w:ind w:right="-21"/>
        <w:jc w:val="both"/>
        <w:rPr>
          <w:rFonts w:ascii="Tahoma" w:hAnsi="Tahoma" w:cs="Tahoma"/>
          <w:sz w:val="22"/>
          <w:szCs w:val="22"/>
          <w:lang w:val="es-CL"/>
        </w:rPr>
      </w:pPr>
    </w:p>
    <w:p w14:paraId="67461FCA" w14:textId="169FBA2F" w:rsidR="006E5341" w:rsidRDefault="006E5341" w:rsidP="001B57CF">
      <w:pPr>
        <w:spacing w:line="276" w:lineRule="auto"/>
        <w:ind w:right="-21"/>
        <w:jc w:val="both"/>
        <w:rPr>
          <w:rFonts w:ascii="Tahoma" w:hAnsi="Tahoma" w:cs="Tahoma"/>
          <w:sz w:val="22"/>
          <w:szCs w:val="22"/>
          <w:lang w:val="es-CL"/>
        </w:rPr>
      </w:pPr>
      <w:r>
        <w:rPr>
          <w:rFonts w:ascii="Tahoma" w:hAnsi="Tahoma" w:cs="Tahoma"/>
          <w:sz w:val="22"/>
          <w:szCs w:val="22"/>
          <w:lang w:val="es-CL"/>
        </w:rPr>
        <w:t xml:space="preserve">Que, la Resolución </w:t>
      </w:r>
      <w:r w:rsidRPr="000C38F9">
        <w:rPr>
          <w:rFonts w:ascii="Tahoma" w:hAnsi="Tahoma" w:cs="Tahoma"/>
          <w:sz w:val="22"/>
          <w:szCs w:val="22"/>
          <w:lang w:val="es-CL"/>
        </w:rPr>
        <w:t>Exe</w:t>
      </w:r>
      <w:r w:rsidR="00F45EFF">
        <w:rPr>
          <w:rFonts w:ascii="Tahoma" w:hAnsi="Tahoma" w:cs="Tahoma"/>
          <w:sz w:val="22"/>
          <w:szCs w:val="22"/>
          <w:lang w:val="es-CL"/>
        </w:rPr>
        <w:t>nta</w:t>
      </w:r>
      <w:r w:rsidRPr="000C38F9">
        <w:rPr>
          <w:rFonts w:ascii="Tahoma" w:hAnsi="Tahoma" w:cs="Tahoma"/>
          <w:color w:val="FF0000"/>
          <w:sz w:val="22"/>
          <w:szCs w:val="22"/>
          <w:lang w:val="es-CL"/>
        </w:rPr>
        <w:t xml:space="preserve"> </w:t>
      </w:r>
      <w:r>
        <w:rPr>
          <w:rFonts w:ascii="Tahoma" w:hAnsi="Tahoma" w:cs="Tahoma"/>
          <w:sz w:val="22"/>
          <w:szCs w:val="22"/>
          <w:lang w:val="es-CL"/>
        </w:rPr>
        <w:t xml:space="preserve">Nº 1802, de fecha 11.04.2019, establece </w:t>
      </w:r>
      <w:r w:rsidR="00AC2ACE">
        <w:rPr>
          <w:rFonts w:ascii="Tahoma" w:hAnsi="Tahoma" w:cs="Tahoma"/>
          <w:sz w:val="22"/>
          <w:szCs w:val="22"/>
          <w:lang w:val="es-CL"/>
        </w:rPr>
        <w:t xml:space="preserve">que </w:t>
      </w:r>
      <w:r w:rsidR="00E74BA0">
        <w:rPr>
          <w:rFonts w:ascii="Tahoma" w:hAnsi="Tahoma" w:cs="Tahoma"/>
          <w:sz w:val="22"/>
          <w:szCs w:val="22"/>
          <w:lang w:val="es-CL"/>
        </w:rPr>
        <w:t xml:space="preserve">para </w:t>
      </w:r>
      <w:r w:rsidR="00AC2ACE">
        <w:rPr>
          <w:rFonts w:ascii="Tahoma" w:hAnsi="Tahoma" w:cs="Tahoma"/>
          <w:sz w:val="22"/>
          <w:szCs w:val="22"/>
          <w:lang w:val="es-CL"/>
        </w:rPr>
        <w:t>todas las empresas chilenas dedicadas formalmente al arrendamiento de vehículos, que requieran circular entre Chile y Argentina y cuyos vehículos tengan capacidad máxima de 11 asientos, será obligatorio registrarse ante el Servicio Nacional de Aduanas.</w:t>
      </w:r>
    </w:p>
    <w:p w14:paraId="083E6599" w14:textId="77777777" w:rsidR="00AC2ACE" w:rsidRPr="00AC2ACE" w:rsidRDefault="00AC2ACE" w:rsidP="00AC2ACE">
      <w:pPr>
        <w:spacing w:line="276" w:lineRule="auto"/>
        <w:ind w:right="-21"/>
        <w:jc w:val="both"/>
        <w:rPr>
          <w:rFonts w:ascii="Tahoma" w:hAnsi="Tahoma" w:cs="Tahoma"/>
          <w:sz w:val="22"/>
          <w:szCs w:val="22"/>
          <w:lang w:val="es-CL"/>
        </w:rPr>
      </w:pPr>
    </w:p>
    <w:p w14:paraId="5CCC508F" w14:textId="77777777" w:rsidR="00AC2ACE" w:rsidRPr="00AC2ACE" w:rsidRDefault="00AC2ACE" w:rsidP="00AC2ACE">
      <w:pPr>
        <w:spacing w:line="276" w:lineRule="auto"/>
        <w:ind w:right="-21"/>
        <w:jc w:val="both"/>
        <w:rPr>
          <w:rFonts w:ascii="Tahoma" w:hAnsi="Tahoma" w:cs="Tahoma"/>
          <w:sz w:val="22"/>
          <w:szCs w:val="22"/>
          <w:lang w:val="es-CL"/>
        </w:rPr>
      </w:pPr>
      <w:r w:rsidRPr="00AC2ACE">
        <w:rPr>
          <w:rFonts w:ascii="Tahoma" w:hAnsi="Tahoma" w:cs="Tahoma"/>
          <w:sz w:val="22"/>
          <w:szCs w:val="22"/>
          <w:lang w:val="es-CL"/>
        </w:rPr>
        <w:t>Que, conforme a lo establecido en la Resolución N° 5854, de 27 de septiembre de 2016 –que Aprueba el Procedimiento de Publicación Anticipada– esta resolución fue puesta a disposición de los operadores del comercio internacional y de la ciudadanía, a través de la página web institucional</w:t>
      </w:r>
      <w:r w:rsidRPr="00F45EFF">
        <w:rPr>
          <w:rFonts w:ascii="Tahoma" w:hAnsi="Tahoma" w:cs="Tahoma"/>
          <w:sz w:val="22"/>
          <w:szCs w:val="22"/>
          <w:lang w:val="es-CL"/>
        </w:rPr>
        <w:t xml:space="preserve">, entre los días </w:t>
      </w:r>
      <w:r w:rsidR="00437CB2" w:rsidRPr="00F45EFF">
        <w:rPr>
          <w:rFonts w:ascii="Tahoma" w:hAnsi="Tahoma" w:cs="Tahoma"/>
          <w:b/>
          <w:bCs/>
          <w:sz w:val="22"/>
          <w:szCs w:val="22"/>
          <w:lang w:val="es-CL"/>
        </w:rPr>
        <w:t>XXXXX</w:t>
      </w:r>
      <w:r w:rsidRPr="00F45EFF">
        <w:rPr>
          <w:rFonts w:ascii="Tahoma" w:hAnsi="Tahoma" w:cs="Tahoma"/>
          <w:sz w:val="22"/>
          <w:szCs w:val="22"/>
          <w:lang w:val="es-CL"/>
        </w:rPr>
        <w:t xml:space="preserve">  y </w:t>
      </w:r>
      <w:r w:rsidR="00437CB2" w:rsidRPr="00F45EFF">
        <w:rPr>
          <w:rFonts w:ascii="Tahoma" w:hAnsi="Tahoma" w:cs="Tahoma"/>
          <w:b/>
          <w:bCs/>
          <w:sz w:val="22"/>
          <w:szCs w:val="22"/>
          <w:lang w:val="es-CL"/>
        </w:rPr>
        <w:t>XXXXX</w:t>
      </w:r>
      <w:r w:rsidRPr="00F45EFF">
        <w:rPr>
          <w:rFonts w:ascii="Tahoma" w:hAnsi="Tahoma" w:cs="Tahoma"/>
          <w:sz w:val="22"/>
          <w:szCs w:val="22"/>
          <w:lang w:val="es-CL"/>
        </w:rPr>
        <w:t>,</w:t>
      </w:r>
      <w:r w:rsidRPr="00AC2ACE">
        <w:rPr>
          <w:rFonts w:ascii="Tahoma" w:hAnsi="Tahoma" w:cs="Tahoma"/>
          <w:sz w:val="22"/>
          <w:szCs w:val="22"/>
          <w:lang w:val="es-CL"/>
        </w:rPr>
        <w:t xml:space="preserve"> a objeto e ser conocida con anticipación, recibir </w:t>
      </w:r>
      <w:r w:rsidRPr="00AC2ACE">
        <w:rPr>
          <w:rFonts w:ascii="Tahoma" w:hAnsi="Tahoma" w:cs="Tahoma"/>
          <w:sz w:val="22"/>
          <w:szCs w:val="22"/>
          <w:lang w:val="es-CL"/>
        </w:rPr>
        <w:lastRenderedPageBreak/>
        <w:t>preguntas, comentarios y observaciones para minimizar errores o dificultades prácticas de aplicación antes de su adopción definitiva.</w:t>
      </w:r>
    </w:p>
    <w:p w14:paraId="253B5DB6" w14:textId="77777777" w:rsidR="00AC2ACE" w:rsidRDefault="00AC2ACE" w:rsidP="00AC2ACE">
      <w:pPr>
        <w:spacing w:line="276" w:lineRule="auto"/>
        <w:ind w:right="-21"/>
        <w:jc w:val="both"/>
        <w:rPr>
          <w:rFonts w:ascii="Tahoma" w:hAnsi="Tahoma" w:cs="Tahoma"/>
          <w:sz w:val="22"/>
          <w:szCs w:val="22"/>
          <w:lang w:val="es-CL"/>
        </w:rPr>
      </w:pPr>
    </w:p>
    <w:p w14:paraId="7186C7D6" w14:textId="77777777" w:rsidR="00437CB2" w:rsidRDefault="00437CB2" w:rsidP="00437CB2">
      <w:pPr>
        <w:spacing w:line="276" w:lineRule="auto"/>
        <w:ind w:right="-21"/>
        <w:jc w:val="both"/>
        <w:rPr>
          <w:rFonts w:ascii="Tahoma" w:hAnsi="Tahoma" w:cs="Tahoma"/>
          <w:sz w:val="22"/>
          <w:szCs w:val="22"/>
          <w:lang w:val="es-CL"/>
        </w:rPr>
      </w:pPr>
      <w:r w:rsidRPr="00AC2ACE">
        <w:rPr>
          <w:rFonts w:ascii="Tahoma" w:hAnsi="Tahoma" w:cs="Tahoma"/>
          <w:sz w:val="22"/>
          <w:szCs w:val="22"/>
          <w:lang w:val="es-CL"/>
        </w:rPr>
        <w:t xml:space="preserve">Que, </w:t>
      </w:r>
      <w:r>
        <w:rPr>
          <w:rFonts w:ascii="Tahoma" w:hAnsi="Tahoma" w:cs="Tahoma"/>
          <w:sz w:val="22"/>
          <w:szCs w:val="22"/>
          <w:lang w:val="es-CL"/>
        </w:rPr>
        <w:t xml:space="preserve">en virtud de todo lo expuesto, </w:t>
      </w:r>
      <w:r w:rsidRPr="00AC2ACE">
        <w:rPr>
          <w:rFonts w:ascii="Tahoma" w:hAnsi="Tahoma" w:cs="Tahoma"/>
          <w:sz w:val="22"/>
          <w:szCs w:val="22"/>
          <w:lang w:val="es-CL"/>
        </w:rPr>
        <w:t xml:space="preserve">corresponde </w:t>
      </w:r>
      <w:r w:rsidR="0075486B">
        <w:rPr>
          <w:rFonts w:ascii="Tahoma" w:hAnsi="Tahoma" w:cs="Tahoma"/>
          <w:sz w:val="22"/>
          <w:szCs w:val="22"/>
          <w:lang w:val="es-CL"/>
        </w:rPr>
        <w:t>complementar</w:t>
      </w:r>
      <w:r>
        <w:rPr>
          <w:rFonts w:ascii="Tahoma" w:hAnsi="Tahoma" w:cs="Tahoma"/>
          <w:sz w:val="22"/>
          <w:szCs w:val="22"/>
          <w:lang w:val="es-CL"/>
        </w:rPr>
        <w:t xml:space="preserve"> el procedimiento </w:t>
      </w:r>
      <w:r w:rsidR="0075486B">
        <w:rPr>
          <w:rFonts w:ascii="Tahoma" w:hAnsi="Tahoma" w:cs="Tahoma"/>
          <w:sz w:val="22"/>
          <w:szCs w:val="22"/>
          <w:lang w:val="es-CL"/>
        </w:rPr>
        <w:t xml:space="preserve">establecido en la Resolcuión Nº 8219 </w:t>
      </w:r>
      <w:r w:rsidRPr="00AC2ACE">
        <w:rPr>
          <w:rFonts w:ascii="Tahoma" w:hAnsi="Tahoma" w:cs="Tahoma"/>
          <w:sz w:val="22"/>
          <w:szCs w:val="22"/>
          <w:lang w:val="es-CL"/>
        </w:rPr>
        <w:t xml:space="preserve">para </w:t>
      </w:r>
      <w:r>
        <w:rPr>
          <w:rFonts w:ascii="Tahoma" w:hAnsi="Tahoma" w:cs="Tahoma"/>
          <w:sz w:val="22"/>
          <w:szCs w:val="22"/>
          <w:lang w:val="es-CL"/>
        </w:rPr>
        <w:t>que las empresa Rent a Car pueda</w:t>
      </w:r>
      <w:r w:rsidR="0075486B">
        <w:rPr>
          <w:rFonts w:ascii="Tahoma" w:hAnsi="Tahoma" w:cs="Tahoma"/>
          <w:sz w:val="22"/>
          <w:szCs w:val="22"/>
          <w:lang w:val="es-CL"/>
        </w:rPr>
        <w:t>n</w:t>
      </w:r>
      <w:r>
        <w:rPr>
          <w:rFonts w:ascii="Tahoma" w:hAnsi="Tahoma" w:cs="Tahoma"/>
          <w:sz w:val="22"/>
          <w:szCs w:val="22"/>
          <w:lang w:val="es-CL"/>
        </w:rPr>
        <w:t xml:space="preserve"> solicitar </w:t>
      </w:r>
      <w:r w:rsidRPr="00F45EFF">
        <w:rPr>
          <w:rFonts w:ascii="Tahoma" w:hAnsi="Tahoma" w:cs="Tahoma"/>
          <w:sz w:val="22"/>
          <w:szCs w:val="22"/>
          <w:lang w:val="es-CL"/>
        </w:rPr>
        <w:t>v</w:t>
      </w:r>
      <w:r w:rsidR="000C38F9" w:rsidRPr="00F45EFF">
        <w:rPr>
          <w:rFonts w:ascii="Tahoma" w:hAnsi="Tahoma" w:cs="Tahoma"/>
          <w:sz w:val="22"/>
          <w:szCs w:val="22"/>
          <w:lang w:val="es-CL"/>
        </w:rPr>
        <w:t>í</w:t>
      </w:r>
      <w:r w:rsidRPr="00F45EFF">
        <w:rPr>
          <w:rFonts w:ascii="Tahoma" w:hAnsi="Tahoma" w:cs="Tahoma"/>
          <w:sz w:val="22"/>
          <w:szCs w:val="22"/>
          <w:lang w:val="es-CL"/>
        </w:rPr>
        <w:t>a</w:t>
      </w:r>
      <w:r>
        <w:rPr>
          <w:rFonts w:ascii="Tahoma" w:hAnsi="Tahoma" w:cs="Tahoma"/>
          <w:sz w:val="22"/>
          <w:szCs w:val="22"/>
          <w:lang w:val="es-CL"/>
        </w:rPr>
        <w:t xml:space="preserve"> sistema online, su registro ante el Servicio Nacional de Aduanas</w:t>
      </w:r>
      <w:r w:rsidRPr="00AC2ACE">
        <w:rPr>
          <w:rFonts w:ascii="Tahoma" w:hAnsi="Tahoma" w:cs="Tahoma"/>
          <w:sz w:val="22"/>
          <w:szCs w:val="22"/>
          <w:lang w:val="es-CL"/>
        </w:rPr>
        <w:t>, dando así cumplimiento a las disposiciones indicadas en la Resolución Exenta N°</w:t>
      </w:r>
      <w:r>
        <w:rPr>
          <w:rFonts w:ascii="Tahoma" w:hAnsi="Tahoma" w:cs="Tahoma"/>
          <w:sz w:val="22"/>
          <w:szCs w:val="22"/>
          <w:lang w:val="es-CL"/>
        </w:rPr>
        <w:t xml:space="preserve"> </w:t>
      </w:r>
      <w:r w:rsidRPr="00AC2ACE">
        <w:rPr>
          <w:rFonts w:ascii="Tahoma" w:hAnsi="Tahoma" w:cs="Tahoma"/>
          <w:sz w:val="22"/>
          <w:szCs w:val="22"/>
          <w:lang w:val="es-CL"/>
        </w:rPr>
        <w:t xml:space="preserve">314, de 2020, de esta Dirección Nacional. </w:t>
      </w:r>
    </w:p>
    <w:p w14:paraId="5AAD49D6" w14:textId="77777777" w:rsidR="00437CB2" w:rsidRPr="00931C97" w:rsidRDefault="00437CB2" w:rsidP="00364A32">
      <w:pPr>
        <w:autoSpaceDE w:val="0"/>
        <w:autoSpaceDN w:val="0"/>
        <w:adjustRightInd w:val="0"/>
        <w:jc w:val="both"/>
        <w:rPr>
          <w:rFonts w:ascii="Tahoma" w:hAnsi="Tahoma" w:cs="Tahoma"/>
          <w:sz w:val="22"/>
          <w:szCs w:val="22"/>
        </w:rPr>
      </w:pPr>
    </w:p>
    <w:p w14:paraId="44F68290" w14:textId="77777777" w:rsidR="007E3321" w:rsidRPr="00931C97" w:rsidRDefault="007E3321" w:rsidP="007E3321">
      <w:pPr>
        <w:tabs>
          <w:tab w:val="left" w:pos="3246"/>
          <w:tab w:val="left" w:pos="5262"/>
          <w:tab w:val="left" w:pos="7338"/>
        </w:tabs>
        <w:jc w:val="both"/>
        <w:rPr>
          <w:rFonts w:ascii="Tahoma" w:hAnsi="Tahoma" w:cs="Tahoma"/>
          <w:b/>
          <w:bCs/>
          <w:sz w:val="22"/>
          <w:szCs w:val="22"/>
        </w:rPr>
      </w:pPr>
    </w:p>
    <w:p w14:paraId="3FFBB6C3" w14:textId="77777777" w:rsidR="00032E8E" w:rsidRDefault="00032E8E" w:rsidP="00032E8E">
      <w:pPr>
        <w:pStyle w:val="Textoindependiente"/>
        <w:spacing w:line="276" w:lineRule="auto"/>
      </w:pPr>
      <w:r w:rsidRPr="003F253E">
        <w:t>TENIENDO PRESENTE</w:t>
      </w:r>
      <w:r>
        <w:t>:</w:t>
      </w:r>
    </w:p>
    <w:p w14:paraId="369F389F" w14:textId="77777777" w:rsidR="00032E8E" w:rsidRPr="003F253E" w:rsidRDefault="00032E8E" w:rsidP="00032E8E">
      <w:pPr>
        <w:pStyle w:val="Textoindependiente"/>
        <w:spacing w:line="276" w:lineRule="auto"/>
      </w:pPr>
    </w:p>
    <w:p w14:paraId="154C072D" w14:textId="77777777" w:rsidR="00032E8E" w:rsidRPr="00FC56E4" w:rsidRDefault="00032E8E" w:rsidP="00032E8E">
      <w:pPr>
        <w:pStyle w:val="Textoindependiente"/>
        <w:spacing w:line="276" w:lineRule="auto"/>
        <w:rPr>
          <w:b w:val="0"/>
        </w:rPr>
      </w:pPr>
      <w:r w:rsidRPr="00FC56E4">
        <w:rPr>
          <w:b w:val="0"/>
        </w:rPr>
        <w:t>Lo dispuesto en el artículo 4°, números 7, 8 y 29 del D.F.L N° 329, de 1979 del Ministerio de Hacienda, Ley Orgánica del Servicio Nacional de Aduanas, y la Resolución N° 7, de 26 marzo de 2019, de la Contraloría General de la República, sobre exención del trámite de Toma de Razón, dicto la siguiente:</w:t>
      </w:r>
    </w:p>
    <w:p w14:paraId="20BC13E7" w14:textId="77777777" w:rsidR="00032E8E" w:rsidRDefault="00032E8E" w:rsidP="00032E8E">
      <w:pPr>
        <w:pStyle w:val="Textoindependiente"/>
        <w:spacing w:line="276" w:lineRule="auto"/>
      </w:pPr>
    </w:p>
    <w:p w14:paraId="6A54547D" w14:textId="77777777" w:rsidR="00032E8E" w:rsidRDefault="00032E8E" w:rsidP="00032E8E">
      <w:pPr>
        <w:pStyle w:val="Textoindependiente"/>
        <w:spacing w:line="276" w:lineRule="auto"/>
      </w:pPr>
      <w:r w:rsidRPr="003F253E">
        <w:t>RESOLUCIÓN</w:t>
      </w:r>
      <w:r>
        <w:t>:</w:t>
      </w:r>
    </w:p>
    <w:p w14:paraId="403A3BDE" w14:textId="77777777" w:rsidR="00032E8E" w:rsidRPr="003F253E" w:rsidRDefault="00032E8E" w:rsidP="00032E8E">
      <w:pPr>
        <w:pStyle w:val="Textoindependiente"/>
        <w:spacing w:line="276" w:lineRule="auto"/>
      </w:pPr>
    </w:p>
    <w:p w14:paraId="1517822D" w14:textId="77777777" w:rsidR="00032E8E" w:rsidRDefault="00032E8E" w:rsidP="00032E8E">
      <w:pPr>
        <w:pStyle w:val="Prrafodelista"/>
        <w:numPr>
          <w:ilvl w:val="0"/>
          <w:numId w:val="6"/>
        </w:numPr>
        <w:spacing w:line="276" w:lineRule="auto"/>
        <w:jc w:val="both"/>
        <w:rPr>
          <w:rFonts w:ascii="Tahoma" w:hAnsi="Tahoma" w:cs="Tahoma"/>
          <w:color w:val="000000" w:themeColor="text1"/>
          <w:sz w:val="22"/>
          <w:szCs w:val="22"/>
        </w:rPr>
      </w:pPr>
      <w:r>
        <w:rPr>
          <w:rFonts w:ascii="Tahoma" w:hAnsi="Tahoma" w:cs="Tahoma"/>
          <w:b/>
          <w:color w:val="000000" w:themeColor="text1"/>
          <w:sz w:val="22"/>
          <w:szCs w:val="22"/>
        </w:rPr>
        <w:t>REEMPLÁZA</w:t>
      </w:r>
      <w:r w:rsidR="00F006C2">
        <w:rPr>
          <w:rFonts w:ascii="Tahoma" w:hAnsi="Tahoma" w:cs="Tahoma"/>
          <w:b/>
          <w:color w:val="000000" w:themeColor="text1"/>
          <w:sz w:val="22"/>
          <w:szCs w:val="22"/>
        </w:rPr>
        <w:t>S</w:t>
      </w:r>
      <w:r>
        <w:rPr>
          <w:rFonts w:ascii="Tahoma" w:hAnsi="Tahoma" w:cs="Tahoma"/>
          <w:b/>
          <w:color w:val="000000" w:themeColor="text1"/>
          <w:sz w:val="22"/>
          <w:szCs w:val="22"/>
        </w:rPr>
        <w:t>E</w:t>
      </w:r>
      <w:r w:rsidRPr="004A02C3">
        <w:rPr>
          <w:rFonts w:ascii="Tahoma" w:hAnsi="Tahoma" w:cs="Tahoma"/>
          <w:b/>
          <w:color w:val="000000" w:themeColor="text1"/>
          <w:sz w:val="22"/>
          <w:szCs w:val="22"/>
        </w:rPr>
        <w:t>,</w:t>
      </w:r>
      <w:r w:rsidRPr="004A02C3">
        <w:rPr>
          <w:rFonts w:ascii="Tahoma" w:hAnsi="Tahoma" w:cs="Tahoma"/>
          <w:color w:val="000000" w:themeColor="text1"/>
          <w:sz w:val="22"/>
          <w:szCs w:val="22"/>
        </w:rPr>
        <w:t xml:space="preserve"> </w:t>
      </w:r>
      <w:r>
        <w:rPr>
          <w:rFonts w:ascii="Tahoma" w:hAnsi="Tahoma" w:cs="Tahoma"/>
          <w:color w:val="000000" w:themeColor="text1"/>
          <w:sz w:val="22"/>
          <w:szCs w:val="22"/>
        </w:rPr>
        <w:t>el numeral 2.1 de la Resolución 8219, de fecha 19.10.2012, por el siguiente:</w:t>
      </w:r>
    </w:p>
    <w:p w14:paraId="41E9B99C" w14:textId="77777777" w:rsidR="00032E8E" w:rsidRDefault="00032E8E" w:rsidP="009B74CC">
      <w:pPr>
        <w:rPr>
          <w:rFonts w:ascii="Tahoma" w:hAnsi="Tahoma" w:cs="Tahoma"/>
          <w:b/>
          <w:bCs/>
          <w:sz w:val="22"/>
          <w:szCs w:val="22"/>
        </w:rPr>
      </w:pPr>
    </w:p>
    <w:p w14:paraId="3E827787" w14:textId="77777777" w:rsidR="00032E8E" w:rsidRDefault="00032E8E" w:rsidP="00032E8E">
      <w:pPr>
        <w:pStyle w:val="Prrafodelista"/>
        <w:numPr>
          <w:ilvl w:val="1"/>
          <w:numId w:val="11"/>
        </w:numPr>
        <w:tabs>
          <w:tab w:val="left" w:pos="671"/>
        </w:tabs>
        <w:rPr>
          <w:rFonts w:ascii="Tahoma" w:hAnsi="Tahoma" w:cs="Tahoma"/>
          <w:sz w:val="22"/>
          <w:szCs w:val="22"/>
        </w:rPr>
      </w:pPr>
      <w:r w:rsidRPr="00032E8E">
        <w:rPr>
          <w:rFonts w:ascii="Tahoma" w:hAnsi="Tahoma" w:cs="Tahoma"/>
          <w:sz w:val="22"/>
          <w:szCs w:val="22"/>
        </w:rPr>
        <w:t>DE LAS</w:t>
      </w:r>
      <w:r w:rsidRPr="00032E8E">
        <w:rPr>
          <w:rFonts w:ascii="Tahoma" w:hAnsi="Tahoma" w:cs="Tahoma"/>
          <w:spacing w:val="-1"/>
          <w:sz w:val="22"/>
          <w:szCs w:val="22"/>
        </w:rPr>
        <w:t xml:space="preserve"> </w:t>
      </w:r>
      <w:r w:rsidRPr="00032E8E">
        <w:rPr>
          <w:rFonts w:ascii="Tahoma" w:hAnsi="Tahoma" w:cs="Tahoma"/>
          <w:sz w:val="22"/>
          <w:szCs w:val="22"/>
        </w:rPr>
        <w:t>EMPRESAS</w:t>
      </w:r>
    </w:p>
    <w:p w14:paraId="2E30586D" w14:textId="77777777" w:rsidR="0075486B" w:rsidRDefault="0075486B" w:rsidP="0075486B">
      <w:pPr>
        <w:pStyle w:val="Prrafodelista"/>
        <w:tabs>
          <w:tab w:val="left" w:pos="671"/>
        </w:tabs>
        <w:ind w:left="1058"/>
        <w:rPr>
          <w:rFonts w:ascii="Tahoma" w:hAnsi="Tahoma" w:cs="Tahoma"/>
          <w:sz w:val="22"/>
          <w:szCs w:val="22"/>
        </w:rPr>
      </w:pPr>
    </w:p>
    <w:p w14:paraId="0FBD1409" w14:textId="77777777" w:rsidR="00032E8E" w:rsidRDefault="00032E8E" w:rsidP="00032E8E">
      <w:pPr>
        <w:pStyle w:val="Prrafodelista"/>
        <w:widowControl w:val="0"/>
        <w:numPr>
          <w:ilvl w:val="3"/>
          <w:numId w:val="5"/>
        </w:numPr>
        <w:autoSpaceDE w:val="0"/>
        <w:autoSpaceDN w:val="0"/>
        <w:spacing w:before="1"/>
        <w:ind w:left="993" w:hanging="655"/>
        <w:contextualSpacing w:val="0"/>
        <w:jc w:val="both"/>
        <w:rPr>
          <w:rFonts w:ascii="Tahoma" w:hAnsi="Tahoma" w:cs="Tahoma"/>
          <w:sz w:val="22"/>
          <w:szCs w:val="22"/>
        </w:rPr>
      </w:pPr>
      <w:r w:rsidRPr="00032E8E">
        <w:rPr>
          <w:rFonts w:ascii="Tahoma" w:hAnsi="Tahoma" w:cs="Tahoma"/>
          <w:sz w:val="22"/>
          <w:szCs w:val="22"/>
        </w:rPr>
        <w:t xml:space="preserve">Las empresas </w:t>
      </w:r>
      <w:proofErr w:type="spellStart"/>
      <w:r w:rsidRPr="00032E8E">
        <w:rPr>
          <w:rFonts w:ascii="Tahoma" w:hAnsi="Tahoma" w:cs="Tahoma"/>
          <w:sz w:val="22"/>
          <w:szCs w:val="22"/>
        </w:rPr>
        <w:t>Rent</w:t>
      </w:r>
      <w:proofErr w:type="spellEnd"/>
      <w:r w:rsidRPr="00032E8E">
        <w:rPr>
          <w:rFonts w:ascii="Tahoma" w:hAnsi="Tahoma" w:cs="Tahoma"/>
          <w:sz w:val="22"/>
          <w:szCs w:val="22"/>
        </w:rPr>
        <w:t xml:space="preserve"> a Car de vehículos de tráfico terrestre, deberán inscribirse ante el Servicio Nacional de Aduanas, previo a tramitar cualquier autorización de Salida y Admisión Temporal de Vehículos</w:t>
      </w:r>
      <w:r w:rsidRPr="00032E8E">
        <w:rPr>
          <w:rFonts w:ascii="Tahoma" w:hAnsi="Tahoma" w:cs="Tahoma"/>
          <w:spacing w:val="-1"/>
          <w:sz w:val="22"/>
          <w:szCs w:val="22"/>
        </w:rPr>
        <w:t xml:space="preserve"> </w:t>
      </w:r>
      <w:r w:rsidRPr="00032E8E">
        <w:rPr>
          <w:rFonts w:ascii="Tahoma" w:hAnsi="Tahoma" w:cs="Tahoma"/>
          <w:sz w:val="22"/>
          <w:szCs w:val="22"/>
        </w:rPr>
        <w:t>Arrendados.</w:t>
      </w:r>
    </w:p>
    <w:p w14:paraId="63B646DA" w14:textId="77777777" w:rsidR="00032E8E" w:rsidRDefault="00032E8E" w:rsidP="00032E8E">
      <w:pPr>
        <w:pStyle w:val="Prrafodelista"/>
        <w:widowControl w:val="0"/>
        <w:autoSpaceDE w:val="0"/>
        <w:autoSpaceDN w:val="0"/>
        <w:spacing w:before="1"/>
        <w:ind w:left="993" w:hanging="655"/>
        <w:contextualSpacing w:val="0"/>
        <w:jc w:val="both"/>
        <w:rPr>
          <w:rFonts w:ascii="Tahoma" w:hAnsi="Tahoma" w:cs="Tahoma"/>
          <w:sz w:val="22"/>
          <w:szCs w:val="22"/>
        </w:rPr>
      </w:pPr>
    </w:p>
    <w:p w14:paraId="62C91221" w14:textId="77777777" w:rsidR="00032E8E" w:rsidRPr="00032E8E" w:rsidRDefault="00032E8E" w:rsidP="00032E8E">
      <w:pPr>
        <w:pStyle w:val="Prrafodelista"/>
        <w:widowControl w:val="0"/>
        <w:numPr>
          <w:ilvl w:val="3"/>
          <w:numId w:val="5"/>
        </w:numPr>
        <w:autoSpaceDE w:val="0"/>
        <w:autoSpaceDN w:val="0"/>
        <w:spacing w:before="1"/>
        <w:ind w:left="993" w:hanging="655"/>
        <w:contextualSpacing w:val="0"/>
        <w:jc w:val="both"/>
        <w:rPr>
          <w:rFonts w:ascii="Tahoma" w:hAnsi="Tahoma" w:cs="Tahoma"/>
          <w:sz w:val="22"/>
          <w:szCs w:val="22"/>
        </w:rPr>
      </w:pPr>
      <w:r w:rsidRPr="00032E8E">
        <w:rPr>
          <w:rFonts w:ascii="Tahoma" w:hAnsi="Tahoma" w:cs="Tahoma"/>
          <w:sz w:val="22"/>
          <w:szCs w:val="22"/>
        </w:rPr>
        <w:t xml:space="preserve">La inscripción se realizará ante el Departamento de Fiscalización de Agentes Especiales de la Subdirección de Fiscalización de la Dirección Nacional de Aduanas. La solicitud de inscripción se podrá realizar de manera presencial o </w:t>
      </w:r>
      <w:r w:rsidR="007E0C36" w:rsidRPr="001A6F0E">
        <w:rPr>
          <w:rFonts w:ascii="Tahoma" w:hAnsi="Tahoma" w:cs="Tahoma"/>
          <w:sz w:val="22"/>
          <w:szCs w:val="22"/>
        </w:rPr>
        <w:t>a través</w:t>
      </w:r>
      <w:r w:rsidRPr="00032E8E">
        <w:rPr>
          <w:rFonts w:ascii="Tahoma" w:hAnsi="Tahoma" w:cs="Tahoma"/>
          <w:sz w:val="22"/>
          <w:szCs w:val="22"/>
        </w:rPr>
        <w:t xml:space="preserve"> de la solicitud electrónica dispuesta para tales en efectos en la página web del Servicio.</w:t>
      </w:r>
    </w:p>
    <w:p w14:paraId="56C95C45" w14:textId="77777777" w:rsidR="00032E8E" w:rsidRPr="00032E8E" w:rsidRDefault="00032E8E" w:rsidP="00032E8E">
      <w:pPr>
        <w:tabs>
          <w:tab w:val="left" w:pos="827"/>
        </w:tabs>
        <w:spacing w:before="1"/>
        <w:ind w:left="993" w:hanging="655"/>
        <w:jc w:val="both"/>
        <w:rPr>
          <w:rFonts w:ascii="Tahoma" w:hAnsi="Tahoma" w:cs="Tahoma"/>
          <w:sz w:val="22"/>
          <w:szCs w:val="22"/>
        </w:rPr>
      </w:pPr>
    </w:p>
    <w:p w14:paraId="05E5AC92" w14:textId="77777777" w:rsidR="00032E8E" w:rsidRPr="00032E8E" w:rsidRDefault="00032E8E" w:rsidP="00032E8E">
      <w:pPr>
        <w:pStyle w:val="Prrafodelista"/>
        <w:widowControl w:val="0"/>
        <w:numPr>
          <w:ilvl w:val="3"/>
          <w:numId w:val="5"/>
        </w:numPr>
        <w:tabs>
          <w:tab w:val="left" w:pos="827"/>
        </w:tabs>
        <w:autoSpaceDE w:val="0"/>
        <w:autoSpaceDN w:val="0"/>
        <w:spacing w:before="1"/>
        <w:ind w:left="993" w:hanging="655"/>
        <w:contextualSpacing w:val="0"/>
        <w:jc w:val="both"/>
        <w:rPr>
          <w:rFonts w:ascii="Tahoma" w:hAnsi="Tahoma" w:cs="Tahoma"/>
          <w:sz w:val="22"/>
          <w:szCs w:val="22"/>
        </w:rPr>
      </w:pPr>
      <w:r w:rsidRPr="00032E8E">
        <w:rPr>
          <w:rFonts w:ascii="Tahoma" w:hAnsi="Tahoma" w:cs="Tahoma"/>
          <w:sz w:val="22"/>
          <w:szCs w:val="22"/>
        </w:rPr>
        <w:t>Solicitud Presencial</w:t>
      </w:r>
    </w:p>
    <w:p w14:paraId="571A06EC" w14:textId="77777777" w:rsidR="00032E8E" w:rsidRPr="00032E8E" w:rsidRDefault="00032E8E" w:rsidP="00032E8E">
      <w:pPr>
        <w:pStyle w:val="Prrafodelista"/>
        <w:rPr>
          <w:rFonts w:ascii="Tahoma" w:hAnsi="Tahoma" w:cs="Tahoma"/>
          <w:sz w:val="22"/>
          <w:szCs w:val="22"/>
        </w:rPr>
      </w:pPr>
    </w:p>
    <w:p w14:paraId="1C887A2E" w14:textId="77777777" w:rsidR="00032E8E" w:rsidRPr="00032E8E" w:rsidRDefault="00032E8E" w:rsidP="00032E8E">
      <w:pPr>
        <w:pStyle w:val="Prrafodelista"/>
        <w:widowControl w:val="0"/>
        <w:tabs>
          <w:tab w:val="left" w:pos="827"/>
        </w:tabs>
        <w:autoSpaceDE w:val="0"/>
        <w:autoSpaceDN w:val="0"/>
        <w:spacing w:before="1"/>
        <w:ind w:left="993"/>
        <w:contextualSpacing w:val="0"/>
        <w:jc w:val="both"/>
        <w:rPr>
          <w:rFonts w:ascii="Tahoma" w:hAnsi="Tahoma" w:cs="Tahoma"/>
          <w:sz w:val="22"/>
          <w:szCs w:val="22"/>
        </w:rPr>
      </w:pPr>
      <w:r w:rsidRPr="00032E8E">
        <w:rPr>
          <w:rFonts w:ascii="Tahoma" w:hAnsi="Tahoma" w:cs="Tahoma"/>
          <w:sz w:val="22"/>
          <w:szCs w:val="22"/>
        </w:rPr>
        <w:t>Para esta inscripción se deberán adjuntar a lo menos los siguientes antecedentes:</w:t>
      </w:r>
    </w:p>
    <w:p w14:paraId="3AC40683" w14:textId="77777777" w:rsidR="00032E8E" w:rsidRPr="00032E8E" w:rsidRDefault="00032E8E" w:rsidP="00032E8E">
      <w:pPr>
        <w:pStyle w:val="Prrafodelista"/>
        <w:widowControl w:val="0"/>
        <w:tabs>
          <w:tab w:val="left" w:pos="827"/>
        </w:tabs>
        <w:autoSpaceDE w:val="0"/>
        <w:autoSpaceDN w:val="0"/>
        <w:spacing w:before="1"/>
        <w:ind w:left="993"/>
        <w:contextualSpacing w:val="0"/>
        <w:jc w:val="both"/>
        <w:rPr>
          <w:rFonts w:ascii="Tahoma" w:hAnsi="Tahoma" w:cs="Tahoma"/>
          <w:sz w:val="22"/>
          <w:szCs w:val="22"/>
        </w:rPr>
      </w:pPr>
    </w:p>
    <w:p w14:paraId="0D3A943A" w14:textId="77777777" w:rsidR="00032E8E" w:rsidRDefault="00032E8E" w:rsidP="000C38F9">
      <w:pPr>
        <w:pStyle w:val="Prrafodelista"/>
        <w:widowControl w:val="0"/>
        <w:numPr>
          <w:ilvl w:val="4"/>
          <w:numId w:val="5"/>
        </w:numPr>
        <w:tabs>
          <w:tab w:val="left" w:pos="827"/>
        </w:tabs>
        <w:autoSpaceDE w:val="0"/>
        <w:autoSpaceDN w:val="0"/>
        <w:spacing w:before="1"/>
        <w:ind w:left="1701" w:hanging="708"/>
        <w:contextualSpacing w:val="0"/>
        <w:jc w:val="both"/>
        <w:rPr>
          <w:rFonts w:ascii="Tahoma" w:hAnsi="Tahoma" w:cs="Tahoma"/>
          <w:sz w:val="22"/>
          <w:szCs w:val="22"/>
        </w:rPr>
      </w:pPr>
      <w:r w:rsidRPr="00032E8E">
        <w:rPr>
          <w:rFonts w:ascii="Tahoma" w:hAnsi="Tahoma" w:cs="Tahoma"/>
          <w:sz w:val="22"/>
          <w:szCs w:val="22"/>
        </w:rPr>
        <w:t>Personas Jurídicas</w:t>
      </w:r>
    </w:p>
    <w:p w14:paraId="1B55373C" w14:textId="77777777" w:rsidR="001A6F0E" w:rsidRDefault="001A6F0E" w:rsidP="001A6F0E">
      <w:pPr>
        <w:pStyle w:val="Prrafodelista"/>
        <w:widowControl w:val="0"/>
        <w:tabs>
          <w:tab w:val="left" w:pos="827"/>
        </w:tabs>
        <w:autoSpaceDE w:val="0"/>
        <w:autoSpaceDN w:val="0"/>
        <w:spacing w:before="1"/>
        <w:ind w:left="670"/>
        <w:contextualSpacing w:val="0"/>
        <w:jc w:val="both"/>
        <w:rPr>
          <w:rFonts w:ascii="Tahoma" w:hAnsi="Tahoma" w:cs="Tahoma"/>
          <w:sz w:val="22"/>
          <w:szCs w:val="22"/>
        </w:rPr>
      </w:pPr>
    </w:p>
    <w:p w14:paraId="2F34BB2F" w14:textId="77777777" w:rsidR="001A6F0E" w:rsidRDefault="001A6F0E" w:rsidP="000C38F9">
      <w:pPr>
        <w:pStyle w:val="Prrafodelista"/>
        <w:widowControl w:val="0"/>
        <w:tabs>
          <w:tab w:val="left" w:pos="827"/>
        </w:tabs>
        <w:autoSpaceDE w:val="0"/>
        <w:autoSpaceDN w:val="0"/>
        <w:spacing w:before="1"/>
        <w:ind w:left="1701"/>
        <w:contextualSpacing w:val="0"/>
        <w:jc w:val="both"/>
        <w:rPr>
          <w:rFonts w:ascii="Tahoma" w:hAnsi="Tahoma" w:cs="Tahoma"/>
          <w:sz w:val="22"/>
          <w:szCs w:val="22"/>
        </w:rPr>
      </w:pPr>
      <w:r>
        <w:rPr>
          <w:rFonts w:ascii="Tahoma" w:hAnsi="Tahoma" w:cs="Tahoma"/>
          <w:sz w:val="22"/>
          <w:szCs w:val="22"/>
        </w:rPr>
        <w:t>Las Personas Jurídicas deberán acreditar su identidad mediante los siguientes documentos:</w:t>
      </w:r>
    </w:p>
    <w:p w14:paraId="14FDD15E" w14:textId="77777777" w:rsidR="001A6F0E" w:rsidRDefault="001A6F0E" w:rsidP="000C38F9">
      <w:pPr>
        <w:pStyle w:val="Prrafodelista"/>
        <w:widowControl w:val="0"/>
        <w:numPr>
          <w:ilvl w:val="0"/>
          <w:numId w:val="10"/>
        </w:numPr>
        <w:tabs>
          <w:tab w:val="left" w:pos="1029"/>
        </w:tabs>
        <w:autoSpaceDE w:val="0"/>
        <w:autoSpaceDN w:val="0"/>
        <w:spacing w:line="252" w:lineRule="exact"/>
        <w:ind w:left="1985" w:hanging="284"/>
        <w:jc w:val="both"/>
        <w:rPr>
          <w:rFonts w:ascii="Tahoma" w:hAnsi="Tahoma" w:cs="Tahoma"/>
          <w:sz w:val="22"/>
          <w:szCs w:val="22"/>
        </w:rPr>
      </w:pPr>
      <w:r w:rsidRPr="00032E8E">
        <w:rPr>
          <w:rFonts w:ascii="Tahoma" w:hAnsi="Tahoma" w:cs="Tahoma"/>
          <w:sz w:val="22"/>
          <w:szCs w:val="22"/>
        </w:rPr>
        <w:t xml:space="preserve">Copia de escritura pública </w:t>
      </w:r>
      <w:r w:rsidR="000C38F9" w:rsidRPr="00F45EFF">
        <w:rPr>
          <w:rFonts w:ascii="Tahoma" w:hAnsi="Tahoma" w:cs="Tahoma"/>
          <w:sz w:val="22"/>
          <w:szCs w:val="22"/>
        </w:rPr>
        <w:t xml:space="preserve">de constitución de la empresa </w:t>
      </w:r>
      <w:r w:rsidRPr="00032E8E">
        <w:rPr>
          <w:rFonts w:ascii="Tahoma" w:hAnsi="Tahoma" w:cs="Tahoma"/>
          <w:sz w:val="22"/>
          <w:szCs w:val="22"/>
        </w:rPr>
        <w:t>y sus modificaciones</w:t>
      </w:r>
      <w:r>
        <w:rPr>
          <w:rFonts w:ascii="Tahoma" w:hAnsi="Tahoma" w:cs="Tahoma"/>
          <w:sz w:val="22"/>
          <w:szCs w:val="22"/>
        </w:rPr>
        <w:t xml:space="preserve"> si las hubiere</w:t>
      </w:r>
      <w:r w:rsidR="00ED1F0E">
        <w:rPr>
          <w:rFonts w:ascii="Tahoma" w:hAnsi="Tahoma" w:cs="Tahoma"/>
          <w:sz w:val="22"/>
          <w:szCs w:val="22"/>
        </w:rPr>
        <w:t>.</w:t>
      </w:r>
    </w:p>
    <w:p w14:paraId="6855CE13" w14:textId="77777777" w:rsidR="001A6F0E" w:rsidRDefault="001A6F0E" w:rsidP="000C38F9">
      <w:pPr>
        <w:pStyle w:val="Prrafodelista"/>
        <w:widowControl w:val="0"/>
        <w:numPr>
          <w:ilvl w:val="0"/>
          <w:numId w:val="10"/>
        </w:numPr>
        <w:tabs>
          <w:tab w:val="left" w:pos="1029"/>
        </w:tabs>
        <w:autoSpaceDE w:val="0"/>
        <w:autoSpaceDN w:val="0"/>
        <w:spacing w:line="252" w:lineRule="exact"/>
        <w:ind w:left="1985" w:hanging="284"/>
        <w:jc w:val="both"/>
        <w:rPr>
          <w:rFonts w:ascii="Tahoma" w:hAnsi="Tahoma" w:cs="Tahoma"/>
          <w:sz w:val="22"/>
          <w:szCs w:val="22"/>
        </w:rPr>
      </w:pPr>
      <w:r>
        <w:rPr>
          <w:rFonts w:ascii="Tahoma" w:hAnsi="Tahoma" w:cs="Tahoma"/>
          <w:sz w:val="22"/>
          <w:szCs w:val="22"/>
        </w:rPr>
        <w:t>Certificado de vigencia de la sociedad, expedida por el Registro de Comercio</w:t>
      </w:r>
      <w:r w:rsidR="008F4B3D">
        <w:rPr>
          <w:rFonts w:ascii="Tahoma" w:hAnsi="Tahoma" w:cs="Tahoma"/>
          <w:sz w:val="22"/>
          <w:szCs w:val="22"/>
        </w:rPr>
        <w:t>.</w:t>
      </w:r>
    </w:p>
    <w:p w14:paraId="3ECFA151" w14:textId="77777777" w:rsidR="001A6F0E" w:rsidRDefault="001A6F0E" w:rsidP="000C38F9">
      <w:pPr>
        <w:pStyle w:val="Prrafodelista"/>
        <w:widowControl w:val="0"/>
        <w:numPr>
          <w:ilvl w:val="0"/>
          <w:numId w:val="10"/>
        </w:numPr>
        <w:tabs>
          <w:tab w:val="left" w:pos="1029"/>
        </w:tabs>
        <w:autoSpaceDE w:val="0"/>
        <w:autoSpaceDN w:val="0"/>
        <w:spacing w:line="252" w:lineRule="exact"/>
        <w:ind w:left="1985" w:hanging="284"/>
        <w:jc w:val="both"/>
        <w:rPr>
          <w:rFonts w:ascii="Tahoma" w:hAnsi="Tahoma" w:cs="Tahoma"/>
          <w:sz w:val="22"/>
          <w:szCs w:val="22"/>
        </w:rPr>
      </w:pPr>
      <w:r>
        <w:rPr>
          <w:rFonts w:ascii="Tahoma" w:hAnsi="Tahoma" w:cs="Tahoma"/>
          <w:sz w:val="22"/>
          <w:szCs w:val="22"/>
        </w:rPr>
        <w:t>RUT de la empresa</w:t>
      </w:r>
      <w:r w:rsidR="008F4B3D">
        <w:rPr>
          <w:rFonts w:ascii="Tahoma" w:hAnsi="Tahoma" w:cs="Tahoma"/>
          <w:sz w:val="22"/>
          <w:szCs w:val="22"/>
        </w:rPr>
        <w:t>.</w:t>
      </w:r>
    </w:p>
    <w:p w14:paraId="703174AB" w14:textId="77777777" w:rsidR="00F45EFF" w:rsidRDefault="00F45EFF" w:rsidP="00F45EFF">
      <w:pPr>
        <w:widowControl w:val="0"/>
        <w:tabs>
          <w:tab w:val="left" w:pos="827"/>
        </w:tabs>
        <w:autoSpaceDE w:val="0"/>
        <w:autoSpaceDN w:val="0"/>
        <w:spacing w:before="1"/>
        <w:ind w:left="1701"/>
        <w:jc w:val="both"/>
        <w:rPr>
          <w:rFonts w:ascii="Tahoma" w:hAnsi="Tahoma" w:cs="Tahoma"/>
          <w:sz w:val="22"/>
          <w:szCs w:val="22"/>
        </w:rPr>
      </w:pPr>
    </w:p>
    <w:p w14:paraId="3E6C8847" w14:textId="1D9B7703" w:rsidR="001A6F0E" w:rsidRPr="00F45EFF" w:rsidRDefault="00ED1F0E" w:rsidP="00F45EFF">
      <w:pPr>
        <w:widowControl w:val="0"/>
        <w:tabs>
          <w:tab w:val="left" w:pos="827"/>
        </w:tabs>
        <w:autoSpaceDE w:val="0"/>
        <w:autoSpaceDN w:val="0"/>
        <w:spacing w:before="1"/>
        <w:ind w:left="1701"/>
        <w:jc w:val="both"/>
        <w:rPr>
          <w:rFonts w:ascii="Tahoma" w:hAnsi="Tahoma" w:cs="Tahoma"/>
          <w:sz w:val="22"/>
          <w:szCs w:val="22"/>
        </w:rPr>
      </w:pPr>
      <w:r w:rsidRPr="00F45EFF">
        <w:rPr>
          <w:rFonts w:ascii="Tahoma" w:hAnsi="Tahoma" w:cs="Tahoma"/>
          <w:sz w:val="22"/>
          <w:szCs w:val="22"/>
        </w:rPr>
        <w:t>Las empresas</w:t>
      </w:r>
      <w:r w:rsidR="001A6F0E" w:rsidRPr="00F45EFF">
        <w:rPr>
          <w:rFonts w:ascii="Tahoma" w:hAnsi="Tahoma" w:cs="Tahoma"/>
          <w:sz w:val="22"/>
          <w:szCs w:val="22"/>
        </w:rPr>
        <w:t xml:space="preserve"> constituidas en el Registro de Empresas y Sociedades de la ley 20.659 (“empresas en un día”)</w:t>
      </w:r>
      <w:r w:rsidRPr="00F45EFF">
        <w:rPr>
          <w:rFonts w:ascii="Tahoma" w:hAnsi="Tahoma" w:cs="Tahoma"/>
          <w:sz w:val="22"/>
          <w:szCs w:val="22"/>
        </w:rPr>
        <w:t xml:space="preserve"> </w:t>
      </w:r>
      <w:r w:rsidR="001A6F0E" w:rsidRPr="00F45EFF">
        <w:rPr>
          <w:rFonts w:ascii="Tahoma" w:hAnsi="Tahoma" w:cs="Tahoma"/>
          <w:sz w:val="22"/>
          <w:szCs w:val="22"/>
        </w:rPr>
        <w:t>deberá</w:t>
      </w:r>
      <w:r w:rsidRPr="00F45EFF">
        <w:rPr>
          <w:rFonts w:ascii="Tahoma" w:hAnsi="Tahoma" w:cs="Tahoma"/>
          <w:sz w:val="22"/>
          <w:szCs w:val="22"/>
        </w:rPr>
        <w:t>n</w:t>
      </w:r>
      <w:r w:rsidR="001A6F0E" w:rsidRPr="00F45EFF">
        <w:rPr>
          <w:rFonts w:ascii="Tahoma" w:hAnsi="Tahoma" w:cs="Tahoma"/>
          <w:sz w:val="22"/>
          <w:szCs w:val="22"/>
        </w:rPr>
        <w:t xml:space="preserve"> presentar los siguientes certificados</w:t>
      </w:r>
      <w:r w:rsidRPr="00F45EFF">
        <w:rPr>
          <w:rFonts w:ascii="Tahoma" w:hAnsi="Tahoma" w:cs="Tahoma"/>
          <w:sz w:val="22"/>
          <w:szCs w:val="22"/>
        </w:rPr>
        <w:t xml:space="preserve"> para acreditar su identidad</w:t>
      </w:r>
      <w:r w:rsidR="001A6F0E" w:rsidRPr="00F45EFF">
        <w:rPr>
          <w:rFonts w:ascii="Tahoma" w:hAnsi="Tahoma" w:cs="Tahoma"/>
          <w:sz w:val="22"/>
          <w:szCs w:val="22"/>
        </w:rPr>
        <w:t>:</w:t>
      </w:r>
    </w:p>
    <w:p w14:paraId="64B4DC30" w14:textId="77777777" w:rsidR="001A6F0E" w:rsidRDefault="001A6F0E" w:rsidP="000C38F9">
      <w:pPr>
        <w:pStyle w:val="Prrafodelista"/>
        <w:widowControl w:val="0"/>
        <w:numPr>
          <w:ilvl w:val="0"/>
          <w:numId w:val="15"/>
        </w:numPr>
        <w:tabs>
          <w:tab w:val="left" w:pos="827"/>
        </w:tabs>
        <w:autoSpaceDE w:val="0"/>
        <w:autoSpaceDN w:val="0"/>
        <w:spacing w:before="1"/>
        <w:ind w:left="2268" w:hanging="283"/>
        <w:contextualSpacing w:val="0"/>
        <w:jc w:val="both"/>
        <w:rPr>
          <w:rFonts w:ascii="Tahoma" w:hAnsi="Tahoma" w:cs="Tahoma"/>
          <w:sz w:val="22"/>
          <w:szCs w:val="22"/>
        </w:rPr>
      </w:pPr>
      <w:r>
        <w:rPr>
          <w:rFonts w:ascii="Tahoma" w:hAnsi="Tahoma" w:cs="Tahoma"/>
          <w:sz w:val="22"/>
          <w:szCs w:val="22"/>
        </w:rPr>
        <w:t>Certificado de Estatutos Actualizados</w:t>
      </w:r>
      <w:r w:rsidR="008F4B3D">
        <w:rPr>
          <w:rFonts w:ascii="Tahoma" w:hAnsi="Tahoma" w:cs="Tahoma"/>
          <w:sz w:val="22"/>
          <w:szCs w:val="22"/>
        </w:rPr>
        <w:t xml:space="preserve"> (con estatutos actualizados)</w:t>
      </w:r>
    </w:p>
    <w:p w14:paraId="097019D2" w14:textId="77777777" w:rsidR="001A6F0E" w:rsidRDefault="001A6F0E" w:rsidP="000C38F9">
      <w:pPr>
        <w:pStyle w:val="Prrafodelista"/>
        <w:widowControl w:val="0"/>
        <w:numPr>
          <w:ilvl w:val="0"/>
          <w:numId w:val="15"/>
        </w:numPr>
        <w:tabs>
          <w:tab w:val="left" w:pos="827"/>
        </w:tabs>
        <w:autoSpaceDE w:val="0"/>
        <w:autoSpaceDN w:val="0"/>
        <w:spacing w:before="1"/>
        <w:ind w:left="2268" w:hanging="283"/>
        <w:contextualSpacing w:val="0"/>
        <w:jc w:val="both"/>
        <w:rPr>
          <w:rFonts w:ascii="Tahoma" w:hAnsi="Tahoma" w:cs="Tahoma"/>
          <w:sz w:val="22"/>
          <w:szCs w:val="22"/>
        </w:rPr>
      </w:pPr>
      <w:r>
        <w:rPr>
          <w:rFonts w:ascii="Tahoma" w:hAnsi="Tahoma" w:cs="Tahoma"/>
          <w:sz w:val="22"/>
          <w:szCs w:val="22"/>
        </w:rPr>
        <w:t>Certificado de Vigencia de la sociedad</w:t>
      </w:r>
      <w:r w:rsidR="00ED1F0E">
        <w:rPr>
          <w:rFonts w:ascii="Tahoma" w:hAnsi="Tahoma" w:cs="Tahoma"/>
          <w:sz w:val="22"/>
          <w:szCs w:val="22"/>
        </w:rPr>
        <w:t>.</w:t>
      </w:r>
    </w:p>
    <w:p w14:paraId="2C9B54D9" w14:textId="77777777" w:rsidR="001A6F0E" w:rsidRDefault="001A6F0E" w:rsidP="000C38F9">
      <w:pPr>
        <w:pStyle w:val="Prrafodelista"/>
        <w:widowControl w:val="0"/>
        <w:numPr>
          <w:ilvl w:val="0"/>
          <w:numId w:val="15"/>
        </w:numPr>
        <w:tabs>
          <w:tab w:val="left" w:pos="827"/>
        </w:tabs>
        <w:autoSpaceDE w:val="0"/>
        <w:autoSpaceDN w:val="0"/>
        <w:spacing w:before="1"/>
        <w:ind w:left="2268" w:hanging="283"/>
        <w:contextualSpacing w:val="0"/>
        <w:jc w:val="both"/>
        <w:rPr>
          <w:rFonts w:ascii="Tahoma" w:hAnsi="Tahoma" w:cs="Tahoma"/>
          <w:sz w:val="22"/>
          <w:szCs w:val="22"/>
        </w:rPr>
      </w:pPr>
      <w:r>
        <w:rPr>
          <w:rFonts w:ascii="Tahoma" w:hAnsi="Tahoma" w:cs="Tahoma"/>
          <w:sz w:val="22"/>
          <w:szCs w:val="22"/>
        </w:rPr>
        <w:t>Certificado de Anotaciones</w:t>
      </w:r>
      <w:r w:rsidR="00ED1F0E">
        <w:rPr>
          <w:rFonts w:ascii="Tahoma" w:hAnsi="Tahoma" w:cs="Tahoma"/>
          <w:sz w:val="22"/>
          <w:szCs w:val="22"/>
        </w:rPr>
        <w:t>.</w:t>
      </w:r>
    </w:p>
    <w:p w14:paraId="5E12CE37" w14:textId="77777777" w:rsidR="001A6F0E" w:rsidRDefault="001A6F0E" w:rsidP="001A6F0E">
      <w:pPr>
        <w:widowControl w:val="0"/>
        <w:tabs>
          <w:tab w:val="left" w:pos="1029"/>
        </w:tabs>
        <w:autoSpaceDE w:val="0"/>
        <w:autoSpaceDN w:val="0"/>
        <w:spacing w:line="252" w:lineRule="exact"/>
        <w:jc w:val="both"/>
        <w:rPr>
          <w:rFonts w:ascii="Tahoma" w:hAnsi="Tahoma" w:cs="Tahoma"/>
          <w:sz w:val="22"/>
          <w:szCs w:val="22"/>
        </w:rPr>
      </w:pPr>
    </w:p>
    <w:p w14:paraId="127DF577" w14:textId="77777777" w:rsidR="001A6F0E" w:rsidRDefault="001A6F0E" w:rsidP="00032E8E">
      <w:pPr>
        <w:pStyle w:val="Prrafodelista"/>
        <w:widowControl w:val="0"/>
        <w:tabs>
          <w:tab w:val="left" w:pos="827"/>
        </w:tabs>
        <w:autoSpaceDE w:val="0"/>
        <w:autoSpaceDN w:val="0"/>
        <w:spacing w:before="1"/>
        <w:ind w:left="993"/>
        <w:contextualSpacing w:val="0"/>
        <w:jc w:val="both"/>
        <w:rPr>
          <w:rFonts w:ascii="Tahoma" w:hAnsi="Tahoma" w:cs="Tahoma"/>
          <w:sz w:val="22"/>
          <w:szCs w:val="22"/>
        </w:rPr>
      </w:pPr>
    </w:p>
    <w:p w14:paraId="053E95C6" w14:textId="77777777" w:rsidR="001A6F0E" w:rsidRPr="001A6F0E" w:rsidRDefault="001A6F0E" w:rsidP="001A6F0E">
      <w:pPr>
        <w:widowControl w:val="0"/>
        <w:tabs>
          <w:tab w:val="left" w:pos="827"/>
        </w:tabs>
        <w:autoSpaceDE w:val="0"/>
        <w:autoSpaceDN w:val="0"/>
        <w:spacing w:before="1"/>
        <w:jc w:val="both"/>
        <w:rPr>
          <w:rFonts w:ascii="Tahoma" w:hAnsi="Tahoma" w:cs="Tahoma"/>
          <w:sz w:val="22"/>
          <w:szCs w:val="22"/>
        </w:rPr>
      </w:pPr>
    </w:p>
    <w:p w14:paraId="4D04819B" w14:textId="77777777" w:rsidR="00ED1F0E" w:rsidRDefault="00ED1F0E" w:rsidP="000C38F9">
      <w:pPr>
        <w:pStyle w:val="Prrafodelista"/>
        <w:widowControl w:val="0"/>
        <w:tabs>
          <w:tab w:val="left" w:pos="827"/>
        </w:tabs>
        <w:autoSpaceDE w:val="0"/>
        <w:autoSpaceDN w:val="0"/>
        <w:spacing w:before="1"/>
        <w:ind w:left="1701"/>
        <w:contextualSpacing w:val="0"/>
        <w:jc w:val="both"/>
        <w:rPr>
          <w:rFonts w:ascii="Tahoma" w:hAnsi="Tahoma" w:cs="Tahoma"/>
          <w:sz w:val="22"/>
          <w:szCs w:val="22"/>
        </w:rPr>
      </w:pPr>
      <w:r>
        <w:rPr>
          <w:rFonts w:ascii="Tahoma" w:hAnsi="Tahoma" w:cs="Tahoma"/>
          <w:sz w:val="22"/>
          <w:szCs w:val="22"/>
        </w:rPr>
        <w:t>Además, las empresas deberán entregar los siguientes documentos:</w:t>
      </w:r>
    </w:p>
    <w:p w14:paraId="40ECE562" w14:textId="77777777" w:rsidR="001A6F0E" w:rsidRPr="00ED1F0E" w:rsidRDefault="001A6F0E" w:rsidP="00ED1F0E">
      <w:pPr>
        <w:widowControl w:val="0"/>
        <w:tabs>
          <w:tab w:val="left" w:pos="827"/>
        </w:tabs>
        <w:autoSpaceDE w:val="0"/>
        <w:autoSpaceDN w:val="0"/>
        <w:spacing w:before="1"/>
        <w:jc w:val="both"/>
        <w:rPr>
          <w:rFonts w:ascii="Tahoma" w:hAnsi="Tahoma" w:cs="Tahoma"/>
          <w:sz w:val="22"/>
          <w:szCs w:val="22"/>
        </w:rPr>
      </w:pPr>
    </w:p>
    <w:p w14:paraId="5B28C4C8" w14:textId="77777777" w:rsidR="007A62A4" w:rsidRPr="00032E8E" w:rsidRDefault="007A62A4" w:rsidP="000C38F9">
      <w:pPr>
        <w:pStyle w:val="Prrafodelista"/>
        <w:widowControl w:val="0"/>
        <w:numPr>
          <w:ilvl w:val="0"/>
          <w:numId w:val="10"/>
        </w:numPr>
        <w:tabs>
          <w:tab w:val="left" w:pos="1029"/>
        </w:tabs>
        <w:autoSpaceDE w:val="0"/>
        <w:autoSpaceDN w:val="0"/>
        <w:spacing w:line="252" w:lineRule="exact"/>
        <w:ind w:left="1985" w:hanging="284"/>
        <w:jc w:val="both"/>
        <w:rPr>
          <w:rFonts w:ascii="Tahoma" w:hAnsi="Tahoma" w:cs="Tahoma"/>
          <w:sz w:val="22"/>
          <w:szCs w:val="22"/>
        </w:rPr>
      </w:pPr>
      <w:r>
        <w:rPr>
          <w:rFonts w:ascii="Tahoma" w:hAnsi="Tahoma" w:cs="Tahoma"/>
          <w:sz w:val="22"/>
          <w:szCs w:val="22"/>
        </w:rPr>
        <w:t>Copia del padrón del vehículo o Certificado de Anotaciones Vigentes de cada vehículo presentado.</w:t>
      </w:r>
    </w:p>
    <w:p w14:paraId="461200E0" w14:textId="77777777" w:rsidR="00032E8E" w:rsidRDefault="00032E8E" w:rsidP="000C38F9">
      <w:pPr>
        <w:pStyle w:val="Prrafodelista"/>
        <w:widowControl w:val="0"/>
        <w:numPr>
          <w:ilvl w:val="0"/>
          <w:numId w:val="10"/>
        </w:numPr>
        <w:tabs>
          <w:tab w:val="left" w:pos="1029"/>
        </w:tabs>
        <w:autoSpaceDE w:val="0"/>
        <w:autoSpaceDN w:val="0"/>
        <w:spacing w:line="252" w:lineRule="exact"/>
        <w:ind w:left="1985" w:hanging="284"/>
        <w:jc w:val="both"/>
        <w:rPr>
          <w:rFonts w:ascii="Tahoma" w:hAnsi="Tahoma" w:cs="Tahoma"/>
          <w:sz w:val="22"/>
          <w:szCs w:val="22"/>
        </w:rPr>
      </w:pPr>
      <w:r w:rsidRPr="00032E8E">
        <w:rPr>
          <w:rFonts w:ascii="Tahoma" w:hAnsi="Tahoma" w:cs="Tahoma"/>
          <w:sz w:val="22"/>
          <w:szCs w:val="22"/>
        </w:rPr>
        <w:t xml:space="preserve">Mandato otorgado por el propietario o titular de los vehículos a favor de la empresa de </w:t>
      </w:r>
      <w:proofErr w:type="spellStart"/>
      <w:r w:rsidRPr="00032E8E">
        <w:rPr>
          <w:rFonts w:ascii="Tahoma" w:hAnsi="Tahoma" w:cs="Tahoma"/>
          <w:sz w:val="22"/>
          <w:szCs w:val="22"/>
        </w:rPr>
        <w:t>rent</w:t>
      </w:r>
      <w:proofErr w:type="spellEnd"/>
      <w:r w:rsidRPr="00032E8E">
        <w:rPr>
          <w:rFonts w:ascii="Tahoma" w:hAnsi="Tahoma" w:cs="Tahoma"/>
          <w:sz w:val="22"/>
          <w:szCs w:val="22"/>
        </w:rPr>
        <w:t xml:space="preserve"> a car en el caso de vehículos se hayan inscrito bajo las modalidades de “leasing”, “tercero” o “prendario”.</w:t>
      </w:r>
    </w:p>
    <w:p w14:paraId="3BB87182" w14:textId="77777777" w:rsidR="00032E8E" w:rsidRPr="00032E8E" w:rsidRDefault="00032E8E" w:rsidP="000C38F9">
      <w:pPr>
        <w:pStyle w:val="Prrafodelista"/>
        <w:widowControl w:val="0"/>
        <w:numPr>
          <w:ilvl w:val="0"/>
          <w:numId w:val="10"/>
        </w:numPr>
        <w:tabs>
          <w:tab w:val="left" w:pos="1029"/>
        </w:tabs>
        <w:autoSpaceDE w:val="0"/>
        <w:autoSpaceDN w:val="0"/>
        <w:spacing w:line="252" w:lineRule="exact"/>
        <w:ind w:left="1985" w:hanging="284"/>
        <w:jc w:val="both"/>
        <w:rPr>
          <w:rFonts w:ascii="Tahoma" w:hAnsi="Tahoma" w:cs="Tahoma"/>
          <w:sz w:val="22"/>
          <w:szCs w:val="22"/>
        </w:rPr>
      </w:pPr>
      <w:r w:rsidRPr="00032E8E">
        <w:rPr>
          <w:rFonts w:ascii="Tahoma" w:hAnsi="Tahoma" w:cs="Tahoma"/>
          <w:sz w:val="22"/>
          <w:szCs w:val="22"/>
        </w:rPr>
        <w:t>Declaración jurada relativa a lo señalado en los siguientes dos párrafos.</w:t>
      </w:r>
    </w:p>
    <w:p w14:paraId="2DE763CA" w14:textId="77777777" w:rsidR="00032E8E" w:rsidRPr="00032E8E" w:rsidRDefault="00032E8E" w:rsidP="000C38F9">
      <w:pPr>
        <w:pStyle w:val="Prrafodelista"/>
        <w:widowControl w:val="0"/>
        <w:numPr>
          <w:ilvl w:val="0"/>
          <w:numId w:val="10"/>
        </w:numPr>
        <w:tabs>
          <w:tab w:val="left" w:pos="1029"/>
        </w:tabs>
        <w:autoSpaceDE w:val="0"/>
        <w:autoSpaceDN w:val="0"/>
        <w:spacing w:line="252" w:lineRule="exact"/>
        <w:ind w:left="1985" w:hanging="284"/>
        <w:jc w:val="both"/>
        <w:rPr>
          <w:rFonts w:ascii="Tahoma" w:hAnsi="Tahoma" w:cs="Tahoma"/>
          <w:sz w:val="22"/>
          <w:szCs w:val="22"/>
        </w:rPr>
      </w:pPr>
      <w:r w:rsidRPr="00032E8E">
        <w:rPr>
          <w:rFonts w:ascii="Tahoma" w:hAnsi="Tahoma" w:cs="Tahoma"/>
          <w:sz w:val="22"/>
          <w:szCs w:val="22"/>
        </w:rPr>
        <w:t>Contacto responsable para avisos oficiales entre el Servicio de Aduanas y empresa. Los datos requeridos de este contacto serán:</w:t>
      </w:r>
    </w:p>
    <w:p w14:paraId="20EC14E0" w14:textId="77777777" w:rsidR="00032E8E" w:rsidRPr="00032E8E" w:rsidRDefault="00032E8E" w:rsidP="000C38F9">
      <w:pPr>
        <w:pStyle w:val="Textoindependiente"/>
        <w:numPr>
          <w:ilvl w:val="0"/>
          <w:numId w:val="8"/>
        </w:numPr>
        <w:spacing w:before="1" w:line="252" w:lineRule="exact"/>
        <w:ind w:left="2268" w:hanging="283"/>
        <w:rPr>
          <w:b w:val="0"/>
          <w:bCs w:val="0"/>
        </w:rPr>
      </w:pPr>
      <w:r w:rsidRPr="00032E8E">
        <w:rPr>
          <w:b w:val="0"/>
          <w:bCs w:val="0"/>
        </w:rPr>
        <w:t>Nombre</w:t>
      </w:r>
    </w:p>
    <w:p w14:paraId="1BE99CB6" w14:textId="77777777" w:rsidR="00032E8E" w:rsidRPr="00032E8E" w:rsidRDefault="00032E8E" w:rsidP="000C38F9">
      <w:pPr>
        <w:pStyle w:val="Textoindependiente"/>
        <w:numPr>
          <w:ilvl w:val="0"/>
          <w:numId w:val="8"/>
        </w:numPr>
        <w:ind w:left="2268" w:hanging="283"/>
        <w:rPr>
          <w:b w:val="0"/>
          <w:bCs w:val="0"/>
        </w:rPr>
      </w:pPr>
      <w:r w:rsidRPr="00032E8E">
        <w:rPr>
          <w:b w:val="0"/>
          <w:bCs w:val="0"/>
        </w:rPr>
        <w:t xml:space="preserve">Número de Cédula de Identidad </w:t>
      </w:r>
    </w:p>
    <w:p w14:paraId="6C2DA298" w14:textId="77777777" w:rsidR="00032E8E" w:rsidRPr="00032E8E" w:rsidRDefault="00032E8E" w:rsidP="000C38F9">
      <w:pPr>
        <w:pStyle w:val="Textoindependiente"/>
        <w:numPr>
          <w:ilvl w:val="0"/>
          <w:numId w:val="8"/>
        </w:numPr>
        <w:ind w:left="2268" w:hanging="283"/>
        <w:rPr>
          <w:b w:val="0"/>
          <w:bCs w:val="0"/>
        </w:rPr>
      </w:pPr>
      <w:r w:rsidRPr="00032E8E">
        <w:rPr>
          <w:b w:val="0"/>
          <w:bCs w:val="0"/>
        </w:rPr>
        <w:t>Teléfono</w:t>
      </w:r>
    </w:p>
    <w:p w14:paraId="2DC38F11" w14:textId="77777777" w:rsidR="00032E8E" w:rsidRPr="00032E8E" w:rsidRDefault="00032E8E" w:rsidP="000C38F9">
      <w:pPr>
        <w:pStyle w:val="Textoindependiente"/>
        <w:numPr>
          <w:ilvl w:val="0"/>
          <w:numId w:val="8"/>
        </w:numPr>
        <w:ind w:left="2268" w:hanging="283"/>
        <w:rPr>
          <w:b w:val="0"/>
          <w:bCs w:val="0"/>
        </w:rPr>
      </w:pPr>
      <w:r w:rsidRPr="00032E8E">
        <w:rPr>
          <w:b w:val="0"/>
          <w:bCs w:val="0"/>
        </w:rPr>
        <w:t>Correo electrónico</w:t>
      </w:r>
    </w:p>
    <w:p w14:paraId="42543DBE" w14:textId="77777777" w:rsidR="00032E8E" w:rsidRPr="00032E8E" w:rsidRDefault="00032E8E" w:rsidP="00032E8E">
      <w:pPr>
        <w:pStyle w:val="Textoindependiente"/>
      </w:pPr>
    </w:p>
    <w:p w14:paraId="34D16F33" w14:textId="3455C85F" w:rsidR="00032E8E" w:rsidRDefault="00032E8E" w:rsidP="000C38F9">
      <w:pPr>
        <w:pStyle w:val="Textoindependiente"/>
        <w:ind w:left="1985"/>
        <w:rPr>
          <w:b w:val="0"/>
          <w:bCs w:val="0"/>
        </w:rPr>
      </w:pPr>
      <w:r w:rsidRPr="00032E8E">
        <w:rPr>
          <w:b w:val="0"/>
          <w:bCs w:val="0"/>
        </w:rPr>
        <w:t>Esta inscripción deberá ser suscrita por el representante legal de la empresa, debidamente acreditado, declarando que toda la información proporcionada es verídica, asumiendo directamente la empresa la responsabilidad ante el Servicio Nacional de Aduanas por los antecedentes entregados. En dicha inscripción se deberán señalar claramente los siguientes datos:</w:t>
      </w:r>
    </w:p>
    <w:p w14:paraId="59F4AEEA" w14:textId="77777777" w:rsidR="00F45EFF" w:rsidRPr="00032E8E" w:rsidRDefault="00F45EFF" w:rsidP="000C38F9">
      <w:pPr>
        <w:pStyle w:val="Textoindependiente"/>
        <w:ind w:left="1985"/>
        <w:rPr>
          <w:b w:val="0"/>
          <w:bCs w:val="0"/>
        </w:rPr>
      </w:pPr>
    </w:p>
    <w:p w14:paraId="61A3D4D0" w14:textId="77777777" w:rsidR="00032E8E" w:rsidRPr="00032E8E" w:rsidRDefault="00032E8E" w:rsidP="000C38F9">
      <w:pPr>
        <w:pStyle w:val="Prrafodelista"/>
        <w:widowControl w:val="0"/>
        <w:numPr>
          <w:ilvl w:val="0"/>
          <w:numId w:val="12"/>
        </w:numPr>
        <w:autoSpaceDE w:val="0"/>
        <w:autoSpaceDN w:val="0"/>
        <w:spacing w:line="252" w:lineRule="exact"/>
        <w:ind w:left="2268" w:hanging="283"/>
        <w:jc w:val="both"/>
        <w:rPr>
          <w:rFonts w:ascii="Tahoma" w:hAnsi="Tahoma" w:cs="Tahoma"/>
          <w:sz w:val="22"/>
          <w:szCs w:val="22"/>
        </w:rPr>
      </w:pPr>
      <w:r w:rsidRPr="00032E8E">
        <w:rPr>
          <w:rFonts w:ascii="Tahoma" w:hAnsi="Tahoma" w:cs="Tahoma"/>
          <w:sz w:val="22"/>
          <w:szCs w:val="22"/>
        </w:rPr>
        <w:t>Razón social de la empresa.</w:t>
      </w:r>
    </w:p>
    <w:p w14:paraId="65280EDF" w14:textId="77777777" w:rsidR="00032E8E" w:rsidRPr="00032E8E" w:rsidRDefault="00032E8E" w:rsidP="000C38F9">
      <w:pPr>
        <w:pStyle w:val="Prrafodelista"/>
        <w:widowControl w:val="0"/>
        <w:numPr>
          <w:ilvl w:val="0"/>
          <w:numId w:val="12"/>
        </w:numPr>
        <w:tabs>
          <w:tab w:val="left" w:pos="1029"/>
        </w:tabs>
        <w:autoSpaceDE w:val="0"/>
        <w:autoSpaceDN w:val="0"/>
        <w:spacing w:before="1" w:line="252" w:lineRule="exact"/>
        <w:ind w:left="2268" w:hanging="283"/>
        <w:jc w:val="both"/>
        <w:rPr>
          <w:rFonts w:ascii="Tahoma" w:hAnsi="Tahoma" w:cs="Tahoma"/>
          <w:sz w:val="22"/>
          <w:szCs w:val="22"/>
        </w:rPr>
      </w:pPr>
      <w:r w:rsidRPr="00032E8E">
        <w:rPr>
          <w:rFonts w:ascii="Tahoma" w:hAnsi="Tahoma" w:cs="Tahoma"/>
          <w:sz w:val="22"/>
          <w:szCs w:val="22"/>
        </w:rPr>
        <w:t>RUT (Rol único tributario) de la</w:t>
      </w:r>
      <w:r w:rsidRPr="00032E8E">
        <w:rPr>
          <w:rFonts w:ascii="Tahoma" w:hAnsi="Tahoma" w:cs="Tahoma"/>
          <w:spacing w:val="-3"/>
          <w:sz w:val="22"/>
          <w:szCs w:val="22"/>
        </w:rPr>
        <w:t xml:space="preserve"> </w:t>
      </w:r>
      <w:r w:rsidRPr="00032E8E">
        <w:rPr>
          <w:rFonts w:ascii="Tahoma" w:hAnsi="Tahoma" w:cs="Tahoma"/>
          <w:sz w:val="22"/>
          <w:szCs w:val="22"/>
        </w:rPr>
        <w:t>empresa.</w:t>
      </w:r>
    </w:p>
    <w:p w14:paraId="4CCF5CA6" w14:textId="77777777" w:rsidR="00032E8E" w:rsidRPr="00032E8E" w:rsidRDefault="00032E8E" w:rsidP="000C38F9">
      <w:pPr>
        <w:pStyle w:val="Prrafodelista"/>
        <w:widowControl w:val="0"/>
        <w:numPr>
          <w:ilvl w:val="0"/>
          <w:numId w:val="12"/>
        </w:numPr>
        <w:tabs>
          <w:tab w:val="left" w:pos="1029"/>
        </w:tabs>
        <w:autoSpaceDE w:val="0"/>
        <w:autoSpaceDN w:val="0"/>
        <w:spacing w:line="252" w:lineRule="exact"/>
        <w:ind w:left="2268" w:hanging="283"/>
        <w:jc w:val="both"/>
        <w:rPr>
          <w:rFonts w:ascii="Tahoma" w:hAnsi="Tahoma" w:cs="Tahoma"/>
          <w:sz w:val="22"/>
          <w:szCs w:val="22"/>
        </w:rPr>
      </w:pPr>
      <w:r w:rsidRPr="00032E8E">
        <w:rPr>
          <w:rFonts w:ascii="Tahoma" w:hAnsi="Tahoma" w:cs="Tahoma"/>
          <w:sz w:val="22"/>
          <w:szCs w:val="22"/>
        </w:rPr>
        <w:t>Dirección casa matriz de la empresa (con indicación de teléfono y correo</w:t>
      </w:r>
      <w:r w:rsidRPr="00032E8E">
        <w:rPr>
          <w:rFonts w:ascii="Tahoma" w:hAnsi="Tahoma" w:cs="Tahoma"/>
          <w:spacing w:val="-11"/>
          <w:sz w:val="22"/>
          <w:szCs w:val="22"/>
        </w:rPr>
        <w:t xml:space="preserve"> </w:t>
      </w:r>
      <w:r w:rsidRPr="00032E8E">
        <w:rPr>
          <w:rFonts w:ascii="Tahoma" w:hAnsi="Tahoma" w:cs="Tahoma"/>
          <w:sz w:val="22"/>
          <w:szCs w:val="22"/>
        </w:rPr>
        <w:t>electrónico).</w:t>
      </w:r>
    </w:p>
    <w:p w14:paraId="4A222BC3" w14:textId="77777777" w:rsidR="00032E8E" w:rsidRPr="00032E8E" w:rsidRDefault="00032E8E" w:rsidP="00032E8E">
      <w:pPr>
        <w:pStyle w:val="Prrafodelista"/>
        <w:tabs>
          <w:tab w:val="left" w:pos="1029"/>
        </w:tabs>
        <w:spacing w:line="252" w:lineRule="exact"/>
        <w:ind w:left="1028"/>
        <w:rPr>
          <w:rFonts w:ascii="Tahoma" w:hAnsi="Tahoma" w:cs="Tahoma"/>
          <w:sz w:val="22"/>
          <w:szCs w:val="22"/>
        </w:rPr>
      </w:pPr>
    </w:p>
    <w:p w14:paraId="1BF5C16B" w14:textId="77777777" w:rsidR="00032E8E" w:rsidRPr="00032E8E" w:rsidRDefault="00032E8E" w:rsidP="000C38F9">
      <w:pPr>
        <w:pStyle w:val="Prrafodelista"/>
        <w:spacing w:before="1"/>
        <w:ind w:left="1985"/>
        <w:jc w:val="both"/>
        <w:rPr>
          <w:rFonts w:ascii="Tahoma" w:hAnsi="Tahoma" w:cs="Tahoma"/>
          <w:sz w:val="22"/>
          <w:szCs w:val="22"/>
        </w:rPr>
      </w:pPr>
      <w:r w:rsidRPr="00032E8E">
        <w:rPr>
          <w:rFonts w:ascii="Tahoma" w:hAnsi="Tahoma" w:cs="Tahoma"/>
          <w:sz w:val="22"/>
          <w:szCs w:val="22"/>
        </w:rPr>
        <w:t>Para acreditar la representación de la empresa se debe adjuntar una copia autorizada, con certificado de vigencia de al menos 60 días, del instrumento público en que conste la personería de quien comparece en representación de la persona jurídica, o instrumento privado suscrito ante notario.</w:t>
      </w:r>
    </w:p>
    <w:p w14:paraId="3E09D6BA" w14:textId="77777777" w:rsidR="00032E8E" w:rsidRPr="00032E8E" w:rsidRDefault="00032E8E" w:rsidP="00032E8E">
      <w:pPr>
        <w:pStyle w:val="Textoindependiente"/>
        <w:spacing w:before="1"/>
      </w:pPr>
    </w:p>
    <w:p w14:paraId="1A7F6188" w14:textId="77777777" w:rsidR="00032E8E" w:rsidRPr="00032E8E" w:rsidRDefault="00032E8E" w:rsidP="003A1533">
      <w:pPr>
        <w:pStyle w:val="Prrafodelista"/>
        <w:widowControl w:val="0"/>
        <w:numPr>
          <w:ilvl w:val="4"/>
          <w:numId w:val="5"/>
        </w:numPr>
        <w:autoSpaceDE w:val="0"/>
        <w:autoSpaceDN w:val="0"/>
        <w:ind w:left="1701" w:hanging="708"/>
        <w:contextualSpacing w:val="0"/>
        <w:rPr>
          <w:rFonts w:ascii="Tahoma" w:hAnsi="Tahoma" w:cs="Tahoma"/>
          <w:sz w:val="22"/>
          <w:szCs w:val="22"/>
        </w:rPr>
      </w:pPr>
      <w:r w:rsidRPr="00032E8E">
        <w:rPr>
          <w:rFonts w:ascii="Tahoma" w:hAnsi="Tahoma" w:cs="Tahoma"/>
          <w:sz w:val="22"/>
          <w:szCs w:val="22"/>
        </w:rPr>
        <w:t>Personas</w:t>
      </w:r>
      <w:r w:rsidRPr="00032E8E">
        <w:rPr>
          <w:rFonts w:ascii="Tahoma" w:hAnsi="Tahoma" w:cs="Tahoma"/>
          <w:spacing w:val="-1"/>
          <w:sz w:val="22"/>
          <w:szCs w:val="22"/>
        </w:rPr>
        <w:t xml:space="preserve"> </w:t>
      </w:r>
      <w:r w:rsidRPr="00032E8E">
        <w:rPr>
          <w:rFonts w:ascii="Tahoma" w:hAnsi="Tahoma" w:cs="Tahoma"/>
          <w:sz w:val="22"/>
          <w:szCs w:val="22"/>
        </w:rPr>
        <w:t>Naturales</w:t>
      </w:r>
    </w:p>
    <w:p w14:paraId="23CD6E95" w14:textId="77777777" w:rsidR="00032E8E" w:rsidRPr="00032E8E" w:rsidRDefault="00032E8E" w:rsidP="00032E8E">
      <w:pPr>
        <w:pStyle w:val="Textoindependiente"/>
      </w:pPr>
    </w:p>
    <w:p w14:paraId="1B180B3F" w14:textId="77777777" w:rsidR="00032E8E" w:rsidRPr="00032E8E" w:rsidRDefault="00032E8E" w:rsidP="003A1533">
      <w:pPr>
        <w:pStyle w:val="Prrafodelista"/>
        <w:widowControl w:val="0"/>
        <w:numPr>
          <w:ilvl w:val="0"/>
          <w:numId w:val="13"/>
        </w:numPr>
        <w:autoSpaceDE w:val="0"/>
        <w:autoSpaceDN w:val="0"/>
        <w:spacing w:line="252" w:lineRule="exact"/>
        <w:ind w:left="1985" w:hanging="284"/>
        <w:jc w:val="both"/>
        <w:rPr>
          <w:rFonts w:ascii="Tahoma" w:hAnsi="Tahoma" w:cs="Tahoma"/>
          <w:sz w:val="22"/>
          <w:szCs w:val="22"/>
        </w:rPr>
      </w:pPr>
      <w:r w:rsidRPr="00032E8E">
        <w:rPr>
          <w:rFonts w:ascii="Tahoma" w:hAnsi="Tahoma" w:cs="Tahoma"/>
          <w:sz w:val="22"/>
          <w:szCs w:val="22"/>
        </w:rPr>
        <w:t>Iniciación de Actividades del SII</w:t>
      </w:r>
    </w:p>
    <w:p w14:paraId="04741D72" w14:textId="77777777" w:rsidR="00032E8E" w:rsidRPr="00032E8E" w:rsidRDefault="00032E8E" w:rsidP="003A1533">
      <w:pPr>
        <w:pStyle w:val="Prrafodelista"/>
        <w:widowControl w:val="0"/>
        <w:numPr>
          <w:ilvl w:val="0"/>
          <w:numId w:val="13"/>
        </w:numPr>
        <w:autoSpaceDE w:val="0"/>
        <w:autoSpaceDN w:val="0"/>
        <w:spacing w:line="252" w:lineRule="exact"/>
        <w:ind w:left="1985" w:hanging="284"/>
        <w:jc w:val="both"/>
        <w:rPr>
          <w:rFonts w:ascii="Tahoma" w:hAnsi="Tahoma" w:cs="Tahoma"/>
          <w:sz w:val="22"/>
          <w:szCs w:val="22"/>
        </w:rPr>
      </w:pPr>
      <w:r w:rsidRPr="00032E8E">
        <w:rPr>
          <w:rFonts w:ascii="Tahoma" w:hAnsi="Tahoma" w:cs="Tahoma"/>
          <w:sz w:val="22"/>
          <w:szCs w:val="22"/>
        </w:rPr>
        <w:t xml:space="preserve">Mandato otorgado por el propietario o titular de los vehículos a favor de la empresa de </w:t>
      </w:r>
      <w:proofErr w:type="spellStart"/>
      <w:r w:rsidRPr="00032E8E">
        <w:rPr>
          <w:rFonts w:ascii="Tahoma" w:hAnsi="Tahoma" w:cs="Tahoma"/>
          <w:sz w:val="22"/>
          <w:szCs w:val="22"/>
        </w:rPr>
        <w:t>rent</w:t>
      </w:r>
      <w:proofErr w:type="spellEnd"/>
      <w:r w:rsidRPr="00032E8E">
        <w:rPr>
          <w:rFonts w:ascii="Tahoma" w:hAnsi="Tahoma" w:cs="Tahoma"/>
          <w:sz w:val="22"/>
          <w:szCs w:val="22"/>
        </w:rPr>
        <w:t xml:space="preserve"> a car en el caso de vehículos se hayan inscrito bajo las modalidades de “leasing”, “tercero” o “prendario”.</w:t>
      </w:r>
    </w:p>
    <w:p w14:paraId="759A62AC" w14:textId="77777777" w:rsidR="00032E8E" w:rsidRPr="00032E8E" w:rsidRDefault="00032E8E" w:rsidP="003A1533">
      <w:pPr>
        <w:pStyle w:val="Prrafodelista"/>
        <w:widowControl w:val="0"/>
        <w:numPr>
          <w:ilvl w:val="0"/>
          <w:numId w:val="13"/>
        </w:numPr>
        <w:autoSpaceDE w:val="0"/>
        <w:autoSpaceDN w:val="0"/>
        <w:spacing w:line="252" w:lineRule="exact"/>
        <w:ind w:left="1985" w:hanging="284"/>
        <w:jc w:val="both"/>
        <w:rPr>
          <w:rFonts w:ascii="Tahoma" w:hAnsi="Tahoma" w:cs="Tahoma"/>
          <w:sz w:val="22"/>
          <w:szCs w:val="22"/>
        </w:rPr>
      </w:pPr>
      <w:r w:rsidRPr="00032E8E">
        <w:rPr>
          <w:rFonts w:ascii="Tahoma" w:hAnsi="Tahoma" w:cs="Tahoma"/>
          <w:sz w:val="22"/>
          <w:szCs w:val="22"/>
        </w:rPr>
        <w:t>Declaración jurada relativa a lo señalado en el párrafo siguiente:</w:t>
      </w:r>
    </w:p>
    <w:p w14:paraId="3EC84C88" w14:textId="77777777" w:rsidR="00032E8E" w:rsidRDefault="00032E8E" w:rsidP="003A1533">
      <w:pPr>
        <w:pStyle w:val="Prrafodelista"/>
        <w:widowControl w:val="0"/>
        <w:numPr>
          <w:ilvl w:val="0"/>
          <w:numId w:val="13"/>
        </w:numPr>
        <w:autoSpaceDE w:val="0"/>
        <w:autoSpaceDN w:val="0"/>
        <w:spacing w:line="252" w:lineRule="exact"/>
        <w:ind w:left="1985" w:hanging="284"/>
        <w:jc w:val="both"/>
        <w:rPr>
          <w:rFonts w:ascii="Tahoma" w:hAnsi="Tahoma" w:cs="Tahoma"/>
          <w:sz w:val="22"/>
          <w:szCs w:val="22"/>
        </w:rPr>
      </w:pPr>
      <w:r w:rsidRPr="00032E8E">
        <w:rPr>
          <w:rFonts w:ascii="Tahoma" w:hAnsi="Tahoma" w:cs="Tahoma"/>
          <w:sz w:val="22"/>
          <w:szCs w:val="22"/>
        </w:rPr>
        <w:t>Contacto responsable para avisos oficiales entre el Servicio de Aduanas y empresa. Los datos requeridos de este contacto serán:</w:t>
      </w:r>
    </w:p>
    <w:p w14:paraId="252CD48D" w14:textId="77777777" w:rsidR="00032E8E" w:rsidRPr="00032E8E" w:rsidRDefault="00032E8E" w:rsidP="003A1533">
      <w:pPr>
        <w:pStyle w:val="Textoindependiente"/>
        <w:numPr>
          <w:ilvl w:val="0"/>
          <w:numId w:val="14"/>
        </w:numPr>
        <w:spacing w:before="1" w:line="252" w:lineRule="exact"/>
        <w:ind w:left="2268" w:hanging="283"/>
        <w:rPr>
          <w:b w:val="0"/>
          <w:bCs w:val="0"/>
        </w:rPr>
      </w:pPr>
      <w:r w:rsidRPr="00032E8E">
        <w:rPr>
          <w:b w:val="0"/>
          <w:bCs w:val="0"/>
        </w:rPr>
        <w:t>Nombre</w:t>
      </w:r>
    </w:p>
    <w:p w14:paraId="43E2E237" w14:textId="77777777" w:rsidR="00032E8E" w:rsidRPr="00032E8E" w:rsidRDefault="00032E8E" w:rsidP="003A1533">
      <w:pPr>
        <w:pStyle w:val="Textoindependiente"/>
        <w:numPr>
          <w:ilvl w:val="0"/>
          <w:numId w:val="14"/>
        </w:numPr>
        <w:ind w:left="2268" w:hanging="283"/>
        <w:rPr>
          <w:b w:val="0"/>
          <w:bCs w:val="0"/>
        </w:rPr>
      </w:pPr>
      <w:r w:rsidRPr="00032E8E">
        <w:rPr>
          <w:b w:val="0"/>
          <w:bCs w:val="0"/>
        </w:rPr>
        <w:t xml:space="preserve">Número Cédula de Identidad  </w:t>
      </w:r>
    </w:p>
    <w:p w14:paraId="720D2C46" w14:textId="77777777" w:rsidR="00032E8E" w:rsidRPr="00032E8E" w:rsidRDefault="00032E8E" w:rsidP="003A1533">
      <w:pPr>
        <w:pStyle w:val="Textoindependiente"/>
        <w:numPr>
          <w:ilvl w:val="0"/>
          <w:numId w:val="14"/>
        </w:numPr>
        <w:ind w:left="2268" w:hanging="283"/>
        <w:rPr>
          <w:b w:val="0"/>
          <w:bCs w:val="0"/>
        </w:rPr>
      </w:pPr>
      <w:r w:rsidRPr="00032E8E">
        <w:rPr>
          <w:b w:val="0"/>
          <w:bCs w:val="0"/>
        </w:rPr>
        <w:t>Teléfono</w:t>
      </w:r>
    </w:p>
    <w:p w14:paraId="7E686087" w14:textId="77777777" w:rsidR="00032E8E" w:rsidRPr="00032E8E" w:rsidRDefault="00032E8E" w:rsidP="003A1533">
      <w:pPr>
        <w:pStyle w:val="Textoindependiente"/>
        <w:numPr>
          <w:ilvl w:val="0"/>
          <w:numId w:val="14"/>
        </w:numPr>
        <w:ind w:left="2268" w:hanging="283"/>
        <w:rPr>
          <w:b w:val="0"/>
          <w:bCs w:val="0"/>
        </w:rPr>
      </w:pPr>
      <w:r w:rsidRPr="00032E8E">
        <w:rPr>
          <w:b w:val="0"/>
          <w:bCs w:val="0"/>
        </w:rPr>
        <w:t>Correo electrónico.</w:t>
      </w:r>
    </w:p>
    <w:p w14:paraId="054C18DA" w14:textId="77777777" w:rsidR="00032E8E" w:rsidRPr="00032E8E" w:rsidRDefault="00032E8E" w:rsidP="00032E8E">
      <w:pPr>
        <w:pStyle w:val="Textoindependiente"/>
        <w:ind w:left="1328"/>
      </w:pPr>
    </w:p>
    <w:p w14:paraId="536215C5" w14:textId="77777777" w:rsidR="00032E8E" w:rsidRPr="00032E8E" w:rsidRDefault="00032E8E" w:rsidP="003A1533">
      <w:pPr>
        <w:pStyle w:val="Prrafodelista"/>
        <w:tabs>
          <w:tab w:val="left" w:pos="1560"/>
        </w:tabs>
        <w:spacing w:before="1"/>
        <w:ind w:left="1985"/>
        <w:jc w:val="both"/>
        <w:rPr>
          <w:rFonts w:ascii="Tahoma" w:hAnsi="Tahoma" w:cs="Tahoma"/>
          <w:sz w:val="22"/>
          <w:szCs w:val="22"/>
        </w:rPr>
      </w:pPr>
      <w:r w:rsidRPr="00032E8E">
        <w:rPr>
          <w:rFonts w:ascii="Tahoma" w:hAnsi="Tahoma" w:cs="Tahoma"/>
          <w:sz w:val="22"/>
          <w:szCs w:val="22"/>
        </w:rPr>
        <w:t>Esta inscripción deberá ser suscrita por la persona natural, debidamente acreditada, declarando que toda la información proporcionada es verídica, asumiendo directamente la responsabilidad ante el Servicio Nacional de Aduanas por los antecedentes entregados.</w:t>
      </w:r>
    </w:p>
    <w:p w14:paraId="74EA17B5" w14:textId="77777777" w:rsidR="00032E8E" w:rsidRPr="00032E8E" w:rsidRDefault="00032E8E" w:rsidP="003A1533">
      <w:pPr>
        <w:pStyle w:val="Prrafodelista"/>
        <w:tabs>
          <w:tab w:val="left" w:pos="1560"/>
        </w:tabs>
        <w:spacing w:before="1"/>
        <w:ind w:left="1985"/>
        <w:jc w:val="both"/>
        <w:rPr>
          <w:rFonts w:ascii="Tahoma" w:hAnsi="Tahoma" w:cs="Tahoma"/>
          <w:sz w:val="22"/>
          <w:szCs w:val="22"/>
        </w:rPr>
      </w:pPr>
    </w:p>
    <w:p w14:paraId="539C5F3B" w14:textId="77777777" w:rsidR="00032E8E" w:rsidRDefault="00032E8E" w:rsidP="003A1533">
      <w:pPr>
        <w:pStyle w:val="Prrafodelista"/>
        <w:tabs>
          <w:tab w:val="left" w:pos="1560"/>
        </w:tabs>
        <w:spacing w:before="1"/>
        <w:ind w:left="1985"/>
        <w:jc w:val="both"/>
        <w:rPr>
          <w:rFonts w:ascii="Tahoma" w:hAnsi="Tahoma" w:cs="Tahoma"/>
          <w:sz w:val="22"/>
          <w:szCs w:val="22"/>
        </w:rPr>
      </w:pPr>
      <w:r w:rsidRPr="00032E8E">
        <w:rPr>
          <w:rFonts w:ascii="Tahoma" w:hAnsi="Tahoma" w:cs="Tahoma"/>
          <w:sz w:val="22"/>
          <w:szCs w:val="22"/>
        </w:rPr>
        <w:t>En caso de actuar en representación del titular de la empresa deberá acreditarlo adjuntando copia autorizada, con certificado de vigencia de al menos 60 días, del instrumento público en que conste la personería de quien comparece en representación de la persona, o instrumento privado suscrito ante notario.</w:t>
      </w:r>
    </w:p>
    <w:p w14:paraId="30FE4A9A" w14:textId="77777777" w:rsidR="003A1533" w:rsidRDefault="003A1533" w:rsidP="003A1533">
      <w:pPr>
        <w:pStyle w:val="Prrafodelista"/>
        <w:tabs>
          <w:tab w:val="left" w:pos="1560"/>
        </w:tabs>
        <w:spacing w:before="1"/>
        <w:ind w:left="1985"/>
        <w:jc w:val="both"/>
        <w:rPr>
          <w:rFonts w:ascii="Tahoma" w:hAnsi="Tahoma" w:cs="Tahoma"/>
          <w:sz w:val="22"/>
          <w:szCs w:val="22"/>
        </w:rPr>
      </w:pPr>
    </w:p>
    <w:p w14:paraId="2680CC90" w14:textId="77777777" w:rsidR="003A1533" w:rsidRPr="00032E8E" w:rsidRDefault="003A1533" w:rsidP="003A1533">
      <w:pPr>
        <w:pStyle w:val="Prrafodelista"/>
        <w:tabs>
          <w:tab w:val="left" w:pos="1560"/>
        </w:tabs>
        <w:spacing w:before="1"/>
        <w:ind w:left="1985"/>
        <w:jc w:val="both"/>
        <w:rPr>
          <w:rFonts w:ascii="Tahoma" w:hAnsi="Tahoma" w:cs="Tahoma"/>
          <w:sz w:val="22"/>
          <w:szCs w:val="22"/>
        </w:rPr>
      </w:pPr>
    </w:p>
    <w:p w14:paraId="36348941" w14:textId="77777777" w:rsidR="00032E8E" w:rsidRPr="00032E8E" w:rsidRDefault="00032E8E" w:rsidP="00032E8E">
      <w:pPr>
        <w:pStyle w:val="Prrafodelista"/>
        <w:tabs>
          <w:tab w:val="left" w:pos="827"/>
        </w:tabs>
        <w:spacing w:before="1"/>
        <w:ind w:left="826"/>
        <w:jc w:val="both"/>
        <w:rPr>
          <w:rFonts w:ascii="Tahoma" w:hAnsi="Tahoma" w:cs="Tahoma"/>
          <w:sz w:val="22"/>
          <w:szCs w:val="22"/>
        </w:rPr>
      </w:pPr>
    </w:p>
    <w:p w14:paraId="18824D65" w14:textId="77777777" w:rsidR="00032E8E" w:rsidRPr="00032E8E" w:rsidRDefault="00032E8E" w:rsidP="00032E8E">
      <w:pPr>
        <w:pStyle w:val="Prrafodelista"/>
        <w:widowControl w:val="0"/>
        <w:numPr>
          <w:ilvl w:val="3"/>
          <w:numId w:val="5"/>
        </w:numPr>
        <w:tabs>
          <w:tab w:val="left" w:pos="827"/>
        </w:tabs>
        <w:autoSpaceDE w:val="0"/>
        <w:autoSpaceDN w:val="0"/>
        <w:spacing w:before="1"/>
        <w:ind w:left="993" w:hanging="655"/>
        <w:contextualSpacing w:val="0"/>
        <w:jc w:val="both"/>
        <w:rPr>
          <w:rFonts w:ascii="Tahoma" w:hAnsi="Tahoma" w:cs="Tahoma"/>
          <w:sz w:val="22"/>
          <w:szCs w:val="22"/>
        </w:rPr>
      </w:pPr>
      <w:r w:rsidRPr="00032E8E">
        <w:rPr>
          <w:rFonts w:ascii="Tahoma" w:hAnsi="Tahoma" w:cs="Tahoma"/>
          <w:sz w:val="22"/>
          <w:szCs w:val="22"/>
        </w:rPr>
        <w:t>Solicitud Electrónica</w:t>
      </w:r>
    </w:p>
    <w:p w14:paraId="59DFD9CE" w14:textId="77777777" w:rsidR="00ED1F0E" w:rsidRDefault="00ED1F0E" w:rsidP="00032E8E">
      <w:pPr>
        <w:pStyle w:val="Prrafodelista"/>
        <w:widowControl w:val="0"/>
        <w:tabs>
          <w:tab w:val="left" w:pos="827"/>
        </w:tabs>
        <w:autoSpaceDE w:val="0"/>
        <w:autoSpaceDN w:val="0"/>
        <w:spacing w:before="1"/>
        <w:ind w:left="993"/>
        <w:contextualSpacing w:val="0"/>
        <w:jc w:val="both"/>
        <w:rPr>
          <w:rFonts w:ascii="Tahoma" w:hAnsi="Tahoma" w:cs="Tahoma"/>
          <w:sz w:val="22"/>
          <w:szCs w:val="22"/>
        </w:rPr>
      </w:pPr>
    </w:p>
    <w:p w14:paraId="7BB3A3ED" w14:textId="77777777" w:rsidR="00F93660" w:rsidRPr="00F45EFF" w:rsidRDefault="00ED1F0E" w:rsidP="00ED1F0E">
      <w:pPr>
        <w:pStyle w:val="Prrafodelista"/>
        <w:widowControl w:val="0"/>
        <w:tabs>
          <w:tab w:val="left" w:pos="827"/>
        </w:tabs>
        <w:autoSpaceDE w:val="0"/>
        <w:autoSpaceDN w:val="0"/>
        <w:spacing w:before="1"/>
        <w:ind w:left="993"/>
        <w:contextualSpacing w:val="0"/>
        <w:jc w:val="both"/>
        <w:rPr>
          <w:rFonts w:ascii="Tahoma" w:hAnsi="Tahoma" w:cs="Tahoma"/>
          <w:sz w:val="22"/>
          <w:szCs w:val="22"/>
        </w:rPr>
      </w:pPr>
      <w:r w:rsidRPr="00032E8E">
        <w:rPr>
          <w:rFonts w:ascii="Tahoma" w:hAnsi="Tahoma" w:cs="Tahoma"/>
          <w:sz w:val="22"/>
          <w:szCs w:val="22"/>
        </w:rPr>
        <w:t xml:space="preserve">En el caso de efectuarse la </w:t>
      </w:r>
      <w:r w:rsidR="003A1533">
        <w:rPr>
          <w:rFonts w:ascii="Tahoma" w:hAnsi="Tahoma" w:cs="Tahoma"/>
          <w:sz w:val="22"/>
          <w:szCs w:val="22"/>
        </w:rPr>
        <w:t xml:space="preserve">solicitud por vía electrónica, </w:t>
      </w:r>
      <w:r w:rsidRPr="00F45EFF">
        <w:rPr>
          <w:rFonts w:ascii="Tahoma" w:hAnsi="Tahoma" w:cs="Tahoma"/>
          <w:sz w:val="22"/>
          <w:szCs w:val="22"/>
        </w:rPr>
        <w:t xml:space="preserve">el interesado </w:t>
      </w:r>
      <w:r w:rsidR="003A1533" w:rsidRPr="00F45EFF">
        <w:rPr>
          <w:rFonts w:ascii="Tahoma" w:hAnsi="Tahoma" w:cs="Tahoma"/>
          <w:sz w:val="22"/>
          <w:szCs w:val="22"/>
        </w:rPr>
        <w:t xml:space="preserve">deberá </w:t>
      </w:r>
      <w:r w:rsidRPr="00F45EFF">
        <w:rPr>
          <w:rFonts w:ascii="Tahoma" w:hAnsi="Tahoma" w:cs="Tahoma"/>
          <w:sz w:val="22"/>
          <w:szCs w:val="22"/>
        </w:rPr>
        <w:t xml:space="preserve">acceder a través del Sistema electrónico “Solicitud Inscripción </w:t>
      </w:r>
      <w:proofErr w:type="spellStart"/>
      <w:r w:rsidRPr="00F45EFF">
        <w:rPr>
          <w:rFonts w:ascii="Tahoma" w:hAnsi="Tahoma" w:cs="Tahoma"/>
          <w:sz w:val="22"/>
          <w:szCs w:val="22"/>
        </w:rPr>
        <w:t>Rent</w:t>
      </w:r>
      <w:proofErr w:type="spellEnd"/>
      <w:r w:rsidRPr="00F45EFF">
        <w:rPr>
          <w:rFonts w:ascii="Tahoma" w:hAnsi="Tahoma" w:cs="Tahoma"/>
          <w:sz w:val="22"/>
          <w:szCs w:val="22"/>
        </w:rPr>
        <w:t xml:space="preserve"> a Car” dispuesto en la pagina web del Servicio Nacional de Aduanas, autenticándose </w:t>
      </w:r>
      <w:r w:rsidR="003A1533" w:rsidRPr="00F45EFF">
        <w:rPr>
          <w:rFonts w:ascii="Tahoma" w:hAnsi="Tahoma" w:cs="Tahoma"/>
          <w:sz w:val="22"/>
          <w:szCs w:val="22"/>
        </w:rPr>
        <w:t xml:space="preserve">por </w:t>
      </w:r>
      <w:r w:rsidRPr="00F45EFF">
        <w:rPr>
          <w:rFonts w:ascii="Tahoma" w:hAnsi="Tahoma" w:cs="Tahoma"/>
          <w:sz w:val="22"/>
          <w:szCs w:val="22"/>
        </w:rPr>
        <w:t xml:space="preserve">medio de la Clave Única que otorga el Servicio de Registro Civil e Identificación. </w:t>
      </w:r>
    </w:p>
    <w:p w14:paraId="35A4B11C" w14:textId="77777777" w:rsidR="00F93660" w:rsidRPr="00F45EFF" w:rsidRDefault="00F93660" w:rsidP="00ED1F0E">
      <w:pPr>
        <w:pStyle w:val="Prrafodelista"/>
        <w:widowControl w:val="0"/>
        <w:tabs>
          <w:tab w:val="left" w:pos="827"/>
        </w:tabs>
        <w:autoSpaceDE w:val="0"/>
        <w:autoSpaceDN w:val="0"/>
        <w:spacing w:before="1"/>
        <w:ind w:left="993"/>
        <w:contextualSpacing w:val="0"/>
        <w:jc w:val="both"/>
        <w:rPr>
          <w:rFonts w:ascii="Tahoma" w:hAnsi="Tahoma" w:cs="Tahoma"/>
          <w:sz w:val="22"/>
          <w:szCs w:val="22"/>
        </w:rPr>
      </w:pPr>
    </w:p>
    <w:p w14:paraId="0A2B5C50" w14:textId="77777777" w:rsidR="00ED1F0E" w:rsidRPr="00F45EFF" w:rsidRDefault="00ED1F0E" w:rsidP="00ED1F0E">
      <w:pPr>
        <w:pStyle w:val="Prrafodelista"/>
        <w:widowControl w:val="0"/>
        <w:tabs>
          <w:tab w:val="left" w:pos="827"/>
        </w:tabs>
        <w:autoSpaceDE w:val="0"/>
        <w:autoSpaceDN w:val="0"/>
        <w:spacing w:before="1"/>
        <w:ind w:left="993"/>
        <w:contextualSpacing w:val="0"/>
        <w:jc w:val="both"/>
        <w:rPr>
          <w:rFonts w:ascii="Tahoma" w:hAnsi="Tahoma" w:cs="Tahoma"/>
          <w:sz w:val="22"/>
          <w:szCs w:val="22"/>
        </w:rPr>
      </w:pPr>
      <w:r w:rsidRPr="00F45EFF">
        <w:rPr>
          <w:rFonts w:ascii="Tahoma" w:hAnsi="Tahoma" w:cs="Tahoma"/>
          <w:sz w:val="22"/>
          <w:szCs w:val="22"/>
        </w:rPr>
        <w:t xml:space="preserve">Mientras este sistema no se integre a un sistema único de acreditación de personas jurídicas y otorgamiento de claves, para efectuar solicitudes de inscripción de personas jurídicas el acceso será con la Clave Única otorgada por el Servicio de Registro Civil e Identificación </w:t>
      </w:r>
      <w:r w:rsidR="003A1533" w:rsidRPr="00F45EFF">
        <w:rPr>
          <w:rFonts w:ascii="Tahoma" w:hAnsi="Tahoma" w:cs="Tahoma"/>
          <w:sz w:val="22"/>
          <w:szCs w:val="22"/>
        </w:rPr>
        <w:t>a</w:t>
      </w:r>
      <w:r w:rsidRPr="00F45EFF">
        <w:rPr>
          <w:rFonts w:ascii="Tahoma" w:hAnsi="Tahoma" w:cs="Tahoma"/>
          <w:sz w:val="22"/>
          <w:szCs w:val="22"/>
        </w:rPr>
        <w:t xml:space="preserve"> la persona natural que la representa en la respectiva solicitud, debiendo al efecto, al efectuar la solicitud, indicar que actúa en representación de una persona jurídica y acompañar la documentación que acredite su personería.</w:t>
      </w:r>
    </w:p>
    <w:p w14:paraId="3C811412" w14:textId="77777777" w:rsidR="00ED1F0E" w:rsidRPr="00F45EFF" w:rsidRDefault="00ED1F0E" w:rsidP="00032E8E">
      <w:pPr>
        <w:pStyle w:val="Prrafodelista"/>
        <w:widowControl w:val="0"/>
        <w:tabs>
          <w:tab w:val="left" w:pos="827"/>
        </w:tabs>
        <w:autoSpaceDE w:val="0"/>
        <w:autoSpaceDN w:val="0"/>
        <w:spacing w:before="1"/>
        <w:ind w:left="993"/>
        <w:contextualSpacing w:val="0"/>
        <w:jc w:val="both"/>
        <w:rPr>
          <w:rFonts w:ascii="Tahoma" w:hAnsi="Tahoma" w:cs="Tahoma"/>
          <w:sz w:val="22"/>
          <w:szCs w:val="22"/>
        </w:rPr>
      </w:pPr>
    </w:p>
    <w:p w14:paraId="3EEBDA6B" w14:textId="77777777" w:rsidR="00032E8E" w:rsidRPr="00F45EFF" w:rsidRDefault="00032E8E" w:rsidP="00032E8E">
      <w:pPr>
        <w:pStyle w:val="Prrafodelista"/>
        <w:widowControl w:val="0"/>
        <w:tabs>
          <w:tab w:val="left" w:pos="827"/>
        </w:tabs>
        <w:autoSpaceDE w:val="0"/>
        <w:autoSpaceDN w:val="0"/>
        <w:spacing w:before="1"/>
        <w:ind w:left="993"/>
        <w:contextualSpacing w:val="0"/>
        <w:jc w:val="both"/>
        <w:rPr>
          <w:rFonts w:ascii="Tahoma" w:hAnsi="Tahoma" w:cs="Tahoma"/>
          <w:sz w:val="22"/>
          <w:szCs w:val="22"/>
        </w:rPr>
      </w:pPr>
      <w:r w:rsidRPr="00F45EFF">
        <w:rPr>
          <w:rFonts w:ascii="Tahoma" w:hAnsi="Tahoma" w:cs="Tahoma"/>
          <w:sz w:val="22"/>
          <w:szCs w:val="22"/>
        </w:rPr>
        <w:t xml:space="preserve">Junto con completar los datos de identificación de la empresa </w:t>
      </w:r>
      <w:proofErr w:type="spellStart"/>
      <w:r w:rsidRPr="00F45EFF">
        <w:rPr>
          <w:rFonts w:ascii="Tahoma" w:hAnsi="Tahoma" w:cs="Tahoma"/>
          <w:sz w:val="22"/>
          <w:szCs w:val="22"/>
        </w:rPr>
        <w:t>Rent</w:t>
      </w:r>
      <w:proofErr w:type="spellEnd"/>
      <w:r w:rsidRPr="00F45EFF">
        <w:rPr>
          <w:rFonts w:ascii="Tahoma" w:hAnsi="Tahoma" w:cs="Tahoma"/>
          <w:sz w:val="22"/>
          <w:szCs w:val="22"/>
        </w:rPr>
        <w:t xml:space="preserve"> a Car, el solicitante </w:t>
      </w:r>
      <w:r w:rsidR="003A1533" w:rsidRPr="00F45EFF">
        <w:rPr>
          <w:rFonts w:ascii="Tahoma" w:hAnsi="Tahoma" w:cs="Tahoma"/>
          <w:sz w:val="22"/>
          <w:szCs w:val="22"/>
        </w:rPr>
        <w:t xml:space="preserve">deberá </w:t>
      </w:r>
      <w:r w:rsidRPr="00F45EFF">
        <w:rPr>
          <w:rFonts w:ascii="Tahoma" w:hAnsi="Tahoma" w:cs="Tahoma"/>
          <w:sz w:val="22"/>
          <w:szCs w:val="22"/>
        </w:rPr>
        <w:t>cargar a través del mismo sistema, en formato electrónico, los documentos a que se refieren a los numerales 2.1.3.1 o 2.1.3.2, si se trata de persona natural o jurídica respectivamente</w:t>
      </w:r>
    </w:p>
    <w:p w14:paraId="79271994" w14:textId="77777777" w:rsidR="00032E8E" w:rsidRPr="00F45EFF" w:rsidRDefault="00032E8E" w:rsidP="00032E8E">
      <w:pPr>
        <w:pStyle w:val="Prrafodelista"/>
        <w:widowControl w:val="0"/>
        <w:tabs>
          <w:tab w:val="left" w:pos="827"/>
        </w:tabs>
        <w:autoSpaceDE w:val="0"/>
        <w:autoSpaceDN w:val="0"/>
        <w:spacing w:before="1"/>
        <w:ind w:left="993"/>
        <w:contextualSpacing w:val="0"/>
        <w:jc w:val="both"/>
        <w:rPr>
          <w:rFonts w:ascii="Tahoma" w:hAnsi="Tahoma" w:cs="Tahoma"/>
          <w:sz w:val="22"/>
          <w:szCs w:val="22"/>
        </w:rPr>
      </w:pPr>
    </w:p>
    <w:p w14:paraId="6C0D3361" w14:textId="77777777" w:rsidR="00032E8E" w:rsidRPr="00032E8E" w:rsidRDefault="00032E8E" w:rsidP="00032E8E">
      <w:pPr>
        <w:pStyle w:val="Textoindependiente"/>
        <w:spacing w:before="1"/>
      </w:pPr>
    </w:p>
    <w:p w14:paraId="517910BD" w14:textId="77777777" w:rsidR="00032E8E" w:rsidRPr="00032E8E" w:rsidRDefault="00032E8E" w:rsidP="00032E8E">
      <w:pPr>
        <w:pStyle w:val="Prrafodelista"/>
        <w:widowControl w:val="0"/>
        <w:numPr>
          <w:ilvl w:val="3"/>
          <w:numId w:val="5"/>
        </w:numPr>
        <w:tabs>
          <w:tab w:val="left" w:pos="827"/>
        </w:tabs>
        <w:autoSpaceDE w:val="0"/>
        <w:autoSpaceDN w:val="0"/>
        <w:spacing w:before="1"/>
        <w:ind w:left="993" w:hanging="655"/>
        <w:contextualSpacing w:val="0"/>
        <w:jc w:val="both"/>
        <w:rPr>
          <w:rFonts w:ascii="Tahoma" w:hAnsi="Tahoma" w:cs="Tahoma"/>
          <w:sz w:val="22"/>
          <w:szCs w:val="22"/>
        </w:rPr>
      </w:pPr>
      <w:r w:rsidRPr="00032E8E">
        <w:rPr>
          <w:rFonts w:ascii="Tahoma" w:hAnsi="Tahoma" w:cs="Tahoma"/>
          <w:sz w:val="22"/>
          <w:szCs w:val="22"/>
        </w:rPr>
        <w:t>Cualquier modificación a los datos de inscripción de la empresa, incluidas las modificaciones a las escrituras de la empresa o al mandato especial señalado en la letra d) del numeral 2.1.2.1 y letra b) del numeral 2.1.2.2, deberán ser comunicados mediante una presentación por escrito al Departamento de Fiscalización de Agentes Especiales, el cual solicitará los antecedentes necesarios del caso y modificará la información en los sistemas computacionales del Servicio de Aduanas. Sin perjuicio de lo anterior, los datos del contacto y de la dirección de la casa matriz podrán ser modificados directamente por la empresa vía página Web del Servicio de Aduanas.</w:t>
      </w:r>
    </w:p>
    <w:p w14:paraId="2C841048" w14:textId="77777777" w:rsidR="00032E8E" w:rsidRPr="00032E8E" w:rsidRDefault="00032E8E" w:rsidP="00032E8E">
      <w:pPr>
        <w:pStyle w:val="Prrafodelista"/>
        <w:widowControl w:val="0"/>
        <w:tabs>
          <w:tab w:val="left" w:pos="827"/>
        </w:tabs>
        <w:autoSpaceDE w:val="0"/>
        <w:autoSpaceDN w:val="0"/>
        <w:spacing w:before="1"/>
        <w:ind w:left="993"/>
        <w:contextualSpacing w:val="0"/>
        <w:jc w:val="both"/>
        <w:rPr>
          <w:rFonts w:ascii="Tahoma" w:hAnsi="Tahoma" w:cs="Tahoma"/>
          <w:sz w:val="22"/>
          <w:szCs w:val="22"/>
        </w:rPr>
      </w:pPr>
    </w:p>
    <w:p w14:paraId="61716A07" w14:textId="77777777" w:rsidR="00032E8E" w:rsidRPr="00032E8E" w:rsidRDefault="00032E8E" w:rsidP="00032E8E">
      <w:pPr>
        <w:pStyle w:val="Prrafodelista"/>
        <w:widowControl w:val="0"/>
        <w:tabs>
          <w:tab w:val="left" w:pos="827"/>
        </w:tabs>
        <w:autoSpaceDE w:val="0"/>
        <w:autoSpaceDN w:val="0"/>
        <w:spacing w:before="1"/>
        <w:ind w:left="993"/>
        <w:contextualSpacing w:val="0"/>
        <w:jc w:val="both"/>
        <w:rPr>
          <w:rFonts w:ascii="Tahoma" w:hAnsi="Tahoma" w:cs="Tahoma"/>
          <w:sz w:val="22"/>
          <w:szCs w:val="22"/>
        </w:rPr>
      </w:pPr>
      <w:r w:rsidRPr="00032E8E">
        <w:rPr>
          <w:rFonts w:ascii="Tahoma" w:hAnsi="Tahoma" w:cs="Tahoma"/>
          <w:sz w:val="22"/>
          <w:szCs w:val="22"/>
        </w:rPr>
        <w:t>Luego de la inscripción anterior, el Servicio Nacional de Aduanas autorizará, vía sistema computacional interno, el alta de la empresa en los sistemas de Aduana para que ésta realice la inscripción de la flota de vehículos señalada en el punto 2.2 siguiente.</w:t>
      </w:r>
    </w:p>
    <w:p w14:paraId="56FD8082" w14:textId="77777777" w:rsidR="00032E8E" w:rsidRPr="00032E8E" w:rsidRDefault="00032E8E" w:rsidP="00032E8E">
      <w:pPr>
        <w:pStyle w:val="Prrafodelista"/>
        <w:widowControl w:val="0"/>
        <w:tabs>
          <w:tab w:val="left" w:pos="827"/>
        </w:tabs>
        <w:autoSpaceDE w:val="0"/>
        <w:autoSpaceDN w:val="0"/>
        <w:spacing w:before="1"/>
        <w:ind w:left="993"/>
        <w:contextualSpacing w:val="0"/>
        <w:jc w:val="both"/>
        <w:rPr>
          <w:rFonts w:ascii="Tahoma" w:hAnsi="Tahoma" w:cs="Tahoma"/>
          <w:sz w:val="22"/>
          <w:szCs w:val="22"/>
        </w:rPr>
      </w:pPr>
    </w:p>
    <w:p w14:paraId="5637DFA1" w14:textId="77777777" w:rsidR="0075486B" w:rsidRPr="002A4673" w:rsidRDefault="002A4673" w:rsidP="0075486B">
      <w:pPr>
        <w:pStyle w:val="Prrafodelista"/>
        <w:numPr>
          <w:ilvl w:val="0"/>
          <w:numId w:val="6"/>
        </w:numPr>
        <w:spacing w:line="276" w:lineRule="auto"/>
        <w:jc w:val="both"/>
        <w:rPr>
          <w:rFonts w:ascii="Tahoma" w:hAnsi="Tahoma" w:cs="Tahoma"/>
          <w:color w:val="000000" w:themeColor="text1"/>
          <w:sz w:val="22"/>
          <w:szCs w:val="22"/>
        </w:rPr>
      </w:pPr>
      <w:r>
        <w:rPr>
          <w:rFonts w:ascii="Tahoma" w:hAnsi="Tahoma" w:cs="Tahoma"/>
          <w:bCs/>
          <w:color w:val="000000" w:themeColor="text1"/>
          <w:sz w:val="22"/>
          <w:szCs w:val="22"/>
        </w:rPr>
        <w:t xml:space="preserve">Lo dispuesto en la presente resolución entrará en vigencia el 16.11.2020, fecha en que estará disponible en la página web del Servicio el acceso al “Sistema Inscripción </w:t>
      </w:r>
      <w:proofErr w:type="spellStart"/>
      <w:r>
        <w:rPr>
          <w:rFonts w:ascii="Tahoma" w:hAnsi="Tahoma" w:cs="Tahoma"/>
          <w:bCs/>
          <w:color w:val="000000" w:themeColor="text1"/>
          <w:sz w:val="22"/>
          <w:szCs w:val="22"/>
        </w:rPr>
        <w:t>Rent</w:t>
      </w:r>
      <w:proofErr w:type="spellEnd"/>
      <w:r>
        <w:rPr>
          <w:rFonts w:ascii="Tahoma" w:hAnsi="Tahoma" w:cs="Tahoma"/>
          <w:bCs/>
          <w:color w:val="000000" w:themeColor="text1"/>
          <w:sz w:val="22"/>
          <w:szCs w:val="22"/>
        </w:rPr>
        <w:t xml:space="preserve"> a Car”.</w:t>
      </w:r>
    </w:p>
    <w:p w14:paraId="388B0C9D" w14:textId="77777777" w:rsidR="007E3321" w:rsidRPr="00931C97" w:rsidRDefault="007E3321" w:rsidP="007E3321">
      <w:pPr>
        <w:tabs>
          <w:tab w:val="left" w:pos="1654"/>
          <w:tab w:val="left" w:pos="3246"/>
          <w:tab w:val="left" w:pos="5262"/>
          <w:tab w:val="left" w:pos="7338"/>
        </w:tabs>
        <w:jc w:val="both"/>
        <w:rPr>
          <w:rFonts w:ascii="Tahoma" w:hAnsi="Tahoma" w:cs="Tahoma"/>
          <w:bCs/>
          <w:sz w:val="22"/>
          <w:szCs w:val="22"/>
        </w:rPr>
      </w:pPr>
    </w:p>
    <w:p w14:paraId="496FB6CE" w14:textId="77777777" w:rsidR="00961BB8" w:rsidRPr="00931C97" w:rsidRDefault="00961BB8" w:rsidP="007E3321">
      <w:pPr>
        <w:tabs>
          <w:tab w:val="left" w:pos="1654"/>
          <w:tab w:val="left" w:pos="3246"/>
          <w:tab w:val="left" w:pos="5262"/>
          <w:tab w:val="left" w:pos="7338"/>
        </w:tabs>
        <w:jc w:val="both"/>
        <w:rPr>
          <w:rFonts w:ascii="Tahoma" w:hAnsi="Tahoma" w:cs="Tahoma"/>
          <w:b/>
          <w:bCs/>
          <w:sz w:val="22"/>
          <w:szCs w:val="22"/>
        </w:rPr>
      </w:pPr>
      <w:r w:rsidRPr="00931C97">
        <w:rPr>
          <w:rFonts w:ascii="Tahoma" w:hAnsi="Tahoma" w:cs="Tahoma"/>
          <w:b/>
          <w:bCs/>
          <w:sz w:val="22"/>
          <w:szCs w:val="22"/>
        </w:rPr>
        <w:t>ANÓTESE</w:t>
      </w:r>
      <w:r w:rsidR="002A4673">
        <w:rPr>
          <w:rFonts w:ascii="Tahoma" w:hAnsi="Tahoma" w:cs="Tahoma"/>
          <w:b/>
          <w:bCs/>
          <w:sz w:val="22"/>
          <w:szCs w:val="22"/>
        </w:rPr>
        <w:t xml:space="preserve">, </w:t>
      </w:r>
      <w:r w:rsidRPr="00931C97">
        <w:rPr>
          <w:rFonts w:ascii="Tahoma" w:hAnsi="Tahoma" w:cs="Tahoma"/>
          <w:b/>
          <w:bCs/>
          <w:sz w:val="22"/>
          <w:szCs w:val="22"/>
        </w:rPr>
        <w:t>COMUNÍQUESE</w:t>
      </w:r>
      <w:r w:rsidR="002A4673">
        <w:rPr>
          <w:rFonts w:ascii="Tahoma" w:hAnsi="Tahoma" w:cs="Tahoma"/>
          <w:b/>
          <w:bCs/>
          <w:sz w:val="22"/>
          <w:szCs w:val="22"/>
        </w:rPr>
        <w:t xml:space="preserve"> Y PUBLÍQUESE EN EXTRACTO EN EL DIARIO OFICIAL E ÍNTEGRAMNETE EN LA PÁGINA WEB DEL SERVICIO NACIONAL DE ADUANAS.</w:t>
      </w:r>
    </w:p>
    <w:p w14:paraId="5DC4D985" w14:textId="77777777" w:rsidR="007E3321" w:rsidRPr="00931C97" w:rsidRDefault="007E3321" w:rsidP="00961BB8">
      <w:pPr>
        <w:rPr>
          <w:rFonts w:ascii="Tahoma" w:hAnsi="Tahoma" w:cs="Tahoma"/>
          <w:b/>
          <w:bCs/>
          <w:sz w:val="22"/>
          <w:szCs w:val="22"/>
          <w:lang w:val="es-ES"/>
        </w:rPr>
      </w:pPr>
    </w:p>
    <w:p w14:paraId="63D9B79A" w14:textId="77777777" w:rsidR="007E3321" w:rsidRPr="00931C97" w:rsidRDefault="007E3321" w:rsidP="007E3321">
      <w:pPr>
        <w:tabs>
          <w:tab w:val="left" w:pos="3246"/>
          <w:tab w:val="left" w:pos="5262"/>
          <w:tab w:val="left" w:pos="7338"/>
        </w:tabs>
        <w:jc w:val="both"/>
        <w:rPr>
          <w:rFonts w:ascii="Tahoma" w:hAnsi="Tahoma" w:cs="Tahoma"/>
          <w:sz w:val="22"/>
          <w:szCs w:val="22"/>
          <w:lang w:val="es-ES"/>
        </w:rPr>
      </w:pPr>
    </w:p>
    <w:p w14:paraId="32658B8D" w14:textId="77777777" w:rsidR="007E3321" w:rsidRPr="00931C97" w:rsidRDefault="007E3321" w:rsidP="007E3321">
      <w:pPr>
        <w:pStyle w:val="Textodenotaalfinal"/>
        <w:ind w:left="2977" w:firstLine="2552"/>
        <w:rPr>
          <w:rFonts w:ascii="Tahoma" w:hAnsi="Tahoma" w:cs="Tahoma"/>
          <w:spacing w:val="-3"/>
          <w:sz w:val="22"/>
          <w:szCs w:val="22"/>
        </w:rPr>
      </w:pPr>
    </w:p>
    <w:p w14:paraId="7CA77CAE" w14:textId="77777777" w:rsidR="007E3321" w:rsidRPr="00931C97" w:rsidRDefault="007E3321" w:rsidP="007E3321">
      <w:pPr>
        <w:tabs>
          <w:tab w:val="left" w:pos="0"/>
        </w:tabs>
        <w:suppressAutoHyphens/>
        <w:ind w:left="2880"/>
        <w:jc w:val="both"/>
        <w:rPr>
          <w:rFonts w:ascii="Tahoma" w:hAnsi="Tahoma" w:cs="Tahoma"/>
          <w:spacing w:val="-3"/>
          <w:sz w:val="22"/>
          <w:szCs w:val="22"/>
        </w:rPr>
      </w:pPr>
    </w:p>
    <w:p w14:paraId="406724F5" w14:textId="77777777" w:rsidR="007E3321" w:rsidRPr="00931C97" w:rsidRDefault="007E3321" w:rsidP="002A4673">
      <w:pPr>
        <w:tabs>
          <w:tab w:val="left" w:pos="0"/>
        </w:tabs>
        <w:suppressAutoHyphens/>
        <w:ind w:left="142"/>
        <w:jc w:val="both"/>
        <w:rPr>
          <w:rFonts w:ascii="Tahoma" w:hAnsi="Tahoma" w:cs="Tahoma"/>
          <w:spacing w:val="-3"/>
          <w:sz w:val="22"/>
          <w:szCs w:val="22"/>
        </w:rPr>
      </w:pPr>
    </w:p>
    <w:p w14:paraId="5001ADAF" w14:textId="77777777" w:rsidR="007E3321" w:rsidRPr="00931C97" w:rsidRDefault="007E3321" w:rsidP="007E3321">
      <w:pPr>
        <w:tabs>
          <w:tab w:val="left" w:pos="0"/>
        </w:tabs>
        <w:suppressAutoHyphens/>
        <w:ind w:left="2880"/>
        <w:jc w:val="both"/>
        <w:rPr>
          <w:rFonts w:ascii="Tahoma" w:hAnsi="Tahoma" w:cs="Tahoma"/>
          <w:spacing w:val="-3"/>
          <w:sz w:val="22"/>
          <w:szCs w:val="22"/>
        </w:rPr>
      </w:pPr>
    </w:p>
    <w:p w14:paraId="6B70F4E1" w14:textId="77777777" w:rsidR="007D1722" w:rsidRPr="00364A32" w:rsidRDefault="007D1722" w:rsidP="002A4673">
      <w:pPr>
        <w:tabs>
          <w:tab w:val="left" w:pos="0"/>
        </w:tabs>
        <w:suppressAutoHyphens/>
        <w:ind w:left="2880"/>
        <w:rPr>
          <w:rFonts w:ascii="Tahoma" w:hAnsi="Tahoma" w:cs="Tahoma"/>
          <w:spacing w:val="-3"/>
          <w:sz w:val="22"/>
          <w:szCs w:val="22"/>
        </w:rPr>
      </w:pPr>
    </w:p>
    <w:p w14:paraId="676F4190" w14:textId="77777777" w:rsidR="007D1722" w:rsidRPr="00364A32" w:rsidRDefault="007D1722" w:rsidP="007E3321">
      <w:pPr>
        <w:tabs>
          <w:tab w:val="left" w:pos="0"/>
        </w:tabs>
        <w:suppressAutoHyphens/>
        <w:ind w:left="2880"/>
        <w:jc w:val="both"/>
        <w:rPr>
          <w:rFonts w:ascii="Tahoma" w:hAnsi="Tahoma" w:cs="Tahoma"/>
          <w:spacing w:val="-3"/>
          <w:sz w:val="22"/>
          <w:szCs w:val="22"/>
        </w:rPr>
      </w:pPr>
    </w:p>
    <w:p w14:paraId="32332BD2" w14:textId="77777777" w:rsidR="007D1722" w:rsidRDefault="007D1722" w:rsidP="007E3321">
      <w:pPr>
        <w:tabs>
          <w:tab w:val="left" w:pos="0"/>
        </w:tabs>
        <w:suppressAutoHyphens/>
        <w:ind w:left="2880"/>
        <w:jc w:val="both"/>
        <w:rPr>
          <w:rFonts w:ascii="Tahoma" w:hAnsi="Tahoma" w:cs="Tahoma"/>
          <w:spacing w:val="-3"/>
          <w:sz w:val="18"/>
          <w:szCs w:val="22"/>
        </w:rPr>
      </w:pPr>
    </w:p>
    <w:p w14:paraId="7024F073" w14:textId="77777777" w:rsidR="00AF2C4C" w:rsidRPr="00BC2D8D" w:rsidRDefault="007E3321" w:rsidP="00502E8C">
      <w:pPr>
        <w:rPr>
          <w:rFonts w:ascii="Tahoma" w:hAnsi="Tahoma" w:cs="Tahoma"/>
          <w:sz w:val="22"/>
          <w:szCs w:val="22"/>
        </w:rPr>
      </w:pPr>
      <w:r w:rsidRPr="000C7ED9">
        <w:rPr>
          <w:rFonts w:ascii="Tahoma" w:hAnsi="Tahoma" w:cs="Tahoma"/>
          <w:sz w:val="18"/>
          <w:szCs w:val="22"/>
        </w:rPr>
        <w:t xml:space="preserve"> </w:t>
      </w:r>
    </w:p>
    <w:sectPr w:rsidR="00AF2C4C" w:rsidRPr="00BC2D8D" w:rsidSect="00924E67">
      <w:headerReference w:type="default" r:id="rId7"/>
      <w:footerReference w:type="default" r:id="rId8"/>
      <w:pgSz w:w="12240" w:h="18720"/>
      <w:pgMar w:top="1820" w:right="1467" w:bottom="1417" w:left="1559" w:header="278"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0AA0F" w14:textId="77777777" w:rsidR="00E10A5E" w:rsidRDefault="00E10A5E" w:rsidP="009C340E">
      <w:r>
        <w:separator/>
      </w:r>
    </w:p>
  </w:endnote>
  <w:endnote w:type="continuationSeparator" w:id="0">
    <w:p w14:paraId="03C027C8" w14:textId="77777777" w:rsidR="00E10A5E" w:rsidRDefault="00E10A5E"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316ED" w14:textId="77777777" w:rsidR="007D1722" w:rsidRDefault="007D1722"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64C06218" wp14:editId="43802595">
              <wp:simplePos x="0" y="0"/>
              <wp:positionH relativeFrom="column">
                <wp:posOffset>-711835</wp:posOffset>
              </wp:positionH>
              <wp:positionV relativeFrom="paragraph">
                <wp:posOffset>-37244</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44F275" w14:textId="77777777" w:rsidR="007D1722" w:rsidRDefault="007D1722"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 60 </w:t>
                          </w:r>
                        </w:p>
                        <w:p w14:paraId="641622D5" w14:textId="77777777" w:rsidR="007D1722" w:rsidRDefault="007D1722" w:rsidP="0038036B">
                          <w:pPr>
                            <w:spacing w:line="180" w:lineRule="exact"/>
                            <w:rPr>
                              <w:rFonts w:ascii="Tahoma" w:hAnsi="Tahoma" w:cs="Tahoma"/>
                              <w:color w:val="262626" w:themeColor="text1" w:themeTint="D9"/>
                              <w:sz w:val="15"/>
                              <w:szCs w:val="15"/>
                              <w:lang w:val="es-ES"/>
                            </w:rPr>
                          </w:pPr>
                          <w:r>
                            <w:rPr>
                              <w:rFonts w:ascii="Tahoma" w:eastAsia="Times New Roman" w:hAnsi="Tahoma" w:cs="Tahoma"/>
                              <w:color w:val="262626" w:themeColor="text1" w:themeTint="D9"/>
                              <w:sz w:val="13"/>
                              <w:szCs w:val="15"/>
                              <w:shd w:val="clear" w:color="auto" w:fill="FFFFFF"/>
                              <w:lang w:eastAsia="es-ES_tradnl"/>
                            </w:rPr>
                            <w:t>Valparaíso</w:t>
                          </w:r>
                          <w:r w:rsidRPr="00D40B72">
                            <w:rPr>
                              <w:rFonts w:ascii="Tahoma" w:hAnsi="Tahoma" w:cs="Tahoma"/>
                              <w:color w:val="262626" w:themeColor="text1" w:themeTint="D9"/>
                              <w:sz w:val="15"/>
                              <w:szCs w:val="15"/>
                              <w:lang w:val="es-ES"/>
                            </w:rPr>
                            <w:br/>
                          </w:r>
                          <w:r>
                            <w:rPr>
                              <w:rFonts w:ascii="Tahoma" w:hAnsi="Tahoma" w:cs="Tahoma"/>
                              <w:color w:val="262626" w:themeColor="text1" w:themeTint="D9"/>
                              <w:sz w:val="15"/>
                              <w:szCs w:val="15"/>
                              <w:lang w:val="es-ES"/>
                            </w:rPr>
                            <w:t>www.aduana.cl</w:t>
                          </w:r>
                          <w:hyperlink r:id="rId1" w:history="1"/>
                        </w:p>
                        <w:p w14:paraId="4043254A" w14:textId="77777777" w:rsidR="007D1722" w:rsidRDefault="007D1722" w:rsidP="0038036B">
                          <w:pPr>
                            <w:spacing w:line="180" w:lineRule="exact"/>
                            <w:rPr>
                              <w:rFonts w:ascii="Tahoma" w:hAnsi="Tahoma" w:cs="Tahoma"/>
                              <w:color w:val="262626" w:themeColor="text1" w:themeTint="D9"/>
                              <w:sz w:val="15"/>
                              <w:szCs w:val="15"/>
                              <w:lang w:val="es-ES"/>
                            </w:rPr>
                          </w:pPr>
                        </w:p>
                        <w:p w14:paraId="6AFA4E8A" w14:textId="77777777" w:rsidR="007D1722" w:rsidRPr="003673F5" w:rsidRDefault="007D1722" w:rsidP="0038036B">
                          <w:pPr>
                            <w:spacing w:line="180" w:lineRule="exact"/>
                            <w:rPr>
                              <w:rFonts w:ascii="gobCL" w:hAnsi="gobCL" w:cs="Tahoma"/>
                              <w:b/>
                              <w:color w:val="7F7F7F" w:themeColor="text1" w:themeTint="80"/>
                              <w:sz w:val="15"/>
                              <w:szCs w:val="15"/>
                            </w:rPr>
                          </w:pPr>
                          <w:r>
                            <w:rPr>
                              <w:noProof/>
                              <w:lang w:val="es-CL" w:eastAsia="es-CL"/>
                            </w:rPr>
                            <w:drawing>
                              <wp:inline distT="0" distB="0" distL="0" distR="0" wp14:anchorId="4C05C172" wp14:editId="13DB1E2A">
                                <wp:extent cx="648000" cy="101878"/>
                                <wp:effectExtent l="0" t="0" r="0" b="0"/>
                                <wp:docPr id="12" name="Imagen 1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1FA3E8FD" w14:textId="77777777" w:rsidR="007D1722" w:rsidRPr="003673F5" w:rsidRDefault="007D1722" w:rsidP="0038036B">
                          <w:pPr>
                            <w:rPr>
                              <w:rFonts w:ascii="gobCL" w:hAnsi="gobCL" w:cs="Tahoma"/>
                              <w:b/>
                              <w:color w:val="7F7F7F" w:themeColor="text1" w:themeTint="80"/>
                              <w:sz w:val="15"/>
                              <w:szCs w:val="15"/>
                            </w:rPr>
                          </w:pPr>
                        </w:p>
                        <w:p w14:paraId="6E2DF844" w14:textId="77777777" w:rsidR="007D1722" w:rsidRPr="000727D8" w:rsidRDefault="007D1722"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06218" id="_x0000_t202" coordsize="21600,21600" o:spt="202" path="m,l,21600r21600,l21600,xe">
              <v:stroke joinstyle="miter"/>
              <v:path gradientshapeok="t" o:connecttype="rect"/>
            </v:shapetype>
            <v:shape id="Cuadro de texto 11" o:spid="_x0000_s1027" type="#_x0000_t202" style="position:absolute;left:0;text-align:left;margin-left:-56.05pt;margin-top:-2.9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" filled="f" stroked="f">
              <v:textbox>
                <w:txbxContent>
                  <w:p w14:paraId="0444F275" w14:textId="77777777" w:rsidR="007D1722" w:rsidRDefault="007D1722"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 60 </w:t>
                    </w:r>
                  </w:p>
                  <w:p w14:paraId="641622D5" w14:textId="77777777" w:rsidR="007D1722" w:rsidRDefault="007D1722" w:rsidP="0038036B">
                    <w:pPr>
                      <w:spacing w:line="180" w:lineRule="exact"/>
                      <w:rPr>
                        <w:rFonts w:ascii="Tahoma" w:hAnsi="Tahoma" w:cs="Tahoma"/>
                        <w:color w:val="262626" w:themeColor="text1" w:themeTint="D9"/>
                        <w:sz w:val="15"/>
                        <w:szCs w:val="15"/>
                        <w:lang w:val="es-ES"/>
                      </w:rPr>
                    </w:pPr>
                    <w:r>
                      <w:rPr>
                        <w:rFonts w:ascii="Tahoma" w:eastAsia="Times New Roman" w:hAnsi="Tahoma" w:cs="Tahoma"/>
                        <w:color w:val="262626" w:themeColor="text1" w:themeTint="D9"/>
                        <w:sz w:val="13"/>
                        <w:szCs w:val="15"/>
                        <w:shd w:val="clear" w:color="auto" w:fill="FFFFFF"/>
                        <w:lang w:eastAsia="es-ES_tradnl"/>
                      </w:rPr>
                      <w:t>Valparaíso</w:t>
                    </w:r>
                    <w:r w:rsidRPr="00D40B72">
                      <w:rPr>
                        <w:rFonts w:ascii="Tahoma" w:hAnsi="Tahoma" w:cs="Tahoma"/>
                        <w:color w:val="262626" w:themeColor="text1" w:themeTint="D9"/>
                        <w:sz w:val="15"/>
                        <w:szCs w:val="15"/>
                        <w:lang w:val="es-ES"/>
                      </w:rPr>
                      <w:br/>
                    </w:r>
                    <w:r>
                      <w:rPr>
                        <w:rFonts w:ascii="Tahoma" w:hAnsi="Tahoma" w:cs="Tahoma"/>
                        <w:color w:val="262626" w:themeColor="text1" w:themeTint="D9"/>
                        <w:sz w:val="15"/>
                        <w:szCs w:val="15"/>
                        <w:lang w:val="es-ES"/>
                      </w:rPr>
                      <w:t>www.aduana.cl</w:t>
                    </w:r>
                    <w:hyperlink r:id="rId3" w:history="1"/>
                  </w:p>
                  <w:p w14:paraId="4043254A" w14:textId="77777777" w:rsidR="007D1722" w:rsidRDefault="007D1722" w:rsidP="0038036B">
                    <w:pPr>
                      <w:spacing w:line="180" w:lineRule="exact"/>
                      <w:rPr>
                        <w:rFonts w:ascii="Tahoma" w:hAnsi="Tahoma" w:cs="Tahoma"/>
                        <w:color w:val="262626" w:themeColor="text1" w:themeTint="D9"/>
                        <w:sz w:val="15"/>
                        <w:szCs w:val="15"/>
                        <w:lang w:val="es-ES"/>
                      </w:rPr>
                    </w:pPr>
                  </w:p>
                  <w:p w14:paraId="6AFA4E8A" w14:textId="77777777" w:rsidR="007D1722" w:rsidRPr="003673F5" w:rsidRDefault="007D1722" w:rsidP="0038036B">
                    <w:pPr>
                      <w:spacing w:line="180" w:lineRule="exact"/>
                      <w:rPr>
                        <w:rFonts w:ascii="gobCL" w:hAnsi="gobCL" w:cs="Tahoma"/>
                        <w:b/>
                        <w:color w:val="7F7F7F" w:themeColor="text1" w:themeTint="80"/>
                        <w:sz w:val="15"/>
                        <w:szCs w:val="15"/>
                      </w:rPr>
                    </w:pPr>
                    <w:r>
                      <w:rPr>
                        <w:noProof/>
                        <w:lang w:val="es-CL" w:eastAsia="es-CL"/>
                      </w:rPr>
                      <w:drawing>
                        <wp:inline distT="0" distB="0" distL="0" distR="0" wp14:anchorId="4C05C172" wp14:editId="13DB1E2A">
                          <wp:extent cx="648000" cy="101878"/>
                          <wp:effectExtent l="0" t="0" r="0" b="0"/>
                          <wp:docPr id="12" name="Imagen 1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1FA3E8FD" w14:textId="77777777" w:rsidR="007D1722" w:rsidRPr="003673F5" w:rsidRDefault="007D1722" w:rsidP="0038036B">
                    <w:pPr>
                      <w:rPr>
                        <w:rFonts w:ascii="gobCL" w:hAnsi="gobCL" w:cs="Tahoma"/>
                        <w:b/>
                        <w:color w:val="7F7F7F" w:themeColor="text1" w:themeTint="80"/>
                        <w:sz w:val="15"/>
                        <w:szCs w:val="15"/>
                      </w:rPr>
                    </w:pPr>
                  </w:p>
                  <w:p w14:paraId="6E2DF844" w14:textId="77777777" w:rsidR="007D1722" w:rsidRPr="000727D8" w:rsidRDefault="007D1722" w:rsidP="00287A9E">
                    <w:pPr>
                      <w:ind w:left="1134" w:right="-7229"/>
                      <w:rPr>
                        <w:rFonts w:ascii="gobCL" w:hAnsi="gobCL" w:cs="Tahoma"/>
                        <w:b/>
                        <w:color w:val="7F7F7F" w:themeColor="text1" w:themeTint="80"/>
                        <w:sz w:val="15"/>
                        <w:szCs w:val="15"/>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49422" w14:textId="77777777" w:rsidR="00E10A5E" w:rsidRDefault="00E10A5E" w:rsidP="009C340E">
      <w:r>
        <w:separator/>
      </w:r>
    </w:p>
  </w:footnote>
  <w:footnote w:type="continuationSeparator" w:id="0">
    <w:p w14:paraId="28EBA2B0" w14:textId="77777777" w:rsidR="00E10A5E" w:rsidRDefault="00E10A5E" w:rsidP="009C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90F54" w14:textId="77777777" w:rsidR="007D1722" w:rsidRDefault="007D1722" w:rsidP="00287A9E">
    <w:pPr>
      <w:pStyle w:val="Encabezado"/>
      <w:spacing w:line="120" w:lineRule="auto"/>
      <w:ind w:left="-993"/>
    </w:pPr>
    <w:r>
      <w:br/>
    </w:r>
  </w:p>
  <w:p w14:paraId="37DDC6BC" w14:textId="77777777" w:rsidR="007D1722" w:rsidRDefault="007D1722" w:rsidP="00C57414">
    <w:pPr>
      <w:pStyle w:val="Encabezado"/>
      <w:spacing w:line="120" w:lineRule="auto"/>
      <w:ind w:left="-3260"/>
    </w:pPr>
  </w:p>
  <w:p w14:paraId="521DDD22" w14:textId="77777777" w:rsidR="007D1722" w:rsidRDefault="007D1722"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62888822" wp14:editId="2ADB588B">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2EB06E" w14:textId="77777777" w:rsidR="007D1722" w:rsidRDefault="007D1722"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683323A1" w14:textId="77777777" w:rsidR="007D1722" w:rsidRDefault="007D1722" w:rsidP="0038036B">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0CEAD61F" w14:textId="77777777" w:rsidR="00A661FF" w:rsidRPr="00DF42E3" w:rsidRDefault="00A661FF" w:rsidP="0038036B">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Departamento Regímenes Especiales</w:t>
                          </w:r>
                        </w:p>
                        <w:p w14:paraId="282515B1" w14:textId="77777777" w:rsidR="007D1722" w:rsidRPr="00DF42E3" w:rsidRDefault="007D1722" w:rsidP="0038036B">
                          <w:pPr>
                            <w:spacing w:line="180" w:lineRule="exact"/>
                            <w:rPr>
                              <w:rFonts w:ascii="Tahoma" w:hAnsi="Tahoma" w:cs="Tahoma"/>
                              <w:color w:val="000000" w:themeColor="text1"/>
                              <w:sz w:val="15"/>
                              <w:lang w:val="es-ES"/>
                            </w:rPr>
                          </w:pPr>
                        </w:p>
                        <w:p w14:paraId="31BDE425" w14:textId="77777777" w:rsidR="007D1722" w:rsidRPr="00DF42E3" w:rsidRDefault="007D1722"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88822"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" filled="f" stroked="f">
              <v:textbox>
                <w:txbxContent>
                  <w:p w14:paraId="262EB06E" w14:textId="77777777" w:rsidR="007D1722" w:rsidRDefault="007D1722"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683323A1" w14:textId="77777777" w:rsidR="007D1722" w:rsidRDefault="007D1722" w:rsidP="0038036B">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0CEAD61F" w14:textId="77777777" w:rsidR="00A661FF" w:rsidRPr="00DF42E3" w:rsidRDefault="00A661FF" w:rsidP="0038036B">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Departamento Regímenes Especiales</w:t>
                    </w:r>
                  </w:p>
                  <w:p w14:paraId="282515B1" w14:textId="77777777" w:rsidR="007D1722" w:rsidRPr="00DF42E3" w:rsidRDefault="007D1722" w:rsidP="0038036B">
                    <w:pPr>
                      <w:spacing w:line="180" w:lineRule="exact"/>
                      <w:rPr>
                        <w:rFonts w:ascii="Tahoma" w:hAnsi="Tahoma" w:cs="Tahoma"/>
                        <w:color w:val="000000" w:themeColor="text1"/>
                        <w:sz w:val="15"/>
                        <w:lang w:val="es-ES"/>
                      </w:rPr>
                    </w:pPr>
                  </w:p>
                  <w:p w14:paraId="31BDE425" w14:textId="77777777" w:rsidR="007D1722" w:rsidRPr="00DF42E3" w:rsidRDefault="007D1722"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Pr>
        <w:noProof/>
        <w:lang w:val="es-CL" w:eastAsia="es-CL"/>
      </w:rPr>
      <w:drawing>
        <wp:inline distT="0" distB="0" distL="0" distR="0" wp14:anchorId="3BE09E52" wp14:editId="332670C1">
          <wp:extent cx="633563" cy="972000"/>
          <wp:effectExtent l="0" t="0" r="1905" b="0"/>
          <wp:docPr id="8"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60E8C"/>
    <w:multiLevelType w:val="hybridMultilevel"/>
    <w:tmpl w:val="9B74440A"/>
    <w:lvl w:ilvl="0" w:tplc="A01CE97C">
      <w:start w:val="1"/>
      <w:numFmt w:val="lowerLetter"/>
      <w:lvlText w:val="%1)"/>
      <w:lvlJc w:val="left"/>
      <w:pPr>
        <w:ind w:left="1028" w:hanging="202"/>
      </w:pPr>
      <w:rPr>
        <w:rFonts w:ascii="Times New Roman" w:eastAsia="Times New Roman" w:hAnsi="Times New Roman" w:cs="Times New Roman" w:hint="default"/>
        <w:w w:val="99"/>
        <w:sz w:val="20"/>
        <w:szCs w:val="20"/>
        <w:lang w:val="es-CL" w:eastAsia="en-US" w:bidi="ar-SA"/>
      </w:rPr>
    </w:lvl>
    <w:lvl w:ilvl="1" w:tplc="D9845426">
      <w:numFmt w:val="bullet"/>
      <w:lvlText w:val="•"/>
      <w:lvlJc w:val="left"/>
      <w:pPr>
        <w:ind w:left="1928" w:hanging="202"/>
      </w:pPr>
      <w:rPr>
        <w:rFonts w:hint="default"/>
        <w:lang w:val="es-CL" w:eastAsia="en-US" w:bidi="ar-SA"/>
      </w:rPr>
    </w:lvl>
    <w:lvl w:ilvl="2" w:tplc="AC0017BA">
      <w:numFmt w:val="bullet"/>
      <w:lvlText w:val="•"/>
      <w:lvlJc w:val="left"/>
      <w:pPr>
        <w:ind w:left="2836" w:hanging="202"/>
      </w:pPr>
      <w:rPr>
        <w:rFonts w:hint="default"/>
        <w:lang w:val="es-CL" w:eastAsia="en-US" w:bidi="ar-SA"/>
      </w:rPr>
    </w:lvl>
    <w:lvl w:ilvl="3" w:tplc="84B47348">
      <w:numFmt w:val="bullet"/>
      <w:lvlText w:val="•"/>
      <w:lvlJc w:val="left"/>
      <w:pPr>
        <w:ind w:left="3744" w:hanging="202"/>
      </w:pPr>
      <w:rPr>
        <w:rFonts w:hint="default"/>
        <w:lang w:val="es-CL" w:eastAsia="en-US" w:bidi="ar-SA"/>
      </w:rPr>
    </w:lvl>
    <w:lvl w:ilvl="4" w:tplc="1CDECAF2">
      <w:numFmt w:val="bullet"/>
      <w:lvlText w:val="•"/>
      <w:lvlJc w:val="left"/>
      <w:pPr>
        <w:ind w:left="4652" w:hanging="202"/>
      </w:pPr>
      <w:rPr>
        <w:rFonts w:hint="default"/>
        <w:lang w:val="es-CL" w:eastAsia="en-US" w:bidi="ar-SA"/>
      </w:rPr>
    </w:lvl>
    <w:lvl w:ilvl="5" w:tplc="1C9AAF7A">
      <w:numFmt w:val="bullet"/>
      <w:lvlText w:val="•"/>
      <w:lvlJc w:val="left"/>
      <w:pPr>
        <w:ind w:left="5561" w:hanging="202"/>
      </w:pPr>
      <w:rPr>
        <w:rFonts w:hint="default"/>
        <w:lang w:val="es-CL" w:eastAsia="en-US" w:bidi="ar-SA"/>
      </w:rPr>
    </w:lvl>
    <w:lvl w:ilvl="6" w:tplc="4C50EBA8">
      <w:numFmt w:val="bullet"/>
      <w:lvlText w:val="•"/>
      <w:lvlJc w:val="left"/>
      <w:pPr>
        <w:ind w:left="6469" w:hanging="202"/>
      </w:pPr>
      <w:rPr>
        <w:rFonts w:hint="default"/>
        <w:lang w:val="es-CL" w:eastAsia="en-US" w:bidi="ar-SA"/>
      </w:rPr>
    </w:lvl>
    <w:lvl w:ilvl="7" w:tplc="2F009C40">
      <w:numFmt w:val="bullet"/>
      <w:lvlText w:val="•"/>
      <w:lvlJc w:val="left"/>
      <w:pPr>
        <w:ind w:left="7377" w:hanging="202"/>
      </w:pPr>
      <w:rPr>
        <w:rFonts w:hint="default"/>
        <w:lang w:val="es-CL" w:eastAsia="en-US" w:bidi="ar-SA"/>
      </w:rPr>
    </w:lvl>
    <w:lvl w:ilvl="8" w:tplc="B2BAFD58">
      <w:numFmt w:val="bullet"/>
      <w:lvlText w:val="•"/>
      <w:lvlJc w:val="left"/>
      <w:pPr>
        <w:ind w:left="8285" w:hanging="202"/>
      </w:pPr>
      <w:rPr>
        <w:rFonts w:hint="default"/>
        <w:lang w:val="es-CL" w:eastAsia="en-US" w:bidi="ar-SA"/>
      </w:rPr>
    </w:lvl>
  </w:abstractNum>
  <w:abstractNum w:abstractNumId="1" w15:restartNumberingAfterBreak="0">
    <w:nsid w:val="130147C5"/>
    <w:multiLevelType w:val="hybridMultilevel"/>
    <w:tmpl w:val="26FE27E0"/>
    <w:lvl w:ilvl="0" w:tplc="040A000F">
      <w:start w:val="1"/>
      <w:numFmt w:val="decimal"/>
      <w:lvlText w:val="%1."/>
      <w:lvlJc w:val="left"/>
      <w:pPr>
        <w:ind w:left="2048" w:hanging="360"/>
      </w:pPr>
    </w:lvl>
    <w:lvl w:ilvl="1" w:tplc="040A0019" w:tentative="1">
      <w:start w:val="1"/>
      <w:numFmt w:val="lowerLetter"/>
      <w:lvlText w:val="%2."/>
      <w:lvlJc w:val="left"/>
      <w:pPr>
        <w:ind w:left="2768" w:hanging="360"/>
      </w:pPr>
    </w:lvl>
    <w:lvl w:ilvl="2" w:tplc="040A001B" w:tentative="1">
      <w:start w:val="1"/>
      <w:numFmt w:val="lowerRoman"/>
      <w:lvlText w:val="%3."/>
      <w:lvlJc w:val="right"/>
      <w:pPr>
        <w:ind w:left="3488" w:hanging="180"/>
      </w:pPr>
    </w:lvl>
    <w:lvl w:ilvl="3" w:tplc="040A000F" w:tentative="1">
      <w:start w:val="1"/>
      <w:numFmt w:val="decimal"/>
      <w:lvlText w:val="%4."/>
      <w:lvlJc w:val="left"/>
      <w:pPr>
        <w:ind w:left="4208" w:hanging="360"/>
      </w:pPr>
    </w:lvl>
    <w:lvl w:ilvl="4" w:tplc="040A0019" w:tentative="1">
      <w:start w:val="1"/>
      <w:numFmt w:val="lowerLetter"/>
      <w:lvlText w:val="%5."/>
      <w:lvlJc w:val="left"/>
      <w:pPr>
        <w:ind w:left="4928" w:hanging="360"/>
      </w:pPr>
    </w:lvl>
    <w:lvl w:ilvl="5" w:tplc="040A001B" w:tentative="1">
      <w:start w:val="1"/>
      <w:numFmt w:val="lowerRoman"/>
      <w:lvlText w:val="%6."/>
      <w:lvlJc w:val="right"/>
      <w:pPr>
        <w:ind w:left="5648" w:hanging="180"/>
      </w:pPr>
    </w:lvl>
    <w:lvl w:ilvl="6" w:tplc="040A000F" w:tentative="1">
      <w:start w:val="1"/>
      <w:numFmt w:val="decimal"/>
      <w:lvlText w:val="%7."/>
      <w:lvlJc w:val="left"/>
      <w:pPr>
        <w:ind w:left="6368" w:hanging="360"/>
      </w:pPr>
    </w:lvl>
    <w:lvl w:ilvl="7" w:tplc="040A0019" w:tentative="1">
      <w:start w:val="1"/>
      <w:numFmt w:val="lowerLetter"/>
      <w:lvlText w:val="%8."/>
      <w:lvlJc w:val="left"/>
      <w:pPr>
        <w:ind w:left="7088" w:hanging="360"/>
      </w:pPr>
    </w:lvl>
    <w:lvl w:ilvl="8" w:tplc="040A001B" w:tentative="1">
      <w:start w:val="1"/>
      <w:numFmt w:val="lowerRoman"/>
      <w:lvlText w:val="%9."/>
      <w:lvlJc w:val="right"/>
      <w:pPr>
        <w:ind w:left="7808" w:hanging="180"/>
      </w:pPr>
    </w:lvl>
  </w:abstractNum>
  <w:abstractNum w:abstractNumId="2" w15:restartNumberingAfterBreak="0">
    <w:nsid w:val="15A753C0"/>
    <w:multiLevelType w:val="hybridMultilevel"/>
    <w:tmpl w:val="A1D023DC"/>
    <w:lvl w:ilvl="0" w:tplc="8C68FB4E">
      <w:start w:val="1"/>
      <w:numFmt w:val="bullet"/>
      <w:lvlText w:val="-"/>
      <w:lvlJc w:val="left"/>
      <w:pPr>
        <w:ind w:left="1353" w:hanging="360"/>
      </w:pPr>
      <w:rPr>
        <w:rFonts w:ascii="Tahoma" w:eastAsia="Times New Roman" w:hAnsi="Tahoma" w:cs="Tahoma" w:hint="default"/>
      </w:rPr>
    </w:lvl>
    <w:lvl w:ilvl="1" w:tplc="040A0003" w:tentative="1">
      <w:start w:val="1"/>
      <w:numFmt w:val="bullet"/>
      <w:lvlText w:val="o"/>
      <w:lvlJc w:val="left"/>
      <w:pPr>
        <w:ind w:left="2073" w:hanging="360"/>
      </w:pPr>
      <w:rPr>
        <w:rFonts w:ascii="Courier New" w:hAnsi="Courier New" w:cs="Courier New" w:hint="default"/>
      </w:rPr>
    </w:lvl>
    <w:lvl w:ilvl="2" w:tplc="040A0005" w:tentative="1">
      <w:start w:val="1"/>
      <w:numFmt w:val="bullet"/>
      <w:lvlText w:val=""/>
      <w:lvlJc w:val="left"/>
      <w:pPr>
        <w:ind w:left="2793" w:hanging="360"/>
      </w:pPr>
      <w:rPr>
        <w:rFonts w:ascii="Wingdings" w:hAnsi="Wingdings" w:hint="default"/>
      </w:rPr>
    </w:lvl>
    <w:lvl w:ilvl="3" w:tplc="040A0001" w:tentative="1">
      <w:start w:val="1"/>
      <w:numFmt w:val="bullet"/>
      <w:lvlText w:val=""/>
      <w:lvlJc w:val="left"/>
      <w:pPr>
        <w:ind w:left="3513" w:hanging="360"/>
      </w:pPr>
      <w:rPr>
        <w:rFonts w:ascii="Symbol" w:hAnsi="Symbol" w:hint="default"/>
      </w:rPr>
    </w:lvl>
    <w:lvl w:ilvl="4" w:tplc="040A0003" w:tentative="1">
      <w:start w:val="1"/>
      <w:numFmt w:val="bullet"/>
      <w:lvlText w:val="o"/>
      <w:lvlJc w:val="left"/>
      <w:pPr>
        <w:ind w:left="4233" w:hanging="360"/>
      </w:pPr>
      <w:rPr>
        <w:rFonts w:ascii="Courier New" w:hAnsi="Courier New" w:cs="Courier New" w:hint="default"/>
      </w:rPr>
    </w:lvl>
    <w:lvl w:ilvl="5" w:tplc="040A0005" w:tentative="1">
      <w:start w:val="1"/>
      <w:numFmt w:val="bullet"/>
      <w:lvlText w:val=""/>
      <w:lvlJc w:val="left"/>
      <w:pPr>
        <w:ind w:left="4953" w:hanging="360"/>
      </w:pPr>
      <w:rPr>
        <w:rFonts w:ascii="Wingdings" w:hAnsi="Wingdings" w:hint="default"/>
      </w:rPr>
    </w:lvl>
    <w:lvl w:ilvl="6" w:tplc="040A0001" w:tentative="1">
      <w:start w:val="1"/>
      <w:numFmt w:val="bullet"/>
      <w:lvlText w:val=""/>
      <w:lvlJc w:val="left"/>
      <w:pPr>
        <w:ind w:left="5673" w:hanging="360"/>
      </w:pPr>
      <w:rPr>
        <w:rFonts w:ascii="Symbol" w:hAnsi="Symbol" w:hint="default"/>
      </w:rPr>
    </w:lvl>
    <w:lvl w:ilvl="7" w:tplc="040A0003" w:tentative="1">
      <w:start w:val="1"/>
      <w:numFmt w:val="bullet"/>
      <w:lvlText w:val="o"/>
      <w:lvlJc w:val="left"/>
      <w:pPr>
        <w:ind w:left="6393" w:hanging="360"/>
      </w:pPr>
      <w:rPr>
        <w:rFonts w:ascii="Courier New" w:hAnsi="Courier New" w:cs="Courier New" w:hint="default"/>
      </w:rPr>
    </w:lvl>
    <w:lvl w:ilvl="8" w:tplc="040A0005" w:tentative="1">
      <w:start w:val="1"/>
      <w:numFmt w:val="bullet"/>
      <w:lvlText w:val=""/>
      <w:lvlJc w:val="left"/>
      <w:pPr>
        <w:ind w:left="7113" w:hanging="360"/>
      </w:pPr>
      <w:rPr>
        <w:rFonts w:ascii="Wingdings" w:hAnsi="Wingdings" w:hint="default"/>
      </w:rPr>
    </w:lvl>
  </w:abstractNum>
  <w:abstractNum w:abstractNumId="3" w15:restartNumberingAfterBreak="0">
    <w:nsid w:val="23EE0A3C"/>
    <w:multiLevelType w:val="hybridMultilevel"/>
    <w:tmpl w:val="BFEC4534"/>
    <w:lvl w:ilvl="0" w:tplc="040A0001">
      <w:start w:val="1"/>
      <w:numFmt w:val="bullet"/>
      <w:lvlText w:val=""/>
      <w:lvlJc w:val="left"/>
      <w:pPr>
        <w:ind w:left="2048" w:hanging="360"/>
      </w:pPr>
      <w:rPr>
        <w:rFonts w:ascii="Symbol" w:hAnsi="Symbol" w:hint="default"/>
      </w:rPr>
    </w:lvl>
    <w:lvl w:ilvl="1" w:tplc="040A0003" w:tentative="1">
      <w:start w:val="1"/>
      <w:numFmt w:val="bullet"/>
      <w:lvlText w:val="o"/>
      <w:lvlJc w:val="left"/>
      <w:pPr>
        <w:ind w:left="2768" w:hanging="360"/>
      </w:pPr>
      <w:rPr>
        <w:rFonts w:ascii="Courier New" w:hAnsi="Courier New" w:cs="Courier New" w:hint="default"/>
      </w:rPr>
    </w:lvl>
    <w:lvl w:ilvl="2" w:tplc="040A0005" w:tentative="1">
      <w:start w:val="1"/>
      <w:numFmt w:val="bullet"/>
      <w:lvlText w:val=""/>
      <w:lvlJc w:val="left"/>
      <w:pPr>
        <w:ind w:left="3488" w:hanging="360"/>
      </w:pPr>
      <w:rPr>
        <w:rFonts w:ascii="Wingdings" w:hAnsi="Wingdings" w:hint="default"/>
      </w:rPr>
    </w:lvl>
    <w:lvl w:ilvl="3" w:tplc="040A0001" w:tentative="1">
      <w:start w:val="1"/>
      <w:numFmt w:val="bullet"/>
      <w:lvlText w:val=""/>
      <w:lvlJc w:val="left"/>
      <w:pPr>
        <w:ind w:left="4208" w:hanging="360"/>
      </w:pPr>
      <w:rPr>
        <w:rFonts w:ascii="Symbol" w:hAnsi="Symbol" w:hint="default"/>
      </w:rPr>
    </w:lvl>
    <w:lvl w:ilvl="4" w:tplc="040A0003" w:tentative="1">
      <w:start w:val="1"/>
      <w:numFmt w:val="bullet"/>
      <w:lvlText w:val="o"/>
      <w:lvlJc w:val="left"/>
      <w:pPr>
        <w:ind w:left="4928" w:hanging="360"/>
      </w:pPr>
      <w:rPr>
        <w:rFonts w:ascii="Courier New" w:hAnsi="Courier New" w:cs="Courier New" w:hint="default"/>
      </w:rPr>
    </w:lvl>
    <w:lvl w:ilvl="5" w:tplc="040A0005" w:tentative="1">
      <w:start w:val="1"/>
      <w:numFmt w:val="bullet"/>
      <w:lvlText w:val=""/>
      <w:lvlJc w:val="left"/>
      <w:pPr>
        <w:ind w:left="5648" w:hanging="360"/>
      </w:pPr>
      <w:rPr>
        <w:rFonts w:ascii="Wingdings" w:hAnsi="Wingdings" w:hint="default"/>
      </w:rPr>
    </w:lvl>
    <w:lvl w:ilvl="6" w:tplc="040A0001" w:tentative="1">
      <w:start w:val="1"/>
      <w:numFmt w:val="bullet"/>
      <w:lvlText w:val=""/>
      <w:lvlJc w:val="left"/>
      <w:pPr>
        <w:ind w:left="6368" w:hanging="360"/>
      </w:pPr>
      <w:rPr>
        <w:rFonts w:ascii="Symbol" w:hAnsi="Symbol" w:hint="default"/>
      </w:rPr>
    </w:lvl>
    <w:lvl w:ilvl="7" w:tplc="040A0003" w:tentative="1">
      <w:start w:val="1"/>
      <w:numFmt w:val="bullet"/>
      <w:lvlText w:val="o"/>
      <w:lvlJc w:val="left"/>
      <w:pPr>
        <w:ind w:left="7088" w:hanging="360"/>
      </w:pPr>
      <w:rPr>
        <w:rFonts w:ascii="Courier New" w:hAnsi="Courier New" w:cs="Courier New" w:hint="default"/>
      </w:rPr>
    </w:lvl>
    <w:lvl w:ilvl="8" w:tplc="040A0005" w:tentative="1">
      <w:start w:val="1"/>
      <w:numFmt w:val="bullet"/>
      <w:lvlText w:val=""/>
      <w:lvlJc w:val="left"/>
      <w:pPr>
        <w:ind w:left="7808" w:hanging="360"/>
      </w:pPr>
      <w:rPr>
        <w:rFonts w:ascii="Wingdings" w:hAnsi="Wingdings" w:hint="default"/>
      </w:rPr>
    </w:lvl>
  </w:abstractNum>
  <w:abstractNum w:abstractNumId="4" w15:restartNumberingAfterBreak="0">
    <w:nsid w:val="27342D3C"/>
    <w:multiLevelType w:val="hybridMultilevel"/>
    <w:tmpl w:val="342E3152"/>
    <w:lvl w:ilvl="0" w:tplc="81B09BFC">
      <w:start w:val="1"/>
      <w:numFmt w:val="upperRoman"/>
      <w:lvlText w:val="%1."/>
      <w:lvlJc w:val="righ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7AA5B30"/>
    <w:multiLevelType w:val="hybridMultilevel"/>
    <w:tmpl w:val="2EFA9F4E"/>
    <w:lvl w:ilvl="0" w:tplc="040A000F">
      <w:start w:val="1"/>
      <w:numFmt w:val="decimal"/>
      <w:lvlText w:val="%1."/>
      <w:lvlJc w:val="left"/>
      <w:pPr>
        <w:ind w:left="1545" w:hanging="360"/>
      </w:pPr>
    </w:lvl>
    <w:lvl w:ilvl="1" w:tplc="040A0019" w:tentative="1">
      <w:start w:val="1"/>
      <w:numFmt w:val="lowerLetter"/>
      <w:lvlText w:val="%2."/>
      <w:lvlJc w:val="left"/>
      <w:pPr>
        <w:ind w:left="2265" w:hanging="360"/>
      </w:pPr>
    </w:lvl>
    <w:lvl w:ilvl="2" w:tplc="040A001B" w:tentative="1">
      <w:start w:val="1"/>
      <w:numFmt w:val="lowerRoman"/>
      <w:lvlText w:val="%3."/>
      <w:lvlJc w:val="right"/>
      <w:pPr>
        <w:ind w:left="2985" w:hanging="180"/>
      </w:pPr>
    </w:lvl>
    <w:lvl w:ilvl="3" w:tplc="040A000F" w:tentative="1">
      <w:start w:val="1"/>
      <w:numFmt w:val="decimal"/>
      <w:lvlText w:val="%4."/>
      <w:lvlJc w:val="left"/>
      <w:pPr>
        <w:ind w:left="3705" w:hanging="360"/>
      </w:pPr>
    </w:lvl>
    <w:lvl w:ilvl="4" w:tplc="040A0019" w:tentative="1">
      <w:start w:val="1"/>
      <w:numFmt w:val="lowerLetter"/>
      <w:lvlText w:val="%5."/>
      <w:lvlJc w:val="left"/>
      <w:pPr>
        <w:ind w:left="4425" w:hanging="360"/>
      </w:pPr>
    </w:lvl>
    <w:lvl w:ilvl="5" w:tplc="040A001B" w:tentative="1">
      <w:start w:val="1"/>
      <w:numFmt w:val="lowerRoman"/>
      <w:lvlText w:val="%6."/>
      <w:lvlJc w:val="right"/>
      <w:pPr>
        <w:ind w:left="5145" w:hanging="180"/>
      </w:pPr>
    </w:lvl>
    <w:lvl w:ilvl="6" w:tplc="040A000F" w:tentative="1">
      <w:start w:val="1"/>
      <w:numFmt w:val="decimal"/>
      <w:lvlText w:val="%7."/>
      <w:lvlJc w:val="left"/>
      <w:pPr>
        <w:ind w:left="5865" w:hanging="360"/>
      </w:pPr>
    </w:lvl>
    <w:lvl w:ilvl="7" w:tplc="040A0019" w:tentative="1">
      <w:start w:val="1"/>
      <w:numFmt w:val="lowerLetter"/>
      <w:lvlText w:val="%8."/>
      <w:lvlJc w:val="left"/>
      <w:pPr>
        <w:ind w:left="6585" w:hanging="360"/>
      </w:pPr>
    </w:lvl>
    <w:lvl w:ilvl="8" w:tplc="040A001B" w:tentative="1">
      <w:start w:val="1"/>
      <w:numFmt w:val="lowerRoman"/>
      <w:lvlText w:val="%9."/>
      <w:lvlJc w:val="right"/>
      <w:pPr>
        <w:ind w:left="7305" w:hanging="180"/>
      </w:pPr>
    </w:lvl>
  </w:abstractNum>
  <w:abstractNum w:abstractNumId="6" w15:restartNumberingAfterBreak="0">
    <w:nsid w:val="299A2A03"/>
    <w:multiLevelType w:val="hybridMultilevel"/>
    <w:tmpl w:val="0D9EDCF0"/>
    <w:lvl w:ilvl="0" w:tplc="D8F240B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43765B2"/>
    <w:multiLevelType w:val="hybridMultilevel"/>
    <w:tmpl w:val="4B185958"/>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8" w15:restartNumberingAfterBreak="0">
    <w:nsid w:val="42493BCF"/>
    <w:multiLevelType w:val="hybridMultilevel"/>
    <w:tmpl w:val="9C4EC85A"/>
    <w:lvl w:ilvl="0" w:tplc="040A0017">
      <w:start w:val="1"/>
      <w:numFmt w:val="lowerLetter"/>
      <w:lvlText w:val="%1)"/>
      <w:lvlJc w:val="left"/>
      <w:pPr>
        <w:ind w:left="1545" w:hanging="360"/>
      </w:pPr>
    </w:lvl>
    <w:lvl w:ilvl="1" w:tplc="040A0019" w:tentative="1">
      <w:start w:val="1"/>
      <w:numFmt w:val="lowerLetter"/>
      <w:lvlText w:val="%2."/>
      <w:lvlJc w:val="left"/>
      <w:pPr>
        <w:ind w:left="2265" w:hanging="360"/>
      </w:pPr>
    </w:lvl>
    <w:lvl w:ilvl="2" w:tplc="040A001B" w:tentative="1">
      <w:start w:val="1"/>
      <w:numFmt w:val="lowerRoman"/>
      <w:lvlText w:val="%3."/>
      <w:lvlJc w:val="right"/>
      <w:pPr>
        <w:ind w:left="2985" w:hanging="180"/>
      </w:pPr>
    </w:lvl>
    <w:lvl w:ilvl="3" w:tplc="040A000F" w:tentative="1">
      <w:start w:val="1"/>
      <w:numFmt w:val="decimal"/>
      <w:lvlText w:val="%4."/>
      <w:lvlJc w:val="left"/>
      <w:pPr>
        <w:ind w:left="3705" w:hanging="360"/>
      </w:pPr>
    </w:lvl>
    <w:lvl w:ilvl="4" w:tplc="040A0019" w:tentative="1">
      <w:start w:val="1"/>
      <w:numFmt w:val="lowerLetter"/>
      <w:lvlText w:val="%5."/>
      <w:lvlJc w:val="left"/>
      <w:pPr>
        <w:ind w:left="4425" w:hanging="360"/>
      </w:pPr>
    </w:lvl>
    <w:lvl w:ilvl="5" w:tplc="040A001B" w:tentative="1">
      <w:start w:val="1"/>
      <w:numFmt w:val="lowerRoman"/>
      <w:lvlText w:val="%6."/>
      <w:lvlJc w:val="right"/>
      <w:pPr>
        <w:ind w:left="5145" w:hanging="180"/>
      </w:pPr>
    </w:lvl>
    <w:lvl w:ilvl="6" w:tplc="040A000F" w:tentative="1">
      <w:start w:val="1"/>
      <w:numFmt w:val="decimal"/>
      <w:lvlText w:val="%7."/>
      <w:lvlJc w:val="left"/>
      <w:pPr>
        <w:ind w:left="5865" w:hanging="360"/>
      </w:pPr>
    </w:lvl>
    <w:lvl w:ilvl="7" w:tplc="040A0019" w:tentative="1">
      <w:start w:val="1"/>
      <w:numFmt w:val="lowerLetter"/>
      <w:lvlText w:val="%8."/>
      <w:lvlJc w:val="left"/>
      <w:pPr>
        <w:ind w:left="6585" w:hanging="360"/>
      </w:pPr>
    </w:lvl>
    <w:lvl w:ilvl="8" w:tplc="040A001B" w:tentative="1">
      <w:start w:val="1"/>
      <w:numFmt w:val="lowerRoman"/>
      <w:lvlText w:val="%9."/>
      <w:lvlJc w:val="right"/>
      <w:pPr>
        <w:ind w:left="7305" w:hanging="180"/>
      </w:pPr>
    </w:lvl>
  </w:abstractNum>
  <w:abstractNum w:abstractNumId="9" w15:restartNumberingAfterBreak="0">
    <w:nsid w:val="42B309EB"/>
    <w:multiLevelType w:val="hybridMultilevel"/>
    <w:tmpl w:val="9C4EC85A"/>
    <w:lvl w:ilvl="0" w:tplc="040A0017">
      <w:start w:val="1"/>
      <w:numFmt w:val="lowerLetter"/>
      <w:lvlText w:val="%1)"/>
      <w:lvlJc w:val="left"/>
      <w:pPr>
        <w:ind w:left="1545" w:hanging="360"/>
      </w:pPr>
    </w:lvl>
    <w:lvl w:ilvl="1" w:tplc="040A0019" w:tentative="1">
      <w:start w:val="1"/>
      <w:numFmt w:val="lowerLetter"/>
      <w:lvlText w:val="%2."/>
      <w:lvlJc w:val="left"/>
      <w:pPr>
        <w:ind w:left="2265" w:hanging="360"/>
      </w:pPr>
    </w:lvl>
    <w:lvl w:ilvl="2" w:tplc="040A001B" w:tentative="1">
      <w:start w:val="1"/>
      <w:numFmt w:val="lowerRoman"/>
      <w:lvlText w:val="%3."/>
      <w:lvlJc w:val="right"/>
      <w:pPr>
        <w:ind w:left="2985" w:hanging="180"/>
      </w:pPr>
    </w:lvl>
    <w:lvl w:ilvl="3" w:tplc="040A000F" w:tentative="1">
      <w:start w:val="1"/>
      <w:numFmt w:val="decimal"/>
      <w:lvlText w:val="%4."/>
      <w:lvlJc w:val="left"/>
      <w:pPr>
        <w:ind w:left="3705" w:hanging="360"/>
      </w:pPr>
    </w:lvl>
    <w:lvl w:ilvl="4" w:tplc="040A0019" w:tentative="1">
      <w:start w:val="1"/>
      <w:numFmt w:val="lowerLetter"/>
      <w:lvlText w:val="%5."/>
      <w:lvlJc w:val="left"/>
      <w:pPr>
        <w:ind w:left="4425" w:hanging="360"/>
      </w:pPr>
    </w:lvl>
    <w:lvl w:ilvl="5" w:tplc="040A001B" w:tentative="1">
      <w:start w:val="1"/>
      <w:numFmt w:val="lowerRoman"/>
      <w:lvlText w:val="%6."/>
      <w:lvlJc w:val="right"/>
      <w:pPr>
        <w:ind w:left="5145" w:hanging="180"/>
      </w:pPr>
    </w:lvl>
    <w:lvl w:ilvl="6" w:tplc="040A000F" w:tentative="1">
      <w:start w:val="1"/>
      <w:numFmt w:val="decimal"/>
      <w:lvlText w:val="%7."/>
      <w:lvlJc w:val="left"/>
      <w:pPr>
        <w:ind w:left="5865" w:hanging="360"/>
      </w:pPr>
    </w:lvl>
    <w:lvl w:ilvl="7" w:tplc="040A0019" w:tentative="1">
      <w:start w:val="1"/>
      <w:numFmt w:val="lowerLetter"/>
      <w:lvlText w:val="%8."/>
      <w:lvlJc w:val="left"/>
      <w:pPr>
        <w:ind w:left="6585" w:hanging="360"/>
      </w:pPr>
    </w:lvl>
    <w:lvl w:ilvl="8" w:tplc="040A001B" w:tentative="1">
      <w:start w:val="1"/>
      <w:numFmt w:val="lowerRoman"/>
      <w:lvlText w:val="%9."/>
      <w:lvlJc w:val="right"/>
      <w:pPr>
        <w:ind w:left="7305" w:hanging="180"/>
      </w:pPr>
    </w:lvl>
  </w:abstractNum>
  <w:abstractNum w:abstractNumId="10" w15:restartNumberingAfterBreak="0">
    <w:nsid w:val="4CB57C9B"/>
    <w:multiLevelType w:val="hybridMultilevel"/>
    <w:tmpl w:val="9C4EC85A"/>
    <w:lvl w:ilvl="0" w:tplc="040A0017">
      <w:start w:val="1"/>
      <w:numFmt w:val="lowerLetter"/>
      <w:lvlText w:val="%1)"/>
      <w:lvlJc w:val="left"/>
      <w:pPr>
        <w:ind w:left="1545" w:hanging="360"/>
      </w:pPr>
    </w:lvl>
    <w:lvl w:ilvl="1" w:tplc="040A0019" w:tentative="1">
      <w:start w:val="1"/>
      <w:numFmt w:val="lowerLetter"/>
      <w:lvlText w:val="%2."/>
      <w:lvlJc w:val="left"/>
      <w:pPr>
        <w:ind w:left="2265" w:hanging="360"/>
      </w:pPr>
    </w:lvl>
    <w:lvl w:ilvl="2" w:tplc="040A001B" w:tentative="1">
      <w:start w:val="1"/>
      <w:numFmt w:val="lowerRoman"/>
      <w:lvlText w:val="%3."/>
      <w:lvlJc w:val="right"/>
      <w:pPr>
        <w:ind w:left="2985" w:hanging="180"/>
      </w:pPr>
    </w:lvl>
    <w:lvl w:ilvl="3" w:tplc="040A000F" w:tentative="1">
      <w:start w:val="1"/>
      <w:numFmt w:val="decimal"/>
      <w:lvlText w:val="%4."/>
      <w:lvlJc w:val="left"/>
      <w:pPr>
        <w:ind w:left="3705" w:hanging="360"/>
      </w:pPr>
    </w:lvl>
    <w:lvl w:ilvl="4" w:tplc="040A0019" w:tentative="1">
      <w:start w:val="1"/>
      <w:numFmt w:val="lowerLetter"/>
      <w:lvlText w:val="%5."/>
      <w:lvlJc w:val="left"/>
      <w:pPr>
        <w:ind w:left="4425" w:hanging="360"/>
      </w:pPr>
    </w:lvl>
    <w:lvl w:ilvl="5" w:tplc="040A001B" w:tentative="1">
      <w:start w:val="1"/>
      <w:numFmt w:val="lowerRoman"/>
      <w:lvlText w:val="%6."/>
      <w:lvlJc w:val="right"/>
      <w:pPr>
        <w:ind w:left="5145" w:hanging="180"/>
      </w:pPr>
    </w:lvl>
    <w:lvl w:ilvl="6" w:tplc="040A000F" w:tentative="1">
      <w:start w:val="1"/>
      <w:numFmt w:val="decimal"/>
      <w:lvlText w:val="%7."/>
      <w:lvlJc w:val="left"/>
      <w:pPr>
        <w:ind w:left="5865" w:hanging="360"/>
      </w:pPr>
    </w:lvl>
    <w:lvl w:ilvl="7" w:tplc="040A0019" w:tentative="1">
      <w:start w:val="1"/>
      <w:numFmt w:val="lowerLetter"/>
      <w:lvlText w:val="%8."/>
      <w:lvlJc w:val="left"/>
      <w:pPr>
        <w:ind w:left="6585" w:hanging="360"/>
      </w:pPr>
    </w:lvl>
    <w:lvl w:ilvl="8" w:tplc="040A001B" w:tentative="1">
      <w:start w:val="1"/>
      <w:numFmt w:val="lowerRoman"/>
      <w:lvlText w:val="%9."/>
      <w:lvlJc w:val="right"/>
      <w:pPr>
        <w:ind w:left="7305" w:hanging="180"/>
      </w:pPr>
    </w:lvl>
  </w:abstractNum>
  <w:abstractNum w:abstractNumId="11" w15:restartNumberingAfterBreak="0">
    <w:nsid w:val="4DAF67AB"/>
    <w:multiLevelType w:val="hybridMultilevel"/>
    <w:tmpl w:val="93AE0DBC"/>
    <w:lvl w:ilvl="0" w:tplc="CB340100">
      <w:start w:val="9309"/>
      <w:numFmt w:val="bullet"/>
      <w:lvlText w:val="-"/>
      <w:lvlJc w:val="left"/>
      <w:pPr>
        <w:ind w:left="720" w:hanging="360"/>
      </w:pPr>
      <w:rPr>
        <w:rFonts w:ascii="Tahoma" w:eastAsiaTheme="minorHAnsi"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CE21366"/>
    <w:multiLevelType w:val="multilevel"/>
    <w:tmpl w:val="CE24F0CC"/>
    <w:lvl w:ilvl="0">
      <w:start w:val="1"/>
      <w:numFmt w:val="upperRoman"/>
      <w:lvlText w:val="%1."/>
      <w:lvlJc w:val="left"/>
      <w:pPr>
        <w:ind w:left="315" w:hanging="197"/>
      </w:pPr>
      <w:rPr>
        <w:rFonts w:ascii="Times New Roman" w:eastAsia="Times New Roman" w:hAnsi="Times New Roman" w:cs="Times New Roman" w:hint="default"/>
        <w:b/>
        <w:bCs/>
        <w:w w:val="100"/>
        <w:sz w:val="22"/>
        <w:szCs w:val="22"/>
        <w:lang w:val="es-CL" w:eastAsia="en-US" w:bidi="ar-SA"/>
      </w:rPr>
    </w:lvl>
    <w:lvl w:ilvl="1">
      <w:start w:val="2"/>
      <w:numFmt w:val="decimal"/>
      <w:lvlText w:val="%2."/>
      <w:lvlJc w:val="left"/>
      <w:pPr>
        <w:ind w:left="478" w:hanging="360"/>
      </w:pPr>
      <w:rPr>
        <w:rFonts w:hint="default"/>
        <w:b/>
        <w:bCs/>
        <w:w w:val="100"/>
        <w:sz w:val="22"/>
        <w:szCs w:val="22"/>
        <w:lang w:val="es-CL" w:eastAsia="en-US" w:bidi="ar-SA"/>
      </w:rPr>
    </w:lvl>
    <w:lvl w:ilvl="2">
      <w:start w:val="1"/>
      <w:numFmt w:val="decimal"/>
      <w:lvlText w:val="%3.%3"/>
      <w:lvlJc w:val="left"/>
      <w:pPr>
        <w:ind w:left="670" w:hanging="332"/>
      </w:pPr>
      <w:rPr>
        <w:rFonts w:ascii="Times New Roman" w:eastAsia="Times New Roman" w:hAnsi="Times New Roman" w:cs="Times New Roman" w:hint="default"/>
        <w:w w:val="100"/>
        <w:sz w:val="22"/>
        <w:szCs w:val="22"/>
        <w:lang w:val="es-CL" w:eastAsia="en-US" w:bidi="ar-SA"/>
      </w:rPr>
    </w:lvl>
    <w:lvl w:ilvl="3">
      <w:start w:val="1"/>
      <w:numFmt w:val="decimal"/>
      <w:lvlText w:val="%2.%3.%4"/>
      <w:lvlJc w:val="left"/>
      <w:pPr>
        <w:ind w:left="826" w:hanging="488"/>
      </w:pPr>
      <w:rPr>
        <w:rFonts w:ascii="Tahoma" w:eastAsia="Times New Roman" w:hAnsi="Tahoma" w:cs="Tahoma" w:hint="default"/>
        <w:w w:val="100"/>
        <w:sz w:val="22"/>
        <w:szCs w:val="22"/>
        <w:lang w:val="es-CL" w:eastAsia="en-US" w:bidi="ar-SA"/>
      </w:rPr>
    </w:lvl>
    <w:lvl w:ilvl="4">
      <w:start w:val="1"/>
      <w:numFmt w:val="decimal"/>
      <w:lvlText w:val="%2.%3.%4.%5"/>
      <w:lvlJc w:val="left"/>
      <w:pPr>
        <w:ind w:left="1002" w:hanging="663"/>
      </w:pPr>
      <w:rPr>
        <w:rFonts w:ascii="Times New Roman" w:eastAsia="Times New Roman" w:hAnsi="Times New Roman" w:cs="Times New Roman" w:hint="default"/>
        <w:w w:val="100"/>
        <w:sz w:val="22"/>
        <w:szCs w:val="22"/>
        <w:lang w:val="es-CL" w:eastAsia="en-US" w:bidi="ar-SA"/>
      </w:rPr>
    </w:lvl>
    <w:lvl w:ilvl="5">
      <w:start w:val="1"/>
      <w:numFmt w:val="lowerLetter"/>
      <w:lvlText w:val="%6)"/>
      <w:lvlJc w:val="left"/>
      <w:pPr>
        <w:ind w:left="1028" w:hanging="202"/>
      </w:pPr>
      <w:rPr>
        <w:rFonts w:ascii="Times New Roman" w:eastAsia="Times New Roman" w:hAnsi="Times New Roman" w:cs="Times New Roman" w:hint="default"/>
        <w:w w:val="99"/>
        <w:sz w:val="20"/>
        <w:szCs w:val="20"/>
        <w:lang w:val="es-CL" w:eastAsia="en-US" w:bidi="ar-SA"/>
      </w:rPr>
    </w:lvl>
    <w:lvl w:ilvl="6">
      <w:numFmt w:val="bullet"/>
      <w:lvlText w:val="•"/>
      <w:lvlJc w:val="left"/>
      <w:pPr>
        <w:ind w:left="2836" w:hanging="202"/>
      </w:pPr>
      <w:rPr>
        <w:rFonts w:hint="default"/>
        <w:lang w:val="es-CL" w:eastAsia="en-US" w:bidi="ar-SA"/>
      </w:rPr>
    </w:lvl>
    <w:lvl w:ilvl="7">
      <w:numFmt w:val="bullet"/>
      <w:lvlText w:val="•"/>
      <w:lvlJc w:val="left"/>
      <w:pPr>
        <w:ind w:left="4652" w:hanging="202"/>
      </w:pPr>
      <w:rPr>
        <w:rFonts w:hint="default"/>
        <w:lang w:val="es-CL" w:eastAsia="en-US" w:bidi="ar-SA"/>
      </w:rPr>
    </w:lvl>
    <w:lvl w:ilvl="8">
      <w:numFmt w:val="bullet"/>
      <w:lvlText w:val="•"/>
      <w:lvlJc w:val="left"/>
      <w:pPr>
        <w:ind w:left="6469" w:hanging="202"/>
      </w:pPr>
      <w:rPr>
        <w:rFonts w:hint="default"/>
        <w:lang w:val="es-CL" w:eastAsia="en-US" w:bidi="ar-SA"/>
      </w:rPr>
    </w:lvl>
  </w:abstractNum>
  <w:abstractNum w:abstractNumId="13" w15:restartNumberingAfterBreak="0">
    <w:nsid w:val="6E56310E"/>
    <w:multiLevelType w:val="hybridMultilevel"/>
    <w:tmpl w:val="47DE8454"/>
    <w:lvl w:ilvl="0" w:tplc="040A0001">
      <w:start w:val="1"/>
      <w:numFmt w:val="bullet"/>
      <w:lvlText w:val=""/>
      <w:lvlJc w:val="left"/>
      <w:pPr>
        <w:ind w:left="2048" w:hanging="360"/>
      </w:pPr>
      <w:rPr>
        <w:rFonts w:ascii="Symbol" w:hAnsi="Symbol" w:hint="default"/>
      </w:rPr>
    </w:lvl>
    <w:lvl w:ilvl="1" w:tplc="040A0003" w:tentative="1">
      <w:start w:val="1"/>
      <w:numFmt w:val="bullet"/>
      <w:lvlText w:val="o"/>
      <w:lvlJc w:val="left"/>
      <w:pPr>
        <w:ind w:left="2768" w:hanging="360"/>
      </w:pPr>
      <w:rPr>
        <w:rFonts w:ascii="Courier New" w:hAnsi="Courier New" w:cs="Courier New" w:hint="default"/>
      </w:rPr>
    </w:lvl>
    <w:lvl w:ilvl="2" w:tplc="040A0005" w:tentative="1">
      <w:start w:val="1"/>
      <w:numFmt w:val="bullet"/>
      <w:lvlText w:val=""/>
      <w:lvlJc w:val="left"/>
      <w:pPr>
        <w:ind w:left="3488" w:hanging="360"/>
      </w:pPr>
      <w:rPr>
        <w:rFonts w:ascii="Wingdings" w:hAnsi="Wingdings" w:hint="default"/>
      </w:rPr>
    </w:lvl>
    <w:lvl w:ilvl="3" w:tplc="040A0001" w:tentative="1">
      <w:start w:val="1"/>
      <w:numFmt w:val="bullet"/>
      <w:lvlText w:val=""/>
      <w:lvlJc w:val="left"/>
      <w:pPr>
        <w:ind w:left="4208" w:hanging="360"/>
      </w:pPr>
      <w:rPr>
        <w:rFonts w:ascii="Symbol" w:hAnsi="Symbol" w:hint="default"/>
      </w:rPr>
    </w:lvl>
    <w:lvl w:ilvl="4" w:tplc="040A0003" w:tentative="1">
      <w:start w:val="1"/>
      <w:numFmt w:val="bullet"/>
      <w:lvlText w:val="o"/>
      <w:lvlJc w:val="left"/>
      <w:pPr>
        <w:ind w:left="4928" w:hanging="360"/>
      </w:pPr>
      <w:rPr>
        <w:rFonts w:ascii="Courier New" w:hAnsi="Courier New" w:cs="Courier New" w:hint="default"/>
      </w:rPr>
    </w:lvl>
    <w:lvl w:ilvl="5" w:tplc="040A0005" w:tentative="1">
      <w:start w:val="1"/>
      <w:numFmt w:val="bullet"/>
      <w:lvlText w:val=""/>
      <w:lvlJc w:val="left"/>
      <w:pPr>
        <w:ind w:left="5648" w:hanging="360"/>
      </w:pPr>
      <w:rPr>
        <w:rFonts w:ascii="Wingdings" w:hAnsi="Wingdings" w:hint="default"/>
      </w:rPr>
    </w:lvl>
    <w:lvl w:ilvl="6" w:tplc="040A0001" w:tentative="1">
      <w:start w:val="1"/>
      <w:numFmt w:val="bullet"/>
      <w:lvlText w:val=""/>
      <w:lvlJc w:val="left"/>
      <w:pPr>
        <w:ind w:left="6368" w:hanging="360"/>
      </w:pPr>
      <w:rPr>
        <w:rFonts w:ascii="Symbol" w:hAnsi="Symbol" w:hint="default"/>
      </w:rPr>
    </w:lvl>
    <w:lvl w:ilvl="7" w:tplc="040A0003" w:tentative="1">
      <w:start w:val="1"/>
      <w:numFmt w:val="bullet"/>
      <w:lvlText w:val="o"/>
      <w:lvlJc w:val="left"/>
      <w:pPr>
        <w:ind w:left="7088" w:hanging="360"/>
      </w:pPr>
      <w:rPr>
        <w:rFonts w:ascii="Courier New" w:hAnsi="Courier New" w:cs="Courier New" w:hint="default"/>
      </w:rPr>
    </w:lvl>
    <w:lvl w:ilvl="8" w:tplc="040A0005" w:tentative="1">
      <w:start w:val="1"/>
      <w:numFmt w:val="bullet"/>
      <w:lvlText w:val=""/>
      <w:lvlJc w:val="left"/>
      <w:pPr>
        <w:ind w:left="7808" w:hanging="360"/>
      </w:pPr>
      <w:rPr>
        <w:rFonts w:ascii="Wingdings" w:hAnsi="Wingdings" w:hint="default"/>
      </w:rPr>
    </w:lvl>
  </w:abstractNum>
  <w:abstractNum w:abstractNumId="14" w15:restartNumberingAfterBreak="0">
    <w:nsid w:val="75940652"/>
    <w:multiLevelType w:val="multilevel"/>
    <w:tmpl w:val="43441E2A"/>
    <w:lvl w:ilvl="0">
      <w:start w:val="2"/>
      <w:numFmt w:val="decimal"/>
      <w:lvlText w:val="%1"/>
      <w:lvlJc w:val="left"/>
      <w:pPr>
        <w:ind w:left="360" w:hanging="360"/>
      </w:pPr>
      <w:rPr>
        <w:rFonts w:hint="default"/>
      </w:rPr>
    </w:lvl>
    <w:lvl w:ilvl="1">
      <w:start w:val="1"/>
      <w:numFmt w:val="decimal"/>
      <w:lvlText w:val="%1.%2"/>
      <w:lvlJc w:val="left"/>
      <w:pPr>
        <w:ind w:left="1058" w:hanging="720"/>
      </w:pPr>
      <w:rPr>
        <w:rFonts w:hint="default"/>
      </w:rPr>
    </w:lvl>
    <w:lvl w:ilvl="2">
      <w:start w:val="1"/>
      <w:numFmt w:val="decimal"/>
      <w:lvlText w:val="%1.%2.%3"/>
      <w:lvlJc w:val="left"/>
      <w:pPr>
        <w:ind w:left="1396" w:hanging="720"/>
      </w:pPr>
      <w:rPr>
        <w:rFonts w:hint="default"/>
      </w:rPr>
    </w:lvl>
    <w:lvl w:ilvl="3">
      <w:start w:val="1"/>
      <w:numFmt w:val="decimal"/>
      <w:lvlText w:val="%1.%2.%3.%4"/>
      <w:lvlJc w:val="left"/>
      <w:pPr>
        <w:ind w:left="2094" w:hanging="1080"/>
      </w:pPr>
      <w:rPr>
        <w:rFonts w:hint="default"/>
      </w:rPr>
    </w:lvl>
    <w:lvl w:ilvl="4">
      <w:start w:val="1"/>
      <w:numFmt w:val="decimal"/>
      <w:lvlText w:val="%1.%2.%3.%4.%5"/>
      <w:lvlJc w:val="left"/>
      <w:pPr>
        <w:ind w:left="2432" w:hanging="1080"/>
      </w:pPr>
      <w:rPr>
        <w:rFonts w:hint="default"/>
      </w:rPr>
    </w:lvl>
    <w:lvl w:ilvl="5">
      <w:start w:val="1"/>
      <w:numFmt w:val="decimal"/>
      <w:lvlText w:val="%1.%2.%3.%4.%5.%6"/>
      <w:lvlJc w:val="left"/>
      <w:pPr>
        <w:ind w:left="3130" w:hanging="1440"/>
      </w:pPr>
      <w:rPr>
        <w:rFonts w:hint="default"/>
      </w:rPr>
    </w:lvl>
    <w:lvl w:ilvl="6">
      <w:start w:val="1"/>
      <w:numFmt w:val="decimal"/>
      <w:lvlText w:val="%1.%2.%3.%4.%5.%6.%7"/>
      <w:lvlJc w:val="left"/>
      <w:pPr>
        <w:ind w:left="3828" w:hanging="1800"/>
      </w:pPr>
      <w:rPr>
        <w:rFonts w:hint="default"/>
      </w:rPr>
    </w:lvl>
    <w:lvl w:ilvl="7">
      <w:start w:val="1"/>
      <w:numFmt w:val="decimal"/>
      <w:lvlText w:val="%1.%2.%3.%4.%5.%6.%7.%8"/>
      <w:lvlJc w:val="left"/>
      <w:pPr>
        <w:ind w:left="4166" w:hanging="1800"/>
      </w:pPr>
      <w:rPr>
        <w:rFonts w:hint="default"/>
      </w:rPr>
    </w:lvl>
    <w:lvl w:ilvl="8">
      <w:start w:val="1"/>
      <w:numFmt w:val="decimal"/>
      <w:lvlText w:val="%1.%2.%3.%4.%5.%6.%7.%8.%9"/>
      <w:lvlJc w:val="left"/>
      <w:pPr>
        <w:ind w:left="4864" w:hanging="2160"/>
      </w:pPr>
      <w:rPr>
        <w:rFonts w:hint="default"/>
      </w:rPr>
    </w:lvl>
  </w:abstractNum>
  <w:num w:numId="1">
    <w:abstractNumId w:val="7"/>
  </w:num>
  <w:num w:numId="2">
    <w:abstractNumId w:val="11"/>
  </w:num>
  <w:num w:numId="3">
    <w:abstractNumId w:val="6"/>
  </w:num>
  <w:num w:numId="4">
    <w:abstractNumId w:val="0"/>
  </w:num>
  <w:num w:numId="5">
    <w:abstractNumId w:val="12"/>
  </w:num>
  <w:num w:numId="6">
    <w:abstractNumId w:val="4"/>
  </w:num>
  <w:num w:numId="7">
    <w:abstractNumId w:val="1"/>
  </w:num>
  <w:num w:numId="8">
    <w:abstractNumId w:val="3"/>
  </w:num>
  <w:num w:numId="9">
    <w:abstractNumId w:val="5"/>
  </w:num>
  <w:num w:numId="10">
    <w:abstractNumId w:val="8"/>
  </w:num>
  <w:num w:numId="11">
    <w:abstractNumId w:val="14"/>
  </w:num>
  <w:num w:numId="12">
    <w:abstractNumId w:val="10"/>
  </w:num>
  <w:num w:numId="13">
    <w:abstractNumId w:val="9"/>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0E"/>
    <w:rsid w:val="00002BE2"/>
    <w:rsid w:val="00014F37"/>
    <w:rsid w:val="00015823"/>
    <w:rsid w:val="00023D21"/>
    <w:rsid w:val="00032E8E"/>
    <w:rsid w:val="00052F83"/>
    <w:rsid w:val="00053EBE"/>
    <w:rsid w:val="000727D8"/>
    <w:rsid w:val="000823B7"/>
    <w:rsid w:val="00096404"/>
    <w:rsid w:val="000C049C"/>
    <w:rsid w:val="000C38F9"/>
    <w:rsid w:val="000D3B4E"/>
    <w:rsid w:val="000E0A86"/>
    <w:rsid w:val="000F35E7"/>
    <w:rsid w:val="00146675"/>
    <w:rsid w:val="0015395A"/>
    <w:rsid w:val="001620E5"/>
    <w:rsid w:val="00186BC5"/>
    <w:rsid w:val="0019094B"/>
    <w:rsid w:val="001A6F0E"/>
    <w:rsid w:val="001B354E"/>
    <w:rsid w:val="001B57CF"/>
    <w:rsid w:val="001E0E73"/>
    <w:rsid w:val="00204079"/>
    <w:rsid w:val="00234D34"/>
    <w:rsid w:val="00255056"/>
    <w:rsid w:val="00256C1B"/>
    <w:rsid w:val="00263637"/>
    <w:rsid w:val="00266BE6"/>
    <w:rsid w:val="002841B0"/>
    <w:rsid w:val="00286AEB"/>
    <w:rsid w:val="00287A9E"/>
    <w:rsid w:val="00290C00"/>
    <w:rsid w:val="002A4673"/>
    <w:rsid w:val="002D3545"/>
    <w:rsid w:val="00305938"/>
    <w:rsid w:val="003441F3"/>
    <w:rsid w:val="00364A32"/>
    <w:rsid w:val="003673F5"/>
    <w:rsid w:val="00367B86"/>
    <w:rsid w:val="0038036B"/>
    <w:rsid w:val="003A1533"/>
    <w:rsid w:val="003A1DA5"/>
    <w:rsid w:val="003A23B9"/>
    <w:rsid w:val="003A50A9"/>
    <w:rsid w:val="003C5221"/>
    <w:rsid w:val="003E2C1A"/>
    <w:rsid w:val="00437CB2"/>
    <w:rsid w:val="00443BEA"/>
    <w:rsid w:val="00465553"/>
    <w:rsid w:val="00472066"/>
    <w:rsid w:val="00485870"/>
    <w:rsid w:val="00494D66"/>
    <w:rsid w:val="00495B22"/>
    <w:rsid w:val="00496392"/>
    <w:rsid w:val="004B2B6C"/>
    <w:rsid w:val="004D1CD8"/>
    <w:rsid w:val="004D27A3"/>
    <w:rsid w:val="004D433E"/>
    <w:rsid w:val="00502E8C"/>
    <w:rsid w:val="005039BD"/>
    <w:rsid w:val="0051130F"/>
    <w:rsid w:val="0051688E"/>
    <w:rsid w:val="00517F4D"/>
    <w:rsid w:val="00522BAC"/>
    <w:rsid w:val="00527BF2"/>
    <w:rsid w:val="00540297"/>
    <w:rsid w:val="00557CA9"/>
    <w:rsid w:val="005A4707"/>
    <w:rsid w:val="005C0373"/>
    <w:rsid w:val="005E125D"/>
    <w:rsid w:val="005E371D"/>
    <w:rsid w:val="006130E9"/>
    <w:rsid w:val="006137BC"/>
    <w:rsid w:val="00650BBE"/>
    <w:rsid w:val="006649F9"/>
    <w:rsid w:val="0067218B"/>
    <w:rsid w:val="00684164"/>
    <w:rsid w:val="006A7C90"/>
    <w:rsid w:val="006B3EE0"/>
    <w:rsid w:val="006C3810"/>
    <w:rsid w:val="006E5341"/>
    <w:rsid w:val="006F679F"/>
    <w:rsid w:val="006F7CCD"/>
    <w:rsid w:val="00725BDD"/>
    <w:rsid w:val="00734042"/>
    <w:rsid w:val="0075486B"/>
    <w:rsid w:val="00786F6B"/>
    <w:rsid w:val="00793D3D"/>
    <w:rsid w:val="007A1EF9"/>
    <w:rsid w:val="007A62A4"/>
    <w:rsid w:val="007B01CD"/>
    <w:rsid w:val="007B4C77"/>
    <w:rsid w:val="007C603B"/>
    <w:rsid w:val="007D0D8A"/>
    <w:rsid w:val="007D1722"/>
    <w:rsid w:val="007E0C36"/>
    <w:rsid w:val="007E3321"/>
    <w:rsid w:val="007F2335"/>
    <w:rsid w:val="00846FCD"/>
    <w:rsid w:val="00851EEE"/>
    <w:rsid w:val="00862485"/>
    <w:rsid w:val="00865790"/>
    <w:rsid w:val="00870080"/>
    <w:rsid w:val="00872065"/>
    <w:rsid w:val="00890910"/>
    <w:rsid w:val="008953E0"/>
    <w:rsid w:val="008A1F18"/>
    <w:rsid w:val="008B1164"/>
    <w:rsid w:val="008C04E1"/>
    <w:rsid w:val="008C1210"/>
    <w:rsid w:val="008C3277"/>
    <w:rsid w:val="008C6A67"/>
    <w:rsid w:val="008C7C4C"/>
    <w:rsid w:val="008D50AC"/>
    <w:rsid w:val="008D6C30"/>
    <w:rsid w:val="008E2A09"/>
    <w:rsid w:val="008F4B3D"/>
    <w:rsid w:val="008F5AF2"/>
    <w:rsid w:val="009119D0"/>
    <w:rsid w:val="00915A1D"/>
    <w:rsid w:val="00924E67"/>
    <w:rsid w:val="00926D64"/>
    <w:rsid w:val="00931C97"/>
    <w:rsid w:val="0095738B"/>
    <w:rsid w:val="00961BB8"/>
    <w:rsid w:val="0096217E"/>
    <w:rsid w:val="009706FD"/>
    <w:rsid w:val="00971A9F"/>
    <w:rsid w:val="0098297C"/>
    <w:rsid w:val="009848C3"/>
    <w:rsid w:val="00994587"/>
    <w:rsid w:val="009952FB"/>
    <w:rsid w:val="00997702"/>
    <w:rsid w:val="009A1EE2"/>
    <w:rsid w:val="009B74CC"/>
    <w:rsid w:val="009C340E"/>
    <w:rsid w:val="009D0468"/>
    <w:rsid w:val="009F0C41"/>
    <w:rsid w:val="00A30785"/>
    <w:rsid w:val="00A661FF"/>
    <w:rsid w:val="00A66C9C"/>
    <w:rsid w:val="00A83DDE"/>
    <w:rsid w:val="00AA4B65"/>
    <w:rsid w:val="00AA7706"/>
    <w:rsid w:val="00AB279E"/>
    <w:rsid w:val="00AC1C4A"/>
    <w:rsid w:val="00AC2ACE"/>
    <w:rsid w:val="00AD1E08"/>
    <w:rsid w:val="00AE4D1F"/>
    <w:rsid w:val="00AF17EA"/>
    <w:rsid w:val="00AF2C4C"/>
    <w:rsid w:val="00AF5304"/>
    <w:rsid w:val="00B1790E"/>
    <w:rsid w:val="00B369A7"/>
    <w:rsid w:val="00B537C2"/>
    <w:rsid w:val="00B6658F"/>
    <w:rsid w:val="00BA3438"/>
    <w:rsid w:val="00BB2585"/>
    <w:rsid w:val="00BB5299"/>
    <w:rsid w:val="00BB7E3F"/>
    <w:rsid w:val="00BC2D8D"/>
    <w:rsid w:val="00BC4353"/>
    <w:rsid w:val="00BD0122"/>
    <w:rsid w:val="00BE053F"/>
    <w:rsid w:val="00BE0A2D"/>
    <w:rsid w:val="00BF5FFD"/>
    <w:rsid w:val="00C1246D"/>
    <w:rsid w:val="00C170E8"/>
    <w:rsid w:val="00C26F32"/>
    <w:rsid w:val="00C57414"/>
    <w:rsid w:val="00C72A94"/>
    <w:rsid w:val="00C77BCD"/>
    <w:rsid w:val="00C90A07"/>
    <w:rsid w:val="00C973F3"/>
    <w:rsid w:val="00CB64E2"/>
    <w:rsid w:val="00CC04B1"/>
    <w:rsid w:val="00CF68AF"/>
    <w:rsid w:val="00D057F0"/>
    <w:rsid w:val="00D15398"/>
    <w:rsid w:val="00D20959"/>
    <w:rsid w:val="00D40B72"/>
    <w:rsid w:val="00D732B0"/>
    <w:rsid w:val="00DB065C"/>
    <w:rsid w:val="00DC4105"/>
    <w:rsid w:val="00DC7B01"/>
    <w:rsid w:val="00DD2E16"/>
    <w:rsid w:val="00DD635A"/>
    <w:rsid w:val="00DF42E3"/>
    <w:rsid w:val="00DF514C"/>
    <w:rsid w:val="00E038E0"/>
    <w:rsid w:val="00E10A5E"/>
    <w:rsid w:val="00E333DA"/>
    <w:rsid w:val="00E45C37"/>
    <w:rsid w:val="00E52854"/>
    <w:rsid w:val="00E637B1"/>
    <w:rsid w:val="00E74BA0"/>
    <w:rsid w:val="00E77B49"/>
    <w:rsid w:val="00EA18D7"/>
    <w:rsid w:val="00EC2297"/>
    <w:rsid w:val="00EC5C63"/>
    <w:rsid w:val="00ED1F0E"/>
    <w:rsid w:val="00ED2423"/>
    <w:rsid w:val="00ED3995"/>
    <w:rsid w:val="00ED5D2F"/>
    <w:rsid w:val="00EE0741"/>
    <w:rsid w:val="00EE14D6"/>
    <w:rsid w:val="00EF73EA"/>
    <w:rsid w:val="00F006C2"/>
    <w:rsid w:val="00F018BF"/>
    <w:rsid w:val="00F0694C"/>
    <w:rsid w:val="00F32E61"/>
    <w:rsid w:val="00F42EA7"/>
    <w:rsid w:val="00F45EFF"/>
    <w:rsid w:val="00F5031C"/>
    <w:rsid w:val="00F64F18"/>
    <w:rsid w:val="00F93660"/>
    <w:rsid w:val="00FB1BD5"/>
    <w:rsid w:val="00FB7100"/>
    <w:rsid w:val="00FC1203"/>
    <w:rsid w:val="00FD64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904C8"/>
  <w15:docId w15:val="{E45D9BFE-8CA4-4DA1-883C-B4DFE8A6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Textodeglobo">
    <w:name w:val="Balloon Text"/>
    <w:basedOn w:val="Normal"/>
    <w:link w:val="TextodegloboCar"/>
    <w:uiPriority w:val="99"/>
    <w:semiHidden/>
    <w:unhideWhenUsed/>
    <w:rsid w:val="007E3321"/>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321"/>
    <w:rPr>
      <w:rFonts w:ascii="Tahoma" w:hAnsi="Tahoma" w:cs="Tahoma"/>
      <w:sz w:val="16"/>
      <w:szCs w:val="16"/>
    </w:rPr>
  </w:style>
  <w:style w:type="paragraph" w:styleId="Prrafodelista">
    <w:name w:val="List Paragraph"/>
    <w:basedOn w:val="Normal"/>
    <w:uiPriority w:val="34"/>
    <w:qFormat/>
    <w:rsid w:val="007E3321"/>
    <w:pPr>
      <w:ind w:left="720"/>
      <w:contextualSpacing/>
    </w:pPr>
    <w:rPr>
      <w:rFonts w:ascii="Times New Roman" w:eastAsia="Times New Roman" w:hAnsi="Times New Roman" w:cs="Times New Roman"/>
      <w:lang w:eastAsia="es-ES_tradnl"/>
    </w:rPr>
  </w:style>
  <w:style w:type="paragraph" w:customStyle="1" w:styleId="Textodenotaalfinal">
    <w:name w:val="Texto de nota al final"/>
    <w:basedOn w:val="Normal"/>
    <w:uiPriority w:val="99"/>
    <w:rsid w:val="007E3321"/>
    <w:pPr>
      <w:tabs>
        <w:tab w:val="left" w:pos="-720"/>
      </w:tabs>
      <w:suppressAutoHyphens/>
      <w:jc w:val="both"/>
    </w:pPr>
    <w:rPr>
      <w:rFonts w:ascii="Courier New" w:eastAsia="Times New Roman" w:hAnsi="Courier New" w:cs="Times New Roman"/>
      <w:szCs w:val="20"/>
      <w:lang w:eastAsia="es-ES"/>
    </w:rPr>
  </w:style>
  <w:style w:type="table" w:styleId="Tablaconcuadrcula">
    <w:name w:val="Table Grid"/>
    <w:basedOn w:val="Tablanormal"/>
    <w:uiPriority w:val="39"/>
    <w:rsid w:val="00C9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1B57CF"/>
    <w:pPr>
      <w:jc w:val="both"/>
    </w:pPr>
    <w:rPr>
      <w:rFonts w:ascii="Tahoma" w:eastAsia="Times New Roman" w:hAnsi="Tahoma" w:cs="Tahoma"/>
      <w:b/>
      <w:bCs/>
      <w:color w:val="000000" w:themeColor="text1"/>
      <w:sz w:val="22"/>
      <w:szCs w:val="22"/>
      <w:lang w:eastAsia="es-ES_tradnl"/>
    </w:rPr>
  </w:style>
  <w:style w:type="character" w:customStyle="1" w:styleId="TextoindependienteCar">
    <w:name w:val="Texto independiente Car"/>
    <w:basedOn w:val="Fuentedeprrafopredeter"/>
    <w:link w:val="Textoindependiente"/>
    <w:rsid w:val="001B57CF"/>
    <w:rPr>
      <w:rFonts w:ascii="Tahoma" w:eastAsia="Times New Roman" w:hAnsi="Tahoma" w:cs="Tahoma"/>
      <w:b/>
      <w:bCs/>
      <w:color w:val="000000" w:themeColor="text1"/>
      <w:sz w:val="22"/>
      <w:szCs w:val="22"/>
      <w:lang w:eastAsia="es-ES_tradnl"/>
    </w:rPr>
  </w:style>
  <w:style w:type="paragraph" w:styleId="Textoindependiente2">
    <w:name w:val="Body Text 2"/>
    <w:basedOn w:val="Normal"/>
    <w:link w:val="Textoindependiente2Car"/>
    <w:uiPriority w:val="99"/>
    <w:semiHidden/>
    <w:unhideWhenUsed/>
    <w:rsid w:val="00AC2ACE"/>
    <w:pPr>
      <w:spacing w:after="120" w:line="480" w:lineRule="auto"/>
    </w:pPr>
  </w:style>
  <w:style w:type="character" w:customStyle="1" w:styleId="Textoindependiente2Car">
    <w:name w:val="Texto independiente 2 Car"/>
    <w:basedOn w:val="Fuentedeprrafopredeter"/>
    <w:link w:val="Textoindependiente2"/>
    <w:uiPriority w:val="99"/>
    <w:semiHidden/>
    <w:rsid w:val="00AC2ACE"/>
  </w:style>
  <w:style w:type="character" w:styleId="Refdecomentario">
    <w:name w:val="annotation reference"/>
    <w:basedOn w:val="Fuentedeprrafopredeter"/>
    <w:uiPriority w:val="99"/>
    <w:semiHidden/>
    <w:unhideWhenUsed/>
    <w:rsid w:val="000C38F9"/>
    <w:rPr>
      <w:sz w:val="16"/>
      <w:szCs w:val="16"/>
    </w:rPr>
  </w:style>
  <w:style w:type="paragraph" w:styleId="Textocomentario">
    <w:name w:val="annotation text"/>
    <w:basedOn w:val="Normal"/>
    <w:link w:val="TextocomentarioCar"/>
    <w:uiPriority w:val="99"/>
    <w:semiHidden/>
    <w:unhideWhenUsed/>
    <w:rsid w:val="000C38F9"/>
    <w:rPr>
      <w:sz w:val="20"/>
      <w:szCs w:val="20"/>
    </w:rPr>
  </w:style>
  <w:style w:type="character" w:customStyle="1" w:styleId="TextocomentarioCar">
    <w:name w:val="Texto comentario Car"/>
    <w:basedOn w:val="Fuentedeprrafopredeter"/>
    <w:link w:val="Textocomentario"/>
    <w:uiPriority w:val="99"/>
    <w:semiHidden/>
    <w:rsid w:val="000C38F9"/>
    <w:rPr>
      <w:sz w:val="20"/>
      <w:szCs w:val="20"/>
    </w:rPr>
  </w:style>
  <w:style w:type="paragraph" w:styleId="Asuntodelcomentario">
    <w:name w:val="annotation subject"/>
    <w:basedOn w:val="Textocomentario"/>
    <w:next w:val="Textocomentario"/>
    <w:link w:val="AsuntodelcomentarioCar"/>
    <w:uiPriority w:val="99"/>
    <w:semiHidden/>
    <w:unhideWhenUsed/>
    <w:rsid w:val="000C38F9"/>
    <w:rPr>
      <w:b/>
      <w:bCs/>
    </w:rPr>
  </w:style>
  <w:style w:type="character" w:customStyle="1" w:styleId="AsuntodelcomentarioCar">
    <w:name w:val="Asunto del comentario Car"/>
    <w:basedOn w:val="TextocomentarioCar"/>
    <w:link w:val="Asuntodelcomentario"/>
    <w:uiPriority w:val="99"/>
    <w:semiHidden/>
    <w:rsid w:val="000C38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duana.cl" TargetMode="External"/><Relationship Id="rId2" Type="http://schemas.openxmlformats.org/officeDocument/2006/relationships/image" Target="media/image2.png"/><Relationship Id="rId1" Type="http://schemas.openxmlformats.org/officeDocument/2006/relationships/hyperlink" Target="http://www.aduan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1574</Words>
  <Characters>8660</Characters>
  <Application>Microsoft Office Word</Application>
  <DocSecurity>0</DocSecurity>
  <Lines>72</Lines>
  <Paragraphs>20</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Robert Barsby</cp:lastModifiedBy>
  <cp:revision>2</cp:revision>
  <cp:lastPrinted>2020-10-19T14:45:00Z</cp:lastPrinted>
  <dcterms:created xsi:type="dcterms:W3CDTF">2020-10-19T16:35:00Z</dcterms:created>
  <dcterms:modified xsi:type="dcterms:W3CDTF">2020-10-19T16:35:00Z</dcterms:modified>
</cp:coreProperties>
</file>