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1AA" w:rsidRDefault="002351AA" w:rsidP="00034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lang w:eastAsia="es-CL"/>
        </w:rPr>
      </w:pPr>
    </w:p>
    <w:p w:rsidR="00034CD4" w:rsidRPr="00895CBE" w:rsidRDefault="00034CD4" w:rsidP="00034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lang w:eastAsia="es-CL"/>
        </w:rPr>
      </w:pPr>
      <w:r w:rsidRPr="00895CBE">
        <w:rPr>
          <w:rFonts w:ascii="Tahoma" w:eastAsia="Times New Roman" w:hAnsi="Tahoma" w:cs="Tahoma"/>
          <w:b/>
          <w:lang w:eastAsia="es-CL"/>
        </w:rPr>
        <w:t>RESOLUCIÓN E</w:t>
      </w:r>
      <w:r w:rsidR="004C647E" w:rsidRPr="00895CBE">
        <w:rPr>
          <w:rFonts w:ascii="Tahoma" w:eastAsia="Times New Roman" w:hAnsi="Tahoma" w:cs="Tahoma"/>
          <w:b/>
          <w:lang w:eastAsia="es-CL"/>
        </w:rPr>
        <w:t>XENTA</w:t>
      </w:r>
      <w:r w:rsidRPr="00895CBE">
        <w:rPr>
          <w:rFonts w:ascii="Tahoma" w:eastAsia="Times New Roman" w:hAnsi="Tahoma" w:cs="Tahoma"/>
          <w:b/>
          <w:lang w:eastAsia="es-CL"/>
        </w:rPr>
        <w:t xml:space="preserve"> N° </w:t>
      </w:r>
    </w:p>
    <w:p w:rsidR="004C647E" w:rsidRPr="00895CBE" w:rsidRDefault="004C647E" w:rsidP="00034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lang w:eastAsia="es-CL"/>
        </w:rPr>
      </w:pPr>
    </w:p>
    <w:p w:rsidR="00034CD4" w:rsidRPr="00895CBE" w:rsidRDefault="00034CD4" w:rsidP="00034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lang w:eastAsia="es-CL"/>
        </w:rPr>
      </w:pPr>
      <w:r w:rsidRPr="00895CBE">
        <w:rPr>
          <w:rFonts w:ascii="Tahoma" w:eastAsia="Times New Roman" w:hAnsi="Tahoma" w:cs="Tahoma"/>
          <w:b/>
          <w:lang w:eastAsia="es-CL"/>
        </w:rPr>
        <w:t xml:space="preserve">VALPARAÍSO, </w:t>
      </w:r>
    </w:p>
    <w:p w:rsidR="00034CD4" w:rsidRPr="00895CBE" w:rsidRDefault="00034CD4" w:rsidP="00034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lang w:eastAsia="es-CL"/>
        </w:rPr>
      </w:pPr>
    </w:p>
    <w:p w:rsidR="00034CD4" w:rsidRDefault="00034CD4" w:rsidP="00034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lang w:eastAsia="es-CL"/>
        </w:rPr>
      </w:pPr>
      <w:r w:rsidRPr="00895CBE">
        <w:rPr>
          <w:rFonts w:ascii="Tahoma" w:eastAsia="Times New Roman" w:hAnsi="Tahoma" w:cs="Tahoma"/>
          <w:b/>
          <w:lang w:eastAsia="es-CL"/>
        </w:rPr>
        <w:t>VISTOS:</w:t>
      </w:r>
    </w:p>
    <w:p w:rsidR="00F02668" w:rsidRDefault="00F02668" w:rsidP="00034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lang w:eastAsia="es-CL"/>
        </w:rPr>
      </w:pPr>
    </w:p>
    <w:p w:rsidR="00F02668" w:rsidRPr="00DF50FE" w:rsidRDefault="00F02668" w:rsidP="00F02668">
      <w:pPr>
        <w:jc w:val="both"/>
        <w:rPr>
          <w:rFonts w:ascii="Tahoma" w:hAnsi="Tahoma" w:cs="Tahoma"/>
          <w:color w:val="201F1E"/>
          <w:shd w:val="clear" w:color="auto" w:fill="FFFFFF"/>
        </w:rPr>
      </w:pPr>
      <w:r w:rsidRPr="00DF50FE">
        <w:rPr>
          <w:rFonts w:ascii="Tahoma" w:hAnsi="Tahoma" w:cs="Tahoma"/>
        </w:rPr>
        <w:t xml:space="preserve">La Ley N°19.880, que </w:t>
      </w:r>
      <w:r w:rsidR="00BF06A7">
        <w:rPr>
          <w:rFonts w:ascii="Tahoma" w:hAnsi="Tahoma" w:cs="Tahoma"/>
        </w:rPr>
        <w:t>e</w:t>
      </w:r>
      <w:r w:rsidRPr="00DF50FE">
        <w:rPr>
          <w:rFonts w:ascii="Tahoma" w:hAnsi="Tahoma" w:cs="Tahoma"/>
        </w:rPr>
        <w:t>stablece Bases de los Procedimientos Administrativos que rigen los actos de los Órganos de la Administración del Estado; el Decreto con Fuerza de Ley N° 30</w:t>
      </w:r>
      <w:r w:rsidR="00D6382D">
        <w:rPr>
          <w:rFonts w:ascii="Tahoma" w:hAnsi="Tahoma" w:cs="Tahoma"/>
        </w:rPr>
        <w:t xml:space="preserve"> de 2004</w:t>
      </w:r>
      <w:r w:rsidRPr="00DF50FE">
        <w:rPr>
          <w:rFonts w:ascii="Tahoma" w:hAnsi="Tahoma" w:cs="Tahoma"/>
        </w:rPr>
        <w:t>, del Ministerio de Hacienda, que aprueba el texto refundido, coordinado y sistematizado del Decreto con Fuerza de Ley de Hacienda N° 213, de 1953, sobre Ordenanza de Aduanas; los Instructivos Presidenciales GAB. PRES. N°002, de 17 de agosto de 2012 y GAB. PRES. N° 001, de 24 de enero de 2019; las Resoluciones Exentas N°3829, de 18 de agosto de 2010 del Director Nacional de Aduanas</w:t>
      </w:r>
      <w:r w:rsidR="00D809A2">
        <w:rPr>
          <w:rFonts w:ascii="Tahoma" w:hAnsi="Tahoma" w:cs="Tahoma"/>
        </w:rPr>
        <w:t>.</w:t>
      </w:r>
    </w:p>
    <w:p w:rsidR="00895CBE" w:rsidRPr="00550F6D" w:rsidRDefault="00895CBE" w:rsidP="006013D0">
      <w:pPr>
        <w:pStyle w:val="HTMLconformatoprevio"/>
        <w:shd w:val="clear" w:color="auto" w:fill="FFFFFF"/>
        <w:jc w:val="both"/>
        <w:rPr>
          <w:rFonts w:ascii="Tahoma" w:hAnsi="Tahoma" w:cs="Tahoma"/>
          <w:sz w:val="22"/>
          <w:szCs w:val="22"/>
        </w:rPr>
      </w:pPr>
      <w:r w:rsidRPr="00550F6D">
        <w:rPr>
          <w:rFonts w:ascii="Tahoma" w:hAnsi="Tahoma" w:cs="Tahoma"/>
          <w:sz w:val="22"/>
          <w:szCs w:val="22"/>
        </w:rPr>
        <w:t>El artículo 35 de la ley N° 13.039 y el Decreto de Hacienda N° 526, de 1990, publicado en el diario Oficial de fecha 10.09.1990, que aprueba el reglamento del artículo 35 de la ley N° 13.039.</w:t>
      </w:r>
    </w:p>
    <w:p w:rsidR="00895CBE" w:rsidRPr="00550F6D" w:rsidRDefault="00895CBE" w:rsidP="006013D0">
      <w:pPr>
        <w:pStyle w:val="HTMLconformatoprevio"/>
        <w:shd w:val="clear" w:color="auto" w:fill="FFFFFF"/>
        <w:jc w:val="both"/>
        <w:rPr>
          <w:rFonts w:ascii="Tahoma" w:hAnsi="Tahoma" w:cs="Tahoma"/>
          <w:sz w:val="22"/>
          <w:szCs w:val="22"/>
        </w:rPr>
      </w:pPr>
    </w:p>
    <w:p w:rsidR="00550F6D" w:rsidRPr="00550F6D" w:rsidRDefault="00895CBE" w:rsidP="006013D0">
      <w:pPr>
        <w:pStyle w:val="HTMLconformatoprevio"/>
        <w:shd w:val="clear" w:color="auto" w:fill="FFFFFF"/>
        <w:jc w:val="both"/>
        <w:rPr>
          <w:rFonts w:ascii="Tahoma" w:hAnsi="Tahoma" w:cs="Tahoma"/>
          <w:sz w:val="22"/>
          <w:szCs w:val="22"/>
        </w:rPr>
      </w:pPr>
      <w:r w:rsidRPr="00550F6D">
        <w:rPr>
          <w:rFonts w:ascii="Tahoma" w:hAnsi="Tahoma" w:cs="Tahoma"/>
          <w:sz w:val="22"/>
          <w:szCs w:val="22"/>
        </w:rPr>
        <w:t>La Resolución N° 1409, de fecha 11.02.1994, de la Dirección Nacional, que complementó la Resolución N° 996, de 1990, en el sentido de delegar la facultad de conceder la franquicia señalada en el artículo 35 de la ley N° 13.039, además en el Director Regional de la Aduana de Valparaíso, respecto de aquellas personas aludida</w:t>
      </w:r>
      <w:r w:rsidR="00550F6D" w:rsidRPr="00550F6D">
        <w:rPr>
          <w:rFonts w:ascii="Tahoma" w:hAnsi="Tahoma" w:cs="Tahoma"/>
          <w:sz w:val="22"/>
          <w:szCs w:val="22"/>
        </w:rPr>
        <w:t>s en su inciso 23.</w:t>
      </w:r>
    </w:p>
    <w:p w:rsidR="00BA3D5E" w:rsidRPr="006013D0" w:rsidRDefault="00BA3D5E" w:rsidP="006013D0">
      <w:pPr>
        <w:pStyle w:val="HTMLconformatoprevio"/>
        <w:shd w:val="clear" w:color="auto" w:fill="FFFFFF"/>
        <w:jc w:val="both"/>
        <w:rPr>
          <w:rFonts w:ascii="Tahoma" w:hAnsi="Tahoma" w:cs="Tahoma"/>
          <w:b/>
          <w:sz w:val="24"/>
          <w:szCs w:val="24"/>
        </w:rPr>
      </w:pPr>
    </w:p>
    <w:p w:rsidR="00550F6D" w:rsidRDefault="00550F6D" w:rsidP="006013D0">
      <w:pPr>
        <w:spacing w:after="0" w:line="240" w:lineRule="auto"/>
        <w:jc w:val="both"/>
        <w:rPr>
          <w:rFonts w:ascii="Tahoma" w:eastAsia="Times New Roman" w:hAnsi="Tahoma" w:cs="Tahoma"/>
          <w:bdr w:val="none" w:sz="0" w:space="0" w:color="auto" w:frame="1"/>
          <w:lang w:eastAsia="es-CL"/>
        </w:rPr>
      </w:pPr>
      <w:r w:rsidRPr="00550F6D">
        <w:rPr>
          <w:rFonts w:ascii="Tahoma" w:eastAsia="Times New Roman" w:hAnsi="Tahoma" w:cs="Tahoma"/>
          <w:bdr w:val="none" w:sz="0" w:space="0" w:color="auto" w:frame="1"/>
          <w:lang w:eastAsia="es-CL"/>
        </w:rPr>
        <w:t>La ley N° 19</w:t>
      </w:r>
      <w:r w:rsidR="000C3C06">
        <w:rPr>
          <w:rFonts w:ascii="Tahoma" w:eastAsia="Times New Roman" w:hAnsi="Tahoma" w:cs="Tahoma"/>
          <w:bdr w:val="none" w:sz="0" w:space="0" w:color="auto" w:frame="1"/>
          <w:lang w:eastAsia="es-CL"/>
        </w:rPr>
        <w:t>.</w:t>
      </w:r>
      <w:r w:rsidRPr="00550F6D">
        <w:rPr>
          <w:rFonts w:ascii="Tahoma" w:eastAsia="Times New Roman" w:hAnsi="Tahoma" w:cs="Tahoma"/>
          <w:bdr w:val="none" w:sz="0" w:space="0" w:color="auto" w:frame="1"/>
          <w:lang w:eastAsia="es-CL"/>
        </w:rPr>
        <w:t xml:space="preserve">946, </w:t>
      </w:r>
      <w:r w:rsidR="009E5D22">
        <w:rPr>
          <w:rFonts w:ascii="Tahoma" w:eastAsia="Times New Roman" w:hAnsi="Tahoma" w:cs="Tahoma"/>
          <w:bdr w:val="none" w:sz="0" w:space="0" w:color="auto" w:frame="1"/>
          <w:lang w:eastAsia="es-CL"/>
        </w:rPr>
        <w:t xml:space="preserve">publicada el 11.05.2004, </w:t>
      </w:r>
      <w:r w:rsidRPr="00550F6D">
        <w:rPr>
          <w:rFonts w:ascii="Tahoma" w:eastAsia="Times New Roman" w:hAnsi="Tahoma" w:cs="Tahoma"/>
          <w:bdr w:val="none" w:sz="0" w:space="0" w:color="auto" w:frame="1"/>
          <w:lang w:eastAsia="es-CL"/>
        </w:rPr>
        <w:t xml:space="preserve">que modifica la </w:t>
      </w:r>
      <w:r w:rsidR="009E5D22">
        <w:rPr>
          <w:rFonts w:ascii="Tahoma" w:eastAsia="Times New Roman" w:hAnsi="Tahoma" w:cs="Tahoma"/>
          <w:bdr w:val="none" w:sz="0" w:space="0" w:color="auto" w:frame="1"/>
          <w:lang w:eastAsia="es-CL"/>
        </w:rPr>
        <w:t>L</w:t>
      </w:r>
      <w:r w:rsidRPr="00550F6D">
        <w:rPr>
          <w:rFonts w:ascii="Tahoma" w:eastAsia="Times New Roman" w:hAnsi="Tahoma" w:cs="Tahoma"/>
          <w:bdr w:val="none" w:sz="0" w:space="0" w:color="auto" w:frame="1"/>
          <w:lang w:eastAsia="es-CL"/>
        </w:rPr>
        <w:t xml:space="preserve">ey </w:t>
      </w:r>
      <w:r w:rsidR="009E5D22">
        <w:rPr>
          <w:rFonts w:ascii="Tahoma" w:eastAsia="Times New Roman" w:hAnsi="Tahoma" w:cs="Tahoma"/>
          <w:bdr w:val="none" w:sz="0" w:space="0" w:color="auto" w:frame="1"/>
          <w:lang w:eastAsia="es-CL"/>
        </w:rPr>
        <w:t>A</w:t>
      </w:r>
      <w:r w:rsidRPr="00550F6D">
        <w:rPr>
          <w:rFonts w:ascii="Tahoma" w:eastAsia="Times New Roman" w:hAnsi="Tahoma" w:cs="Tahoma"/>
          <w:bdr w:val="none" w:sz="0" w:space="0" w:color="auto" w:frame="1"/>
          <w:lang w:eastAsia="es-CL"/>
        </w:rPr>
        <w:t>ustral en materia de crédito tributario y establece la ampliación de la Zona Franca de Extensión de Punta Arenas a la Región de Ays</w:t>
      </w:r>
      <w:r>
        <w:rPr>
          <w:rFonts w:ascii="Tahoma" w:eastAsia="Times New Roman" w:hAnsi="Tahoma" w:cs="Tahoma"/>
          <w:bdr w:val="none" w:sz="0" w:space="0" w:color="auto" w:frame="1"/>
          <w:lang w:eastAsia="es-CL"/>
        </w:rPr>
        <w:t>é</w:t>
      </w:r>
      <w:r w:rsidRPr="00550F6D">
        <w:rPr>
          <w:rFonts w:ascii="Tahoma" w:eastAsia="Times New Roman" w:hAnsi="Tahoma" w:cs="Tahoma"/>
          <w:bdr w:val="none" w:sz="0" w:space="0" w:color="auto" w:frame="1"/>
          <w:lang w:eastAsia="es-CL"/>
        </w:rPr>
        <w:t>n y a la Provincia de Palena, también extiende a los residentes de estas zonas los beneficios que contempla el artículo 35 de la ley 13.039.</w:t>
      </w:r>
    </w:p>
    <w:p w:rsidR="009E5D22" w:rsidRDefault="00465830" w:rsidP="008A3771">
      <w:pPr>
        <w:shd w:val="clear" w:color="auto" w:fill="FFFFFF"/>
        <w:spacing w:before="240" w:after="240" w:line="240" w:lineRule="auto"/>
        <w:jc w:val="both"/>
        <w:rPr>
          <w:rFonts w:ascii="Tahoma" w:hAnsi="Tahoma" w:cs="Tahoma"/>
        </w:rPr>
      </w:pPr>
      <w:r w:rsidRPr="00BA1287">
        <w:rPr>
          <w:rFonts w:ascii="Tahoma" w:hAnsi="Tahoma" w:cs="Tahoma"/>
        </w:rPr>
        <w:t xml:space="preserve">La ley Nº 19.633, </w:t>
      </w:r>
      <w:r w:rsidR="009E5D22" w:rsidRPr="00BA1287">
        <w:rPr>
          <w:rFonts w:ascii="Tahoma" w:hAnsi="Tahoma" w:cs="Tahoma"/>
        </w:rPr>
        <w:t xml:space="preserve">publicada el 11.09.1999, </w:t>
      </w:r>
      <w:r w:rsidRPr="00BA1287">
        <w:rPr>
          <w:rFonts w:ascii="Tahoma" w:hAnsi="Tahoma" w:cs="Tahoma"/>
        </w:rPr>
        <w:t>que en sus artículos 4º, 5º y 6º, introduce modificaciones al artículo 35 de la Ley Nº 13.039</w:t>
      </w:r>
      <w:r w:rsidR="009E5D22" w:rsidRPr="00BA1287">
        <w:rPr>
          <w:rFonts w:ascii="Tahoma" w:hAnsi="Tahoma" w:cs="Tahoma"/>
        </w:rPr>
        <w:t>.</w:t>
      </w:r>
    </w:p>
    <w:p w:rsidR="00D43E83" w:rsidRPr="00BA1287" w:rsidRDefault="00D43E83" w:rsidP="008A3771">
      <w:pPr>
        <w:shd w:val="clear" w:color="auto" w:fill="FFFFFF"/>
        <w:spacing w:before="240" w:after="240" w:line="240" w:lineRule="auto"/>
        <w:jc w:val="both"/>
        <w:rPr>
          <w:rFonts w:ascii="Tahoma" w:hAnsi="Tahoma" w:cs="Tahoma"/>
        </w:rPr>
      </w:pPr>
      <w:r>
        <w:rPr>
          <w:rFonts w:ascii="Tahoma" w:hAnsi="Tahoma" w:cs="Tahoma"/>
        </w:rPr>
        <w:t>La Resolución Nº 1988, de fecha 09.07.1980, del Director Nacional de Aduanas, que fija el texto refundido, actualizado y sistematizado de las instrucciones para la aplicación del beneficio contemplado en el artículo 35 de la Ley Nº 13.039.</w:t>
      </w:r>
    </w:p>
    <w:p w:rsidR="000C3C06" w:rsidRPr="00D809A2" w:rsidRDefault="00550F6D" w:rsidP="000C3C06">
      <w:pPr>
        <w:pStyle w:val="HTMLconformatoprevio"/>
        <w:shd w:val="clear" w:color="auto" w:fill="FFFFFF"/>
        <w:jc w:val="both"/>
        <w:rPr>
          <w:rFonts w:ascii="Tahoma" w:hAnsi="Tahoma" w:cs="Tahoma"/>
          <w:sz w:val="22"/>
          <w:szCs w:val="22"/>
        </w:rPr>
      </w:pPr>
      <w:r w:rsidRPr="00D809A2">
        <w:rPr>
          <w:rFonts w:ascii="Tahoma" w:hAnsi="Tahoma" w:cs="Tahoma"/>
          <w:sz w:val="22"/>
          <w:szCs w:val="22"/>
          <w:bdr w:val="none" w:sz="0" w:space="0" w:color="auto" w:frame="1"/>
        </w:rPr>
        <w:t>La Resolución N° 1602, de fecha 03.12.2004, del Director Nacional de Aduanas, que deja sin efecto la Resolución N° 996, de fecha 20.09.1990, complementa la Resolución N° 1409 de fecha 11.02.1994, ambas de la Dirección Nacional de Aduanas</w:t>
      </w:r>
      <w:r w:rsidR="000C3C06" w:rsidRPr="00D809A2">
        <w:rPr>
          <w:rFonts w:ascii="Tahoma" w:hAnsi="Tahoma" w:cs="Tahoma"/>
          <w:sz w:val="22"/>
          <w:szCs w:val="22"/>
          <w:bdr w:val="none" w:sz="0" w:space="0" w:color="auto" w:frame="1"/>
        </w:rPr>
        <w:t xml:space="preserve">, </w:t>
      </w:r>
      <w:r w:rsidR="000C3C06" w:rsidRPr="00D809A2">
        <w:rPr>
          <w:rFonts w:ascii="Tahoma" w:hAnsi="Tahoma" w:cs="Tahoma"/>
          <w:sz w:val="22"/>
          <w:szCs w:val="22"/>
        </w:rPr>
        <w:t>por la que delegó en los Directores Regionales de Aduana de la I, X, XI y XII Región y en el Director de Aduanas Arica y Administrador de Aduana de Puerto Aysén, la facultad de dictar en cada caso, una vez cumplidos los requisitos legales y reglamentarios establecidos, una resolución concediendo las franquicias señaladas en el artículo 35 de la ley N° 13.039.</w:t>
      </w:r>
    </w:p>
    <w:p w:rsidR="00472070" w:rsidRPr="00D809A2" w:rsidRDefault="00472070" w:rsidP="000C3C06">
      <w:pPr>
        <w:pStyle w:val="HTMLconformatoprevio"/>
        <w:shd w:val="clear" w:color="auto" w:fill="FFFFFF"/>
        <w:jc w:val="both"/>
        <w:rPr>
          <w:rFonts w:ascii="Tahoma" w:hAnsi="Tahoma" w:cs="Tahoma"/>
          <w:sz w:val="22"/>
          <w:szCs w:val="22"/>
        </w:rPr>
      </w:pPr>
    </w:p>
    <w:p w:rsidR="00D809A2" w:rsidRDefault="00D809A2" w:rsidP="000C3C06">
      <w:pPr>
        <w:pStyle w:val="HTMLconformatoprevio"/>
        <w:shd w:val="clear" w:color="auto" w:fill="FFFFFF"/>
        <w:jc w:val="both"/>
        <w:rPr>
          <w:rFonts w:ascii="Tahoma" w:hAnsi="Tahoma" w:cs="Tahoma"/>
          <w:sz w:val="22"/>
          <w:szCs w:val="22"/>
        </w:rPr>
      </w:pPr>
    </w:p>
    <w:p w:rsidR="00D809A2" w:rsidRDefault="00D809A2" w:rsidP="000C3C06">
      <w:pPr>
        <w:pStyle w:val="HTMLconformatoprevio"/>
        <w:shd w:val="clear" w:color="auto" w:fill="FFFFFF"/>
        <w:jc w:val="both"/>
        <w:rPr>
          <w:rFonts w:ascii="Tahoma" w:hAnsi="Tahoma" w:cs="Tahoma"/>
          <w:sz w:val="22"/>
          <w:szCs w:val="22"/>
        </w:rPr>
      </w:pPr>
    </w:p>
    <w:p w:rsidR="00116FD9" w:rsidRDefault="00C24DD5" w:rsidP="00AB2CA2">
      <w:pPr>
        <w:spacing w:after="0" w:line="240" w:lineRule="auto"/>
        <w:jc w:val="both"/>
        <w:rPr>
          <w:rFonts w:ascii="Tahoma" w:eastAsia="Times New Roman" w:hAnsi="Tahoma" w:cs="Tahoma"/>
          <w:b/>
          <w:bdr w:val="none" w:sz="0" w:space="0" w:color="auto" w:frame="1"/>
          <w:lang w:eastAsia="es-CL"/>
        </w:rPr>
      </w:pPr>
      <w:r w:rsidRPr="00E43D4F">
        <w:rPr>
          <w:rFonts w:ascii="Tahoma" w:eastAsia="Times New Roman" w:hAnsi="Tahoma" w:cs="Tahoma"/>
          <w:b/>
          <w:bdr w:val="none" w:sz="0" w:space="0" w:color="auto" w:frame="1"/>
          <w:lang w:eastAsia="es-CL"/>
        </w:rPr>
        <w:t>CONSIDERANDO:</w:t>
      </w:r>
      <w:r w:rsidR="00BA1287">
        <w:rPr>
          <w:rFonts w:ascii="Tahoma" w:eastAsia="Times New Roman" w:hAnsi="Tahoma" w:cs="Tahoma"/>
          <w:b/>
          <w:bdr w:val="none" w:sz="0" w:space="0" w:color="auto" w:frame="1"/>
          <w:lang w:eastAsia="es-CL"/>
        </w:rPr>
        <w:t xml:space="preserve">  </w:t>
      </w:r>
    </w:p>
    <w:p w:rsidR="00FD4EF8" w:rsidRDefault="00FD4EF8" w:rsidP="00AB2CA2">
      <w:pPr>
        <w:spacing w:after="0" w:line="240" w:lineRule="auto"/>
        <w:jc w:val="both"/>
        <w:rPr>
          <w:rFonts w:ascii="Tahoma" w:eastAsia="Times New Roman" w:hAnsi="Tahoma" w:cs="Tahoma"/>
          <w:b/>
          <w:bdr w:val="none" w:sz="0" w:space="0" w:color="auto" w:frame="1"/>
          <w:lang w:eastAsia="es-CL"/>
        </w:rPr>
      </w:pPr>
    </w:p>
    <w:p w:rsidR="00FD4EF8" w:rsidRPr="00DF50FE" w:rsidRDefault="00FD4EF8" w:rsidP="00FD4EF8">
      <w:pPr>
        <w:jc w:val="both"/>
        <w:rPr>
          <w:rFonts w:ascii="Tahoma" w:hAnsi="Tahoma" w:cs="Tahoma"/>
        </w:rPr>
      </w:pPr>
      <w:r w:rsidRPr="00DF50FE">
        <w:rPr>
          <w:rFonts w:ascii="Tahoma" w:hAnsi="Tahoma" w:cs="Tahoma"/>
        </w:rPr>
        <w:t xml:space="preserve">Que, el Instructivo Presidencial GAB. PRES. N°002, de 17 de agosto de 2012, sobre Digitalización de trámites públicos, tiene por objetivo realizar un esfuerzo de racionalización, simplificación y digitalización de los trámites públicos, especialmente de aquellos que tienen un mayor impacto en la vida de las personas, así como de aquellos que faciliten el desarrollo de emprendimientos o actividades productivas que aporten al crecimiento del país. </w:t>
      </w:r>
    </w:p>
    <w:p w:rsidR="00FD4EF8" w:rsidRPr="00DF50FE" w:rsidRDefault="00FD4EF8" w:rsidP="00FD4EF8">
      <w:pPr>
        <w:jc w:val="both"/>
        <w:rPr>
          <w:rFonts w:ascii="Tahoma" w:hAnsi="Tahoma" w:cs="Tahoma"/>
        </w:rPr>
      </w:pPr>
      <w:r w:rsidRPr="00DF50FE">
        <w:rPr>
          <w:rFonts w:ascii="Tahoma" w:hAnsi="Tahoma" w:cs="Tahoma"/>
        </w:rPr>
        <w:t xml:space="preserve">Que a su turno, el Instructivo Presidencial GAB. PRES. N° 001, de 24 de enero de 2019, sobre Transformación Digital en los órganos de la Administración del Estado, se instruye la implementación de las medidas Política de Identidad Digital Única (ClaveUnica), Política Cero Fila –la que contempla la Digitalización de Trámites y la No petición de antecedentes en poder de la Administración del Estado– la Política Cero Papel, y la Coordinación y Seguimiento, todas las cuales señalan su fecha de entrada en vigor por parte de los Servicios Públicos. </w:t>
      </w:r>
    </w:p>
    <w:p w:rsidR="00FD4EF8" w:rsidRPr="00C452B5" w:rsidRDefault="00FD4EF8" w:rsidP="00FD4EF8">
      <w:pPr>
        <w:jc w:val="both"/>
        <w:rPr>
          <w:rFonts w:ascii="Tahoma" w:hAnsi="Tahoma" w:cs="Tahoma"/>
          <w:b/>
        </w:rPr>
      </w:pPr>
      <w:r w:rsidRPr="00DF50FE">
        <w:rPr>
          <w:rFonts w:ascii="Tahoma" w:hAnsi="Tahoma" w:cs="Tahoma"/>
        </w:rPr>
        <w:t>Que, a objeto de dar cumplimiento a lo señalado en el referido instructivo, mediante la Resolución Exenta N°</w:t>
      </w:r>
      <w:r>
        <w:rPr>
          <w:rFonts w:ascii="Tahoma" w:hAnsi="Tahoma" w:cs="Tahoma"/>
        </w:rPr>
        <w:t xml:space="preserve"> </w:t>
      </w:r>
      <w:r w:rsidRPr="00DF50FE">
        <w:rPr>
          <w:rFonts w:ascii="Tahoma" w:hAnsi="Tahoma" w:cs="Tahoma"/>
        </w:rPr>
        <w:t>314, de 21 de enero de 2020, del Director Nacional de Aduanas</w:t>
      </w:r>
      <w:r w:rsidR="00940FE2">
        <w:rPr>
          <w:rFonts w:ascii="Tahoma" w:hAnsi="Tahoma" w:cs="Tahoma"/>
        </w:rPr>
        <w:t>,</w:t>
      </w:r>
      <w:r w:rsidRPr="00DF50FE">
        <w:rPr>
          <w:rFonts w:ascii="Tahoma" w:hAnsi="Tahoma" w:cs="Tahoma"/>
        </w:rPr>
        <w:t xml:space="preserve"> se creó la cartera de proyectos estratégicos y de mejora para el año 2020, incorporando la </w:t>
      </w:r>
      <w:r w:rsidRPr="00FD4EF8">
        <w:rPr>
          <w:rFonts w:ascii="Tahoma" w:hAnsi="Tahoma" w:cs="Tahoma"/>
        </w:rPr>
        <w:t xml:space="preserve">digitalización del </w:t>
      </w:r>
      <w:r w:rsidRPr="00C452B5">
        <w:rPr>
          <w:rFonts w:ascii="Tahoma" w:hAnsi="Tahoma" w:cs="Tahoma"/>
          <w:b/>
        </w:rPr>
        <w:t xml:space="preserve">trámite </w:t>
      </w:r>
      <w:r w:rsidRPr="00C452B5">
        <w:rPr>
          <w:rFonts w:ascii="Tahoma" w:hAnsi="Tahoma" w:cs="Tahoma"/>
          <w:b/>
          <w:lang w:eastAsia="es-CL"/>
        </w:rPr>
        <w:t>“</w:t>
      </w:r>
      <w:r w:rsidRPr="00C452B5">
        <w:rPr>
          <w:rFonts w:ascii="Tahoma" w:hAnsi="Tahoma" w:cs="Tahoma"/>
          <w:b/>
        </w:rPr>
        <w:t>Solicitud para acogerse a la franquicia del artículo 35 de la Ley N° 13.039”.</w:t>
      </w:r>
    </w:p>
    <w:p w:rsidR="00B94598" w:rsidRPr="00B634C4" w:rsidRDefault="00B94598" w:rsidP="00B94598">
      <w:pPr>
        <w:spacing w:after="0" w:line="240" w:lineRule="auto"/>
        <w:jc w:val="both"/>
        <w:rPr>
          <w:rFonts w:ascii="Tahoma" w:eastAsia="Times New Roman" w:hAnsi="Tahoma" w:cs="Tahoma"/>
          <w:bdr w:val="none" w:sz="0" w:space="0" w:color="auto" w:frame="1"/>
          <w:lang w:eastAsia="es-CL"/>
        </w:rPr>
      </w:pPr>
      <w:r>
        <w:rPr>
          <w:rFonts w:ascii="Tahoma" w:eastAsia="Times New Roman" w:hAnsi="Tahoma" w:cs="Tahoma"/>
          <w:bdr w:val="none" w:sz="0" w:space="0" w:color="auto" w:frame="1"/>
          <w:lang w:eastAsia="es-CL"/>
        </w:rPr>
        <w:t>Que,</w:t>
      </w:r>
      <w:r w:rsidR="006B0C5D">
        <w:rPr>
          <w:rFonts w:ascii="Tahoma" w:eastAsia="Times New Roman" w:hAnsi="Tahoma" w:cs="Tahoma"/>
          <w:bdr w:val="none" w:sz="0" w:space="0" w:color="auto" w:frame="1"/>
          <w:lang w:eastAsia="es-CL"/>
        </w:rPr>
        <w:t xml:space="preserve"> la franquicia estipulada en</w:t>
      </w:r>
      <w:r>
        <w:rPr>
          <w:rFonts w:ascii="Tahoma" w:eastAsia="Times New Roman" w:hAnsi="Tahoma" w:cs="Tahoma"/>
          <w:bdr w:val="none" w:sz="0" w:space="0" w:color="auto" w:frame="1"/>
          <w:lang w:eastAsia="es-CL"/>
        </w:rPr>
        <w:t xml:space="preserve"> e</w:t>
      </w:r>
      <w:r w:rsidRPr="00B634C4">
        <w:rPr>
          <w:rFonts w:ascii="Tahoma" w:eastAsia="Times New Roman" w:hAnsi="Tahoma" w:cs="Tahoma"/>
          <w:bdr w:val="none" w:sz="0" w:space="0" w:color="auto" w:frame="1"/>
          <w:lang w:eastAsia="es-CL"/>
        </w:rPr>
        <w:t>l artículo 35 de la Ley 13.039 es una disposición legal que favorece a los residentes con único domicilio en las zonas francas de extensión o bases Antárticas chilenas que se trasladen en forma definitiva al resto del país. Quienes si cumplen con los requisitos establecidos, pueden llevar consigo, acogidas a beneficios tributarios, las especies de su propiedad que hayan adquirido durante su permanencia en la zona.</w:t>
      </w:r>
    </w:p>
    <w:p w:rsidR="00FD4F9C" w:rsidRDefault="00FD4F9C" w:rsidP="00AB2CA2">
      <w:pPr>
        <w:pStyle w:val="HTMLconformatoprevio"/>
        <w:shd w:val="clear" w:color="auto" w:fill="FFFFFF"/>
        <w:jc w:val="both"/>
        <w:rPr>
          <w:rFonts w:ascii="Tahoma" w:eastAsiaTheme="minorHAnsi" w:hAnsi="Tahoma" w:cs="Tahoma"/>
          <w:b/>
          <w:sz w:val="22"/>
          <w:szCs w:val="22"/>
          <w:bdr w:val="none" w:sz="0" w:space="0" w:color="auto" w:frame="1"/>
          <w:lang w:eastAsia="en-US"/>
        </w:rPr>
      </w:pPr>
    </w:p>
    <w:p w:rsidR="00FD4F9C" w:rsidRDefault="00FD4F9C" w:rsidP="00FD4F9C">
      <w:pPr>
        <w:spacing w:after="0" w:line="240" w:lineRule="auto"/>
        <w:jc w:val="both"/>
        <w:rPr>
          <w:rFonts w:ascii="Tahoma" w:eastAsia="Times New Roman" w:hAnsi="Tahoma" w:cs="Tahoma"/>
          <w:bdr w:val="none" w:sz="0" w:space="0" w:color="auto" w:frame="1"/>
          <w:lang w:eastAsia="es-CL"/>
        </w:rPr>
      </w:pPr>
      <w:r>
        <w:rPr>
          <w:rFonts w:ascii="Tahoma" w:eastAsia="Times New Roman" w:hAnsi="Tahoma" w:cs="Tahoma"/>
          <w:bdr w:val="none" w:sz="0" w:space="0" w:color="auto" w:frame="1"/>
          <w:lang w:eastAsia="es-CL"/>
        </w:rPr>
        <w:t xml:space="preserve">Que, según lo dispuesto en el artículo 2° de la ley N° 19.946, que hace aplicable a dichas zonas las normas relativas a la Zona Franca de Extensión a la Zona Franca de Punta Arenas, considerándoselas como tal para todos los efectos previstos por las leyes y reglamentos, se hace necesario delegar también en los Directores Regionales de la Aduanas de Puerto Montt y Coyhaique y en el Administrador de la Aduana de Puerto Aysén la facultad de conceder la franquicia.  </w:t>
      </w:r>
    </w:p>
    <w:p w:rsidR="006B0C5D" w:rsidRPr="008261D2" w:rsidRDefault="006B0C5D" w:rsidP="00AB2CA2">
      <w:pPr>
        <w:spacing w:after="0" w:line="240" w:lineRule="auto"/>
        <w:jc w:val="both"/>
        <w:rPr>
          <w:rFonts w:ascii="Tahoma" w:eastAsia="Times New Roman" w:hAnsi="Tahoma" w:cs="Tahoma"/>
          <w:b/>
          <w:bdr w:val="none" w:sz="0" w:space="0" w:color="auto" w:frame="1"/>
          <w:lang w:eastAsia="es-CL"/>
        </w:rPr>
      </w:pPr>
    </w:p>
    <w:p w:rsidR="006B0C5D" w:rsidRPr="00940FE2" w:rsidRDefault="006B0C5D" w:rsidP="00AB2CA2">
      <w:pPr>
        <w:pStyle w:val="HTMLconformatoprevio"/>
        <w:shd w:val="clear" w:color="auto" w:fill="FFFFFF"/>
        <w:jc w:val="both"/>
        <w:rPr>
          <w:rFonts w:ascii="Tahoma" w:hAnsi="Tahoma" w:cs="Tahoma"/>
          <w:sz w:val="22"/>
          <w:szCs w:val="22"/>
          <w:bdr w:val="none" w:sz="0" w:space="0" w:color="auto" w:frame="1"/>
        </w:rPr>
      </w:pPr>
      <w:r w:rsidRPr="00940FE2">
        <w:rPr>
          <w:rFonts w:ascii="Tahoma" w:hAnsi="Tahoma" w:cs="Tahoma"/>
          <w:sz w:val="22"/>
          <w:szCs w:val="22"/>
          <w:bdr w:val="none" w:sz="0" w:space="0" w:color="auto" w:frame="1"/>
        </w:rPr>
        <w:t xml:space="preserve">Que, </w:t>
      </w:r>
      <w:r w:rsidR="00B00BED" w:rsidRPr="00940FE2">
        <w:rPr>
          <w:rFonts w:ascii="Tahoma" w:hAnsi="Tahoma" w:cs="Tahoma"/>
          <w:sz w:val="22"/>
          <w:szCs w:val="22"/>
          <w:bdr w:val="none" w:sz="0" w:space="0" w:color="auto" w:frame="1"/>
        </w:rPr>
        <w:t xml:space="preserve">la </w:t>
      </w:r>
      <w:r w:rsidR="008261D2">
        <w:rPr>
          <w:rFonts w:ascii="Tahoma" w:hAnsi="Tahoma" w:cs="Tahoma"/>
          <w:sz w:val="22"/>
          <w:szCs w:val="22"/>
          <w:bdr w:val="none" w:sz="0" w:space="0" w:color="auto" w:frame="1"/>
        </w:rPr>
        <w:t xml:space="preserve">resolución Nº 1988 del año 1980 es la </w:t>
      </w:r>
      <w:r w:rsidR="00B00BED" w:rsidRPr="00940FE2">
        <w:rPr>
          <w:rFonts w:ascii="Tahoma" w:hAnsi="Tahoma" w:cs="Tahoma"/>
          <w:sz w:val="22"/>
          <w:szCs w:val="22"/>
          <w:bdr w:val="none" w:sz="0" w:space="0" w:color="auto" w:frame="1"/>
        </w:rPr>
        <w:t xml:space="preserve">normativa vigente sobre </w:t>
      </w:r>
      <w:r w:rsidRPr="00940FE2">
        <w:rPr>
          <w:rFonts w:ascii="Tahoma" w:hAnsi="Tahoma" w:cs="Tahoma"/>
          <w:sz w:val="22"/>
          <w:szCs w:val="22"/>
          <w:bdr w:val="none" w:sz="0" w:space="0" w:color="auto" w:frame="1"/>
        </w:rPr>
        <w:t>el procedimiento para la tramitación de la solicitud de la mencionada franquicia establec</w:t>
      </w:r>
      <w:r w:rsidR="008261D2">
        <w:rPr>
          <w:rFonts w:ascii="Tahoma" w:hAnsi="Tahoma" w:cs="Tahoma"/>
          <w:sz w:val="22"/>
          <w:szCs w:val="22"/>
          <w:bdr w:val="none" w:sz="0" w:space="0" w:color="auto" w:frame="1"/>
        </w:rPr>
        <w:t>iendo para esos efectos</w:t>
      </w:r>
      <w:r w:rsidRPr="00940FE2">
        <w:rPr>
          <w:rFonts w:ascii="Tahoma" w:hAnsi="Tahoma" w:cs="Tahoma"/>
          <w:sz w:val="22"/>
          <w:szCs w:val="22"/>
          <w:bdr w:val="none" w:sz="0" w:space="0" w:color="auto" w:frame="1"/>
        </w:rPr>
        <w:t xml:space="preserve"> un trámite manual, y </w:t>
      </w:r>
      <w:r w:rsidR="00B00BED" w:rsidRPr="00940FE2">
        <w:rPr>
          <w:rFonts w:ascii="Tahoma" w:hAnsi="Tahoma" w:cs="Tahoma"/>
          <w:sz w:val="22"/>
          <w:szCs w:val="22"/>
          <w:bdr w:val="none" w:sz="0" w:space="0" w:color="auto" w:frame="1"/>
        </w:rPr>
        <w:t xml:space="preserve">es una </w:t>
      </w:r>
      <w:r w:rsidRPr="00940FE2">
        <w:rPr>
          <w:rFonts w:ascii="Tahoma" w:hAnsi="Tahoma" w:cs="Tahoma"/>
          <w:sz w:val="22"/>
          <w:szCs w:val="22"/>
          <w:bdr w:val="none" w:sz="0" w:space="0" w:color="auto" w:frame="1"/>
        </w:rPr>
        <w:t>regulación</w:t>
      </w:r>
      <w:r w:rsidR="00B00BED" w:rsidRPr="00940FE2">
        <w:rPr>
          <w:rFonts w:ascii="Tahoma" w:hAnsi="Tahoma" w:cs="Tahoma"/>
          <w:sz w:val="22"/>
          <w:szCs w:val="22"/>
          <w:bdr w:val="none" w:sz="0" w:space="0" w:color="auto" w:frame="1"/>
        </w:rPr>
        <w:t xml:space="preserve"> que</w:t>
      </w:r>
      <w:r w:rsidRPr="00940FE2">
        <w:rPr>
          <w:rFonts w:ascii="Tahoma" w:hAnsi="Tahoma" w:cs="Tahoma"/>
          <w:sz w:val="22"/>
          <w:szCs w:val="22"/>
          <w:bdr w:val="none" w:sz="0" w:space="0" w:color="auto" w:frame="1"/>
        </w:rPr>
        <w:t xml:space="preserve"> data de hace cuarenta años por lo que resulta pertinente su revisión y actualización. </w:t>
      </w:r>
    </w:p>
    <w:p w:rsidR="006B0C5D" w:rsidRPr="00940FE2" w:rsidRDefault="006B0C5D" w:rsidP="00AB2CA2">
      <w:pPr>
        <w:pStyle w:val="HTMLconformatoprevio"/>
        <w:shd w:val="clear" w:color="auto" w:fill="FFFFFF"/>
        <w:jc w:val="both"/>
        <w:rPr>
          <w:rFonts w:ascii="Tahoma" w:hAnsi="Tahoma" w:cs="Tahoma"/>
          <w:sz w:val="22"/>
          <w:szCs w:val="22"/>
          <w:bdr w:val="none" w:sz="0" w:space="0" w:color="auto" w:frame="1"/>
        </w:rPr>
      </w:pPr>
    </w:p>
    <w:p w:rsidR="008261D2" w:rsidRDefault="006B0C5D" w:rsidP="00AB2CA2">
      <w:pPr>
        <w:spacing w:after="0" w:line="240" w:lineRule="auto"/>
        <w:jc w:val="both"/>
        <w:rPr>
          <w:rFonts w:ascii="Tahoma" w:hAnsi="Tahoma" w:cs="Tahoma"/>
          <w:bdr w:val="none" w:sz="0" w:space="0" w:color="auto" w:frame="1"/>
        </w:rPr>
      </w:pPr>
      <w:r w:rsidRPr="00FA5195">
        <w:rPr>
          <w:rFonts w:ascii="Tahoma" w:hAnsi="Tahoma" w:cs="Tahoma"/>
          <w:bdr w:val="none" w:sz="0" w:space="0" w:color="auto" w:frame="1"/>
        </w:rPr>
        <w:t>Que, para efectos de</w:t>
      </w:r>
      <w:r w:rsidR="00B00BED" w:rsidRPr="00FD4F9C">
        <w:rPr>
          <w:rFonts w:ascii="Tahoma" w:hAnsi="Tahoma" w:cs="Tahoma"/>
          <w:bdr w:val="none" w:sz="0" w:space="0" w:color="auto" w:frame="1"/>
        </w:rPr>
        <w:t xml:space="preserve"> la incorporación de la trami</w:t>
      </w:r>
      <w:r w:rsidR="008B5201">
        <w:rPr>
          <w:rFonts w:ascii="Tahoma" w:hAnsi="Tahoma" w:cs="Tahoma"/>
          <w:bdr w:val="none" w:sz="0" w:space="0" w:color="auto" w:frame="1"/>
        </w:rPr>
        <w:t>t</w:t>
      </w:r>
      <w:r w:rsidR="00B00BED" w:rsidRPr="00FD4F9C">
        <w:rPr>
          <w:rFonts w:ascii="Tahoma" w:hAnsi="Tahoma" w:cs="Tahoma"/>
          <w:bdr w:val="none" w:sz="0" w:space="0" w:color="auto" w:frame="1"/>
        </w:rPr>
        <w:t>ación electr</w:t>
      </w:r>
      <w:r w:rsidR="00B00BED" w:rsidRPr="00F758CC">
        <w:rPr>
          <w:rFonts w:ascii="Tahoma" w:hAnsi="Tahoma" w:cs="Tahoma"/>
          <w:bdr w:val="none" w:sz="0" w:space="0" w:color="auto" w:frame="1"/>
        </w:rPr>
        <w:t>ónica de la solicitud de la franquicia deben emitirse instrucciones específicas al respecto, que permitan a los peticionarios realizar el trámite de la solicitud y la presentación de los antecedentes en línea, con las especificidades que garanticen el efectivo cumplimiento de los requisitos que hacen procedente su otorgamiento</w:t>
      </w:r>
      <w:r w:rsidR="008261D2">
        <w:rPr>
          <w:rFonts w:ascii="Tahoma" w:hAnsi="Tahoma" w:cs="Tahoma"/>
          <w:bdr w:val="none" w:sz="0" w:space="0" w:color="auto" w:frame="1"/>
        </w:rPr>
        <w:t xml:space="preserve"> y que a</w:t>
      </w:r>
      <w:r w:rsidR="00FA5195">
        <w:rPr>
          <w:rFonts w:ascii="Tahoma" w:hAnsi="Tahoma" w:cs="Tahoma"/>
          <w:bdr w:val="none" w:sz="0" w:space="0" w:color="auto" w:frame="1"/>
        </w:rPr>
        <w:t xml:space="preserve"> </w:t>
      </w:r>
      <w:r w:rsidR="008261D2">
        <w:rPr>
          <w:rFonts w:ascii="Tahoma" w:hAnsi="Tahoma" w:cs="Tahoma"/>
          <w:bdr w:val="none" w:sz="0" w:space="0" w:color="auto" w:frame="1"/>
        </w:rPr>
        <w:t>su</w:t>
      </w:r>
      <w:r w:rsidR="00FA5195">
        <w:rPr>
          <w:rFonts w:ascii="Tahoma" w:hAnsi="Tahoma" w:cs="Tahoma"/>
          <w:bdr w:val="none" w:sz="0" w:space="0" w:color="auto" w:frame="1"/>
        </w:rPr>
        <w:t xml:space="preserve"> </w:t>
      </w:r>
      <w:r w:rsidR="008261D2">
        <w:rPr>
          <w:rFonts w:ascii="Tahoma" w:hAnsi="Tahoma" w:cs="Tahoma"/>
          <w:bdr w:val="none" w:sz="0" w:space="0" w:color="auto" w:frame="1"/>
        </w:rPr>
        <w:t>vez permita la comunicación en línea entre el peticionario y la aduana, evitando a lo largo de la tramitación la asistencia presencial de</w:t>
      </w:r>
      <w:r w:rsidR="00FA5195">
        <w:rPr>
          <w:rFonts w:ascii="Tahoma" w:hAnsi="Tahoma" w:cs="Tahoma"/>
          <w:bdr w:val="none" w:sz="0" w:space="0" w:color="auto" w:frame="1"/>
        </w:rPr>
        <w:t xml:space="preserve"> éste</w:t>
      </w:r>
      <w:r w:rsidR="00590185">
        <w:rPr>
          <w:rFonts w:ascii="Tahoma" w:hAnsi="Tahoma" w:cs="Tahoma"/>
          <w:bdr w:val="none" w:sz="0" w:space="0" w:color="auto" w:frame="1"/>
        </w:rPr>
        <w:t>.</w:t>
      </w:r>
    </w:p>
    <w:p w:rsidR="00590185" w:rsidRDefault="00590185" w:rsidP="00AB2CA2">
      <w:pPr>
        <w:spacing w:after="0" w:line="240" w:lineRule="auto"/>
        <w:jc w:val="both"/>
        <w:rPr>
          <w:rFonts w:ascii="Tahoma" w:hAnsi="Tahoma" w:cs="Tahoma"/>
          <w:bdr w:val="none" w:sz="0" w:space="0" w:color="auto" w:frame="1"/>
        </w:rPr>
      </w:pPr>
    </w:p>
    <w:p w:rsidR="00590185" w:rsidRDefault="00590185" w:rsidP="00AB2CA2">
      <w:pPr>
        <w:spacing w:after="0" w:line="240" w:lineRule="auto"/>
        <w:jc w:val="both"/>
        <w:rPr>
          <w:rFonts w:ascii="Tahoma" w:eastAsia="Times New Roman" w:hAnsi="Tahoma" w:cs="Tahoma"/>
          <w:bdr w:val="none" w:sz="0" w:space="0" w:color="auto" w:frame="1"/>
          <w:lang w:eastAsia="es-CL"/>
        </w:rPr>
      </w:pPr>
      <w:r>
        <w:rPr>
          <w:rFonts w:ascii="Tahoma" w:hAnsi="Tahoma" w:cs="Tahoma"/>
          <w:bdr w:val="none" w:sz="0" w:space="0" w:color="auto" w:frame="1"/>
        </w:rPr>
        <w:t xml:space="preserve">Que, conforme a lo establecido en la Resolución N° 5854, de 27 de septiembre de 2016 – que aprueba el Procedimiento de Publicación Anticipada- esta resolución fue puesta a disposición de los operadores del comercio internacional y de la ciudadanía, a través de la página web institucional, entre los días xx y xx de noviembre de 2020, a objeto de ser conocida con anticipación, recibir preguntas, comentarios y observaciones para minimizar errores o dificultades prácticas de aplicación antes de su adopción definitiva.  </w:t>
      </w:r>
    </w:p>
    <w:p w:rsidR="00EF42D0" w:rsidRDefault="008261D2" w:rsidP="00940FE2">
      <w:pPr>
        <w:spacing w:after="0" w:line="240" w:lineRule="auto"/>
        <w:jc w:val="both"/>
        <w:rPr>
          <w:rFonts w:ascii="Tahoma" w:eastAsia="Times New Roman" w:hAnsi="Tahoma" w:cs="Tahoma"/>
          <w:bdr w:val="none" w:sz="0" w:space="0" w:color="auto" w:frame="1"/>
          <w:lang w:eastAsia="es-CL"/>
        </w:rPr>
      </w:pPr>
      <w:r>
        <w:rPr>
          <w:rFonts w:ascii="Tahoma" w:eastAsia="Times New Roman" w:hAnsi="Tahoma" w:cs="Tahoma"/>
          <w:bdr w:val="none" w:sz="0" w:space="0" w:color="auto" w:frame="1"/>
          <w:lang w:eastAsia="es-CL"/>
        </w:rPr>
        <w:t xml:space="preserve"> </w:t>
      </w:r>
    </w:p>
    <w:p w:rsidR="00940FE2" w:rsidRPr="00940FE2" w:rsidRDefault="00940FE2" w:rsidP="00940FE2">
      <w:pPr>
        <w:spacing w:after="0" w:line="240" w:lineRule="auto"/>
        <w:jc w:val="both"/>
        <w:rPr>
          <w:rFonts w:ascii="Tahoma" w:eastAsia="Times New Roman" w:hAnsi="Tahoma" w:cs="Tahoma"/>
          <w:bdr w:val="none" w:sz="0" w:space="0" w:color="auto" w:frame="1"/>
          <w:lang w:eastAsia="es-CL"/>
        </w:rPr>
      </w:pPr>
    </w:p>
    <w:p w:rsidR="00C24DD5" w:rsidRDefault="00FD6481" w:rsidP="006013D0">
      <w:pPr>
        <w:spacing w:after="0" w:line="240" w:lineRule="auto"/>
        <w:jc w:val="both"/>
        <w:rPr>
          <w:rFonts w:ascii="Tahoma" w:eastAsia="Times New Roman" w:hAnsi="Tahoma" w:cs="Tahoma"/>
          <w:b/>
          <w:bdr w:val="none" w:sz="0" w:space="0" w:color="auto" w:frame="1"/>
          <w:lang w:eastAsia="es-CL"/>
        </w:rPr>
      </w:pPr>
      <w:r>
        <w:rPr>
          <w:rFonts w:ascii="Tahoma" w:eastAsia="Times New Roman" w:hAnsi="Tahoma" w:cs="Tahoma"/>
          <w:b/>
          <w:bdr w:val="none" w:sz="0" w:space="0" w:color="auto" w:frame="1"/>
          <w:lang w:eastAsia="es-CL"/>
        </w:rPr>
        <w:t>TENIENDO PRESENTE:</w:t>
      </w:r>
    </w:p>
    <w:p w:rsidR="00822AAC" w:rsidRDefault="00822AAC" w:rsidP="006013D0">
      <w:pPr>
        <w:spacing w:after="0" w:line="240" w:lineRule="auto"/>
        <w:jc w:val="both"/>
        <w:rPr>
          <w:rFonts w:ascii="Tahoma" w:eastAsia="Times New Roman" w:hAnsi="Tahoma" w:cs="Tahoma"/>
          <w:b/>
          <w:bdr w:val="none" w:sz="0" w:space="0" w:color="auto" w:frame="1"/>
          <w:lang w:eastAsia="es-CL"/>
        </w:rPr>
      </w:pPr>
    </w:p>
    <w:p w:rsidR="00822AAC" w:rsidRPr="00822AAC" w:rsidRDefault="00822AAC" w:rsidP="00822AAC">
      <w:pPr>
        <w:spacing w:after="0" w:line="240" w:lineRule="auto"/>
        <w:jc w:val="both"/>
        <w:rPr>
          <w:rFonts w:ascii="Tahoma" w:eastAsia="Times New Roman" w:hAnsi="Tahoma" w:cs="Tahoma"/>
          <w:b/>
          <w:bdr w:val="none" w:sz="0" w:space="0" w:color="auto" w:frame="1"/>
          <w:lang w:eastAsia="es-CL"/>
        </w:rPr>
      </w:pPr>
      <w:r w:rsidRPr="00822AAC">
        <w:rPr>
          <w:rFonts w:ascii="Tahoma" w:hAnsi="Tahoma" w:cs="Tahoma"/>
        </w:rPr>
        <w:t>Lo dispuesto en el artículo 4°, N° 8, del DFL N° 329, de 1979, del Ministerio de Hacienda, Ley Orgánica del Servicio Nacional de Aduanas; y en la Resolución N° 7 de 2019, de la Contraloría General de la República, sobre exención del trámite de toma de razón, dicto la siguiente: </w:t>
      </w:r>
    </w:p>
    <w:p w:rsidR="0060413E" w:rsidRDefault="0060413E" w:rsidP="006013D0">
      <w:pPr>
        <w:spacing w:after="0" w:line="240" w:lineRule="auto"/>
        <w:jc w:val="both"/>
        <w:rPr>
          <w:rFonts w:ascii="Tahoma" w:eastAsia="Times New Roman" w:hAnsi="Tahoma" w:cs="Tahoma"/>
          <w:b/>
          <w:bdr w:val="none" w:sz="0" w:space="0" w:color="auto" w:frame="1"/>
          <w:lang w:eastAsia="es-CL"/>
        </w:rPr>
      </w:pPr>
    </w:p>
    <w:p w:rsidR="00FD6481" w:rsidRDefault="00FD6481" w:rsidP="006013D0">
      <w:pPr>
        <w:spacing w:after="0" w:line="240" w:lineRule="auto"/>
        <w:jc w:val="both"/>
        <w:rPr>
          <w:rFonts w:ascii="Tahoma" w:eastAsia="Times New Roman" w:hAnsi="Tahoma" w:cs="Tahoma"/>
          <w:b/>
          <w:bdr w:val="none" w:sz="0" w:space="0" w:color="auto" w:frame="1"/>
          <w:lang w:eastAsia="es-CL"/>
        </w:rPr>
      </w:pPr>
      <w:r>
        <w:rPr>
          <w:rFonts w:ascii="Tahoma" w:eastAsia="Times New Roman" w:hAnsi="Tahoma" w:cs="Tahoma"/>
          <w:b/>
          <w:bdr w:val="none" w:sz="0" w:space="0" w:color="auto" w:frame="1"/>
          <w:lang w:eastAsia="es-CL"/>
        </w:rPr>
        <w:t>RESOLUCIÓN:</w:t>
      </w:r>
    </w:p>
    <w:p w:rsidR="00CF0BC9" w:rsidRDefault="00CF0BC9" w:rsidP="006013D0">
      <w:pPr>
        <w:spacing w:after="0" w:line="240" w:lineRule="auto"/>
        <w:jc w:val="both"/>
        <w:rPr>
          <w:rFonts w:ascii="Tahoma" w:eastAsia="Times New Roman" w:hAnsi="Tahoma" w:cs="Tahoma"/>
          <w:b/>
          <w:bdr w:val="none" w:sz="0" w:space="0" w:color="auto" w:frame="1"/>
          <w:lang w:eastAsia="es-CL"/>
        </w:rPr>
      </w:pPr>
    </w:p>
    <w:p w:rsidR="00DF6124" w:rsidRPr="00F328E7" w:rsidRDefault="00DF6124" w:rsidP="00DF6124">
      <w:pPr>
        <w:numPr>
          <w:ilvl w:val="0"/>
          <w:numId w:val="3"/>
        </w:numPr>
        <w:spacing w:after="0" w:line="240" w:lineRule="auto"/>
        <w:ind w:left="0" w:firstLine="0"/>
        <w:jc w:val="both"/>
        <w:rPr>
          <w:rFonts w:ascii="Tahoma" w:hAnsi="Tahoma" w:cs="Tahoma"/>
        </w:rPr>
      </w:pPr>
      <w:r w:rsidRPr="008427B1">
        <w:rPr>
          <w:rFonts w:ascii="Tahoma" w:hAnsi="Tahoma" w:cs="Tahoma"/>
          <w:b/>
        </w:rPr>
        <w:t>INCORP</w:t>
      </w:r>
      <w:r>
        <w:rPr>
          <w:rFonts w:ascii="Tahoma" w:hAnsi="Tahoma" w:cs="Tahoma"/>
          <w:b/>
        </w:rPr>
        <w:t>Ó</w:t>
      </w:r>
      <w:r w:rsidRPr="008427B1">
        <w:rPr>
          <w:rFonts w:ascii="Tahoma" w:hAnsi="Tahoma" w:cs="Tahoma"/>
          <w:b/>
        </w:rPr>
        <w:t xml:space="preserve">RESE </w:t>
      </w:r>
      <w:r w:rsidRPr="008427B1">
        <w:rPr>
          <w:rFonts w:ascii="Tahoma" w:hAnsi="Tahoma" w:cs="Tahoma"/>
        </w:rPr>
        <w:t xml:space="preserve">el siguiente </w:t>
      </w:r>
      <w:r w:rsidRPr="00F328E7">
        <w:rPr>
          <w:rFonts w:ascii="Tahoma" w:hAnsi="Tahoma" w:cs="Tahoma"/>
        </w:rPr>
        <w:t xml:space="preserve">Apéndice XX del Capítulo III del Compendio de Normas Aduaneras, </w:t>
      </w:r>
      <w:r w:rsidRPr="00F328E7">
        <w:rPr>
          <w:rFonts w:ascii="Tahoma" w:hAnsi="Tahoma" w:cs="Tahoma"/>
          <w:b/>
        </w:rPr>
        <w:t>“Procedimiento para la concesión de la franquicia del artículo 35 de la Ley 13.039”.</w:t>
      </w:r>
    </w:p>
    <w:p w:rsidR="007D6E43" w:rsidRPr="003A72F3" w:rsidRDefault="007D6E43" w:rsidP="007D6E43">
      <w:pPr>
        <w:spacing w:after="0" w:line="240" w:lineRule="auto"/>
        <w:jc w:val="both"/>
        <w:rPr>
          <w:rFonts w:ascii="Tahoma" w:hAnsi="Tahoma" w:cs="Tahoma"/>
        </w:rPr>
      </w:pPr>
    </w:p>
    <w:p w:rsidR="00590185" w:rsidRDefault="002F1393" w:rsidP="008363CD">
      <w:pPr>
        <w:spacing w:after="0" w:line="240" w:lineRule="auto"/>
        <w:jc w:val="center"/>
        <w:rPr>
          <w:rFonts w:ascii="Tahoma" w:hAnsi="Tahoma" w:cs="Tahoma"/>
          <w:b/>
          <w:bCs/>
          <w:bdr w:val="none" w:sz="0" w:space="0" w:color="auto" w:frame="1"/>
          <w:lang w:eastAsia="es-CL"/>
        </w:rPr>
      </w:pPr>
      <w:r w:rsidRPr="008427B1">
        <w:rPr>
          <w:rFonts w:ascii="Tahoma" w:hAnsi="Tahoma" w:cs="Tahoma"/>
          <w:b/>
          <w:bCs/>
          <w:bdr w:val="none" w:sz="0" w:space="0" w:color="auto" w:frame="1"/>
          <w:lang w:eastAsia="es-CL"/>
        </w:rPr>
        <w:t>A</w:t>
      </w:r>
      <w:r>
        <w:rPr>
          <w:rFonts w:ascii="Tahoma" w:hAnsi="Tahoma" w:cs="Tahoma"/>
          <w:b/>
          <w:bCs/>
          <w:bdr w:val="none" w:sz="0" w:space="0" w:color="auto" w:frame="1"/>
          <w:lang w:eastAsia="es-CL"/>
        </w:rPr>
        <w:t xml:space="preserve">PÉNDICE </w:t>
      </w:r>
      <w:r w:rsidR="00DF6124">
        <w:rPr>
          <w:rFonts w:ascii="Tahoma" w:hAnsi="Tahoma" w:cs="Tahoma"/>
          <w:b/>
          <w:bCs/>
          <w:bdr w:val="none" w:sz="0" w:space="0" w:color="auto" w:frame="1"/>
          <w:lang w:eastAsia="es-CL"/>
        </w:rPr>
        <w:t>XX</w:t>
      </w:r>
      <w:r w:rsidR="00076859" w:rsidRPr="008427B1">
        <w:rPr>
          <w:rFonts w:ascii="Tahoma" w:hAnsi="Tahoma" w:cs="Tahoma"/>
          <w:b/>
          <w:bCs/>
          <w:bdr w:val="none" w:sz="0" w:space="0" w:color="auto" w:frame="1"/>
          <w:lang w:eastAsia="es-CL"/>
        </w:rPr>
        <w:t xml:space="preserve">: </w:t>
      </w:r>
    </w:p>
    <w:p w:rsidR="00590185" w:rsidRDefault="00590185" w:rsidP="008363CD">
      <w:pPr>
        <w:spacing w:after="0" w:line="240" w:lineRule="auto"/>
        <w:jc w:val="center"/>
        <w:rPr>
          <w:rFonts w:ascii="Tahoma" w:hAnsi="Tahoma" w:cs="Tahoma"/>
          <w:b/>
          <w:bCs/>
          <w:bdr w:val="none" w:sz="0" w:space="0" w:color="auto" w:frame="1"/>
          <w:lang w:eastAsia="es-CL"/>
        </w:rPr>
      </w:pPr>
    </w:p>
    <w:p w:rsidR="00076859" w:rsidRPr="00076859" w:rsidRDefault="00590185" w:rsidP="008363CD">
      <w:pPr>
        <w:spacing w:after="0" w:line="240" w:lineRule="auto"/>
        <w:jc w:val="center"/>
        <w:rPr>
          <w:rFonts w:ascii="Tahoma" w:eastAsia="Times New Roman" w:hAnsi="Tahoma" w:cs="Tahoma"/>
          <w:bdr w:val="none" w:sz="0" w:space="0" w:color="auto" w:frame="1"/>
          <w:lang w:eastAsia="es-CL"/>
        </w:rPr>
      </w:pPr>
      <w:r>
        <w:rPr>
          <w:rFonts w:ascii="Tahoma" w:hAnsi="Tahoma" w:cs="Tahoma"/>
          <w:b/>
          <w:bCs/>
          <w:bdr w:val="none" w:sz="0" w:space="0" w:color="auto" w:frame="1"/>
          <w:lang w:eastAsia="es-CL"/>
        </w:rPr>
        <w:t>PROCEDIMIENTO PARA LA CONCESIÓN DE LA FRANQUICIA DEL ARTÍCULO 35 DE LA LEY 13.039</w:t>
      </w:r>
      <w:r w:rsidR="00076859">
        <w:rPr>
          <w:rFonts w:ascii="Tahoma" w:hAnsi="Tahoma" w:cs="Tahoma"/>
          <w:b/>
        </w:rPr>
        <w:t>.</w:t>
      </w:r>
    </w:p>
    <w:p w:rsidR="00FD6481" w:rsidRDefault="00FD6481" w:rsidP="00E44137">
      <w:pPr>
        <w:spacing w:after="0" w:line="240" w:lineRule="auto"/>
        <w:jc w:val="both"/>
        <w:rPr>
          <w:rFonts w:ascii="Tahoma" w:eastAsia="Times New Roman" w:hAnsi="Tahoma" w:cs="Tahoma"/>
          <w:bdr w:val="none" w:sz="0" w:space="0" w:color="auto" w:frame="1"/>
          <w:lang w:eastAsia="es-CL"/>
        </w:rPr>
      </w:pPr>
    </w:p>
    <w:p w:rsidR="00E44137" w:rsidRDefault="00F66A22" w:rsidP="00BC4B69">
      <w:pPr>
        <w:spacing w:after="0" w:line="240" w:lineRule="auto"/>
        <w:jc w:val="both"/>
        <w:rPr>
          <w:rFonts w:ascii="Tahoma" w:eastAsia="Times New Roman" w:hAnsi="Tahoma" w:cs="Tahoma"/>
          <w:b/>
          <w:bdr w:val="none" w:sz="0" w:space="0" w:color="auto" w:frame="1"/>
          <w:lang w:eastAsia="es-CL"/>
        </w:rPr>
      </w:pPr>
      <w:r>
        <w:rPr>
          <w:rFonts w:ascii="Tahoma" w:hAnsi="Tahoma" w:cs="Tahoma"/>
          <w:b/>
        </w:rPr>
        <w:t xml:space="preserve">1. </w:t>
      </w:r>
      <w:r w:rsidR="00E44137" w:rsidRPr="00E44137">
        <w:rPr>
          <w:rFonts w:ascii="Tahoma" w:eastAsia="Times New Roman" w:hAnsi="Tahoma" w:cs="Tahoma"/>
          <w:b/>
          <w:bdr w:val="none" w:sz="0" w:space="0" w:color="auto" w:frame="1"/>
          <w:lang w:eastAsia="es-CL"/>
        </w:rPr>
        <w:t xml:space="preserve">GENERALIDADES </w:t>
      </w:r>
    </w:p>
    <w:p w:rsidR="00E44137" w:rsidRPr="00E44137" w:rsidRDefault="00E44137" w:rsidP="00E44137">
      <w:pPr>
        <w:spacing w:after="0" w:line="240" w:lineRule="auto"/>
        <w:jc w:val="both"/>
        <w:rPr>
          <w:rFonts w:ascii="Tahoma" w:eastAsia="Times New Roman" w:hAnsi="Tahoma" w:cs="Tahoma"/>
          <w:b/>
          <w:bdr w:val="none" w:sz="0" w:space="0" w:color="auto" w:frame="1"/>
          <w:lang w:eastAsia="es-CL"/>
        </w:rPr>
      </w:pPr>
    </w:p>
    <w:p w:rsidR="00B94598" w:rsidRDefault="00B94598" w:rsidP="00B94598">
      <w:pPr>
        <w:spacing w:after="0" w:line="240" w:lineRule="auto"/>
        <w:jc w:val="both"/>
        <w:rPr>
          <w:rFonts w:ascii="Tahoma" w:eastAsia="Times New Roman" w:hAnsi="Tahoma" w:cs="Tahoma"/>
          <w:bdr w:val="none" w:sz="0" w:space="0" w:color="auto" w:frame="1"/>
          <w:lang w:eastAsia="es-CL"/>
        </w:rPr>
      </w:pPr>
      <w:r>
        <w:rPr>
          <w:rFonts w:ascii="Tahoma" w:eastAsia="Times New Roman" w:hAnsi="Tahoma" w:cs="Tahoma"/>
          <w:bdr w:val="none" w:sz="0" w:space="0" w:color="auto" w:frame="1"/>
          <w:lang w:eastAsia="es-CL"/>
        </w:rPr>
        <w:t>E</w:t>
      </w:r>
      <w:r w:rsidRPr="00B634C4">
        <w:rPr>
          <w:rFonts w:ascii="Tahoma" w:eastAsia="Times New Roman" w:hAnsi="Tahoma" w:cs="Tahoma"/>
          <w:bdr w:val="none" w:sz="0" w:space="0" w:color="auto" w:frame="1"/>
          <w:lang w:eastAsia="es-CL"/>
        </w:rPr>
        <w:t xml:space="preserve">l artículo 35 de la Ley 13.039 es una disposición legal que favorece a los residentes con único domicilio en las zonas francas de extensión o bases Antárticas chilenas que se trasladen en forma definitiva al resto del país. Quienes </w:t>
      </w:r>
      <w:r w:rsidR="00602433">
        <w:rPr>
          <w:rFonts w:ascii="Tahoma" w:eastAsia="Times New Roman" w:hAnsi="Tahoma" w:cs="Tahoma"/>
          <w:bdr w:val="none" w:sz="0" w:space="0" w:color="auto" w:frame="1"/>
          <w:lang w:eastAsia="es-CL"/>
        </w:rPr>
        <w:t>si</w:t>
      </w:r>
      <w:r w:rsidR="00602433" w:rsidRPr="00B634C4">
        <w:rPr>
          <w:rFonts w:ascii="Tahoma" w:eastAsia="Times New Roman" w:hAnsi="Tahoma" w:cs="Tahoma"/>
          <w:bdr w:val="none" w:sz="0" w:space="0" w:color="auto" w:frame="1"/>
          <w:lang w:eastAsia="es-CL"/>
        </w:rPr>
        <w:t xml:space="preserve"> </w:t>
      </w:r>
      <w:r w:rsidRPr="00B634C4">
        <w:rPr>
          <w:rFonts w:ascii="Tahoma" w:eastAsia="Times New Roman" w:hAnsi="Tahoma" w:cs="Tahoma"/>
          <w:bdr w:val="none" w:sz="0" w:space="0" w:color="auto" w:frame="1"/>
          <w:lang w:eastAsia="es-CL"/>
        </w:rPr>
        <w:t>cumplen con los requisitos establecidos, pueden llevar consigo, acogidas a beneficios tributarios, las especies de su propiedad que hayan adquirido durante su permanencia en la zona</w:t>
      </w:r>
      <w:r w:rsidR="00E830BF">
        <w:rPr>
          <w:rFonts w:ascii="Tahoma" w:eastAsia="Times New Roman" w:hAnsi="Tahoma" w:cs="Tahoma"/>
          <w:bdr w:val="none" w:sz="0" w:space="0" w:color="auto" w:frame="1"/>
          <w:lang w:eastAsia="es-CL"/>
        </w:rPr>
        <w:t>, siempre que estos provengan del lugar de su domicilio y aún cuando sean mercancías de importación prohibida.</w:t>
      </w:r>
    </w:p>
    <w:p w:rsidR="00E830BF" w:rsidRDefault="00E830BF" w:rsidP="00B94598">
      <w:pPr>
        <w:spacing w:after="0" w:line="240" w:lineRule="auto"/>
        <w:jc w:val="both"/>
        <w:rPr>
          <w:rFonts w:ascii="Tahoma" w:eastAsia="Times New Roman" w:hAnsi="Tahoma" w:cs="Tahoma"/>
          <w:bdr w:val="none" w:sz="0" w:space="0" w:color="auto" w:frame="1"/>
          <w:lang w:eastAsia="es-CL"/>
        </w:rPr>
      </w:pPr>
    </w:p>
    <w:p w:rsidR="00E830BF" w:rsidRDefault="00E830BF" w:rsidP="00B94598">
      <w:pPr>
        <w:spacing w:after="0" w:line="240" w:lineRule="auto"/>
        <w:jc w:val="both"/>
        <w:rPr>
          <w:rFonts w:ascii="Tahoma" w:eastAsia="Times New Roman" w:hAnsi="Tahoma" w:cs="Tahoma"/>
          <w:bdr w:val="none" w:sz="0" w:space="0" w:color="auto" w:frame="1"/>
          <w:lang w:eastAsia="es-CL"/>
        </w:rPr>
      </w:pPr>
      <w:r>
        <w:rPr>
          <w:rFonts w:ascii="Tahoma" w:eastAsia="Times New Roman" w:hAnsi="Tahoma" w:cs="Tahoma"/>
          <w:bdr w:val="none" w:sz="0" w:space="0" w:color="auto" w:frame="1"/>
          <w:lang w:eastAsia="es-CL"/>
        </w:rPr>
        <w:t>Las especies que se pueden acoger a este beneficio son:</w:t>
      </w:r>
    </w:p>
    <w:p w:rsidR="00B94598" w:rsidRDefault="00B94598" w:rsidP="00B94598">
      <w:pPr>
        <w:spacing w:after="0" w:line="240" w:lineRule="auto"/>
        <w:jc w:val="both"/>
        <w:rPr>
          <w:rFonts w:ascii="Tahoma" w:eastAsia="Times New Roman" w:hAnsi="Tahoma" w:cs="Tahoma"/>
          <w:bdr w:val="none" w:sz="0" w:space="0" w:color="auto" w:frame="1"/>
          <w:lang w:eastAsia="es-CL"/>
        </w:rPr>
      </w:pPr>
    </w:p>
    <w:p w:rsidR="00E830BF" w:rsidRPr="002A6CCC" w:rsidRDefault="00E830BF" w:rsidP="00593646">
      <w:pPr>
        <w:pStyle w:val="Prrafodelista"/>
        <w:numPr>
          <w:ilvl w:val="0"/>
          <w:numId w:val="4"/>
        </w:numPr>
        <w:spacing w:after="0" w:line="240" w:lineRule="auto"/>
        <w:jc w:val="both"/>
        <w:rPr>
          <w:rFonts w:ascii="Tahoma" w:eastAsia="Times New Roman" w:hAnsi="Tahoma" w:cs="Tahoma"/>
          <w:bdr w:val="none" w:sz="0" w:space="0" w:color="auto" w:frame="1"/>
          <w:lang w:eastAsia="es-CL"/>
        </w:rPr>
      </w:pPr>
      <w:r w:rsidRPr="002A6CCC">
        <w:rPr>
          <w:rFonts w:ascii="Tahoma" w:eastAsia="Times New Roman" w:hAnsi="Tahoma" w:cs="Tahoma"/>
          <w:bdr w:val="none" w:sz="0" w:space="0" w:color="auto" w:frame="1"/>
          <w:lang w:eastAsia="es-CL"/>
        </w:rPr>
        <w:t>Menaje de casa y herramientas de mano usadas durante su residencia en zona franca o zona franca de extensión.</w:t>
      </w:r>
    </w:p>
    <w:p w:rsidR="00E830BF" w:rsidRPr="002A6CCC" w:rsidRDefault="00E830BF" w:rsidP="00593646">
      <w:pPr>
        <w:pStyle w:val="Prrafodelista"/>
        <w:numPr>
          <w:ilvl w:val="0"/>
          <w:numId w:val="4"/>
        </w:numPr>
        <w:spacing w:after="0" w:line="240" w:lineRule="auto"/>
        <w:jc w:val="both"/>
        <w:rPr>
          <w:rFonts w:ascii="Tahoma" w:eastAsia="Times New Roman" w:hAnsi="Tahoma" w:cs="Tahoma"/>
          <w:bdr w:val="none" w:sz="0" w:space="0" w:color="auto" w:frame="1"/>
          <w:lang w:eastAsia="es-CL"/>
        </w:rPr>
      </w:pPr>
      <w:r w:rsidRPr="002A6CCC">
        <w:rPr>
          <w:rFonts w:ascii="Tahoma" w:eastAsia="Times New Roman" w:hAnsi="Tahoma" w:cs="Tahoma"/>
          <w:bdr w:val="none" w:sz="0" w:space="0" w:color="auto" w:frame="1"/>
          <w:lang w:eastAsia="es-CL"/>
        </w:rPr>
        <w:t>Instrumentos, máquinas y aparatos utilizados en el ejercicio de su profesión.</w:t>
      </w:r>
    </w:p>
    <w:p w:rsidR="00E830BF" w:rsidRPr="002A6CCC" w:rsidRDefault="00E830BF" w:rsidP="00593646">
      <w:pPr>
        <w:pStyle w:val="Prrafodelista"/>
        <w:numPr>
          <w:ilvl w:val="0"/>
          <w:numId w:val="4"/>
        </w:numPr>
        <w:spacing w:after="0" w:line="240" w:lineRule="auto"/>
        <w:jc w:val="both"/>
        <w:rPr>
          <w:rFonts w:ascii="Tahoma" w:eastAsia="Times New Roman" w:hAnsi="Tahoma" w:cs="Tahoma"/>
          <w:bdr w:val="none" w:sz="0" w:space="0" w:color="auto" w:frame="1"/>
          <w:lang w:eastAsia="es-CL"/>
        </w:rPr>
      </w:pPr>
      <w:r w:rsidRPr="002A6CCC">
        <w:rPr>
          <w:rFonts w:ascii="Tahoma" w:eastAsia="Times New Roman" w:hAnsi="Tahoma" w:cs="Tahoma"/>
          <w:bdr w:val="none" w:sz="0" w:space="0" w:color="auto" w:frame="1"/>
          <w:lang w:eastAsia="es-CL"/>
        </w:rPr>
        <w:t>Un vehículo motorizado adquirido, al menos, dos meses ante de la fecha del traslado desde la zona franca o zona franca de extensión a otra ciudad del país.</w:t>
      </w:r>
    </w:p>
    <w:p w:rsidR="00E830BF" w:rsidRDefault="00E830BF" w:rsidP="00B94598">
      <w:pPr>
        <w:spacing w:after="0" w:line="240" w:lineRule="auto"/>
        <w:jc w:val="both"/>
        <w:rPr>
          <w:rFonts w:ascii="Tahoma" w:eastAsia="Times New Roman" w:hAnsi="Tahoma" w:cs="Tahoma"/>
          <w:bdr w:val="none" w:sz="0" w:space="0" w:color="auto" w:frame="1"/>
          <w:lang w:eastAsia="es-CL"/>
        </w:rPr>
      </w:pPr>
    </w:p>
    <w:p w:rsidR="00C92E81" w:rsidRDefault="00C92E81" w:rsidP="00B94598">
      <w:pPr>
        <w:spacing w:after="0" w:line="240" w:lineRule="auto"/>
        <w:jc w:val="both"/>
        <w:rPr>
          <w:rFonts w:ascii="Tahoma" w:eastAsia="Times New Roman" w:hAnsi="Tahoma" w:cs="Tahoma"/>
          <w:bdr w:val="none" w:sz="0" w:space="0" w:color="auto" w:frame="1"/>
          <w:lang w:eastAsia="es-CL"/>
        </w:rPr>
      </w:pPr>
      <w:r>
        <w:rPr>
          <w:rFonts w:ascii="Tahoma" w:eastAsia="Times New Roman" w:hAnsi="Tahoma" w:cs="Tahoma"/>
          <w:bdr w:val="none" w:sz="0" w:space="0" w:color="auto" w:frame="1"/>
          <w:lang w:eastAsia="es-CL"/>
        </w:rPr>
        <w:t>Las mercancías que se internen en conformidad a esta disposición estarán exentas de los derechos e impuestos que se perciban por las Aduanas.</w:t>
      </w:r>
    </w:p>
    <w:p w:rsidR="00C92E81" w:rsidRDefault="00C92E81" w:rsidP="00B94598">
      <w:pPr>
        <w:spacing w:after="0" w:line="240" w:lineRule="auto"/>
        <w:jc w:val="both"/>
        <w:rPr>
          <w:rFonts w:ascii="Tahoma" w:eastAsia="Times New Roman" w:hAnsi="Tahoma" w:cs="Tahoma"/>
          <w:bdr w:val="none" w:sz="0" w:space="0" w:color="auto" w:frame="1"/>
          <w:lang w:eastAsia="es-CL"/>
        </w:rPr>
      </w:pPr>
    </w:p>
    <w:p w:rsidR="00824E90" w:rsidRDefault="00C92E81" w:rsidP="00C92E81">
      <w:pPr>
        <w:spacing w:after="0" w:line="240" w:lineRule="auto"/>
        <w:jc w:val="both"/>
        <w:rPr>
          <w:rFonts w:ascii="Tahoma" w:eastAsia="Times New Roman" w:hAnsi="Tahoma" w:cs="Tahoma"/>
          <w:bdr w:val="none" w:sz="0" w:space="0" w:color="auto" w:frame="1"/>
          <w:lang w:eastAsia="es-CL"/>
        </w:rPr>
      </w:pPr>
      <w:r>
        <w:rPr>
          <w:rFonts w:ascii="Tahoma" w:eastAsia="Times New Roman" w:hAnsi="Tahoma" w:cs="Tahoma"/>
          <w:bdr w:val="none" w:sz="0" w:space="0" w:color="auto" w:frame="1"/>
          <w:lang w:eastAsia="es-CL"/>
        </w:rPr>
        <w:t xml:space="preserve">La </w:t>
      </w:r>
      <w:r w:rsidR="00E830BF">
        <w:rPr>
          <w:rFonts w:ascii="Tahoma" w:eastAsia="Times New Roman" w:hAnsi="Tahoma" w:cs="Tahoma"/>
          <w:bdr w:val="none" w:sz="0" w:space="0" w:color="auto" w:frame="1"/>
          <w:lang w:eastAsia="es-CL"/>
        </w:rPr>
        <w:t xml:space="preserve">exención </w:t>
      </w:r>
      <w:r w:rsidR="00824E90">
        <w:rPr>
          <w:rFonts w:ascii="Tahoma" w:eastAsia="Times New Roman" w:hAnsi="Tahoma" w:cs="Tahoma"/>
          <w:bdr w:val="none" w:sz="0" w:space="0" w:color="auto" w:frame="1"/>
          <w:lang w:eastAsia="es-CL"/>
        </w:rPr>
        <w:t>de</w:t>
      </w:r>
      <w:r>
        <w:rPr>
          <w:rFonts w:ascii="Tahoma" w:eastAsia="Times New Roman" w:hAnsi="Tahoma" w:cs="Tahoma"/>
          <w:bdr w:val="none" w:sz="0" w:space="0" w:color="auto" w:frame="1"/>
          <w:lang w:eastAsia="es-CL"/>
        </w:rPr>
        <w:t xml:space="preserve"> conformidad a esta disposición, </w:t>
      </w:r>
      <w:r w:rsidR="007D6E43">
        <w:rPr>
          <w:rFonts w:ascii="Tahoma" w:eastAsia="Times New Roman" w:hAnsi="Tahoma" w:cs="Tahoma"/>
          <w:bdr w:val="none" w:sz="0" w:space="0" w:color="auto" w:frame="1"/>
          <w:lang w:eastAsia="es-CL"/>
        </w:rPr>
        <w:t>no podrá comprender mercancías que, en valor aduanero</w:t>
      </w:r>
      <w:r w:rsidR="00E830BF">
        <w:rPr>
          <w:rFonts w:ascii="Tahoma" w:eastAsia="Times New Roman" w:hAnsi="Tahoma" w:cs="Tahoma"/>
          <w:bdr w:val="none" w:sz="0" w:space="0" w:color="auto" w:frame="1"/>
          <w:lang w:eastAsia="es-CL"/>
        </w:rPr>
        <w:t>,</w:t>
      </w:r>
      <w:r w:rsidR="007D6E43">
        <w:rPr>
          <w:rFonts w:ascii="Tahoma" w:eastAsia="Times New Roman" w:hAnsi="Tahoma" w:cs="Tahoma"/>
          <w:bdr w:val="none" w:sz="0" w:space="0" w:color="auto" w:frame="1"/>
          <w:lang w:eastAsia="es-CL"/>
        </w:rPr>
        <w:t xml:space="preserve"> represente</w:t>
      </w:r>
      <w:r w:rsidR="00E830BF">
        <w:rPr>
          <w:rFonts w:ascii="Tahoma" w:eastAsia="Times New Roman" w:hAnsi="Tahoma" w:cs="Tahoma"/>
          <w:bdr w:val="none" w:sz="0" w:space="0" w:color="auto" w:frame="1"/>
          <w:lang w:eastAsia="es-CL"/>
        </w:rPr>
        <w:t>n</w:t>
      </w:r>
      <w:r w:rsidR="007D6E43">
        <w:rPr>
          <w:rFonts w:ascii="Tahoma" w:eastAsia="Times New Roman" w:hAnsi="Tahoma" w:cs="Tahoma"/>
          <w:bdr w:val="none" w:sz="0" w:space="0" w:color="auto" w:frame="1"/>
          <w:lang w:eastAsia="es-CL"/>
        </w:rPr>
        <w:t xml:space="preserve"> una suma superior a</w:t>
      </w:r>
      <w:r w:rsidR="00E830BF">
        <w:rPr>
          <w:rFonts w:ascii="Tahoma" w:eastAsia="Times New Roman" w:hAnsi="Tahoma" w:cs="Tahoma"/>
          <w:bdr w:val="none" w:sz="0" w:space="0" w:color="auto" w:frame="1"/>
          <w:lang w:eastAsia="es-CL"/>
        </w:rPr>
        <w:t xml:space="preserve"> </w:t>
      </w:r>
      <w:r w:rsidR="007D6E43">
        <w:rPr>
          <w:rFonts w:ascii="Tahoma" w:eastAsia="Times New Roman" w:hAnsi="Tahoma" w:cs="Tahoma"/>
          <w:bdr w:val="none" w:sz="0" w:space="0" w:color="auto" w:frame="1"/>
          <w:lang w:eastAsia="es-CL"/>
        </w:rPr>
        <w:t>l</w:t>
      </w:r>
      <w:r w:rsidR="00E830BF">
        <w:rPr>
          <w:rFonts w:ascii="Tahoma" w:eastAsia="Times New Roman" w:hAnsi="Tahoma" w:cs="Tahoma"/>
          <w:bdr w:val="none" w:sz="0" w:space="0" w:color="auto" w:frame="1"/>
          <w:lang w:eastAsia="es-CL"/>
        </w:rPr>
        <w:t>os</w:t>
      </w:r>
      <w:r w:rsidR="007D6E43">
        <w:rPr>
          <w:rFonts w:ascii="Tahoma" w:eastAsia="Times New Roman" w:hAnsi="Tahoma" w:cs="Tahoma"/>
          <w:bdr w:val="none" w:sz="0" w:space="0" w:color="auto" w:frame="1"/>
          <w:lang w:eastAsia="es-CL"/>
        </w:rPr>
        <w:t xml:space="preserve"> </w:t>
      </w:r>
      <w:r w:rsidR="00E830BF">
        <w:rPr>
          <w:rFonts w:ascii="Tahoma" w:eastAsia="Times New Roman" w:hAnsi="Tahoma" w:cs="Tahoma"/>
          <w:bdr w:val="none" w:sz="0" w:space="0" w:color="auto" w:frame="1"/>
          <w:lang w:eastAsia="es-CL"/>
        </w:rPr>
        <w:t>montos</w:t>
      </w:r>
      <w:r w:rsidR="007D6E43">
        <w:rPr>
          <w:rFonts w:ascii="Tahoma" w:eastAsia="Times New Roman" w:hAnsi="Tahoma" w:cs="Tahoma"/>
          <w:bdr w:val="none" w:sz="0" w:space="0" w:color="auto" w:frame="1"/>
          <w:lang w:eastAsia="es-CL"/>
        </w:rPr>
        <w:t xml:space="preserve"> establecido</w:t>
      </w:r>
      <w:r w:rsidR="00E830BF">
        <w:rPr>
          <w:rFonts w:ascii="Tahoma" w:eastAsia="Times New Roman" w:hAnsi="Tahoma" w:cs="Tahoma"/>
          <w:bdr w:val="none" w:sz="0" w:space="0" w:color="auto" w:frame="1"/>
          <w:lang w:eastAsia="es-CL"/>
        </w:rPr>
        <w:t>s para cada caso</w:t>
      </w:r>
      <w:r w:rsidR="007D6E43">
        <w:rPr>
          <w:rFonts w:ascii="Tahoma" w:eastAsia="Times New Roman" w:hAnsi="Tahoma" w:cs="Tahoma"/>
          <w:bdr w:val="none" w:sz="0" w:space="0" w:color="auto" w:frame="1"/>
          <w:lang w:eastAsia="es-CL"/>
        </w:rPr>
        <w:t xml:space="preserve"> mediante Decreto </w:t>
      </w:r>
      <w:r w:rsidR="00865EE4">
        <w:rPr>
          <w:rFonts w:ascii="Tahoma" w:eastAsia="Times New Roman" w:hAnsi="Tahoma" w:cs="Tahoma"/>
          <w:bdr w:val="none" w:sz="0" w:space="0" w:color="auto" w:frame="1"/>
          <w:lang w:eastAsia="es-CL"/>
        </w:rPr>
        <w:t>S</w:t>
      </w:r>
      <w:r w:rsidR="007D6E43">
        <w:rPr>
          <w:rFonts w:ascii="Tahoma" w:eastAsia="Times New Roman" w:hAnsi="Tahoma" w:cs="Tahoma"/>
          <w:bdr w:val="none" w:sz="0" w:space="0" w:color="auto" w:frame="1"/>
          <w:lang w:eastAsia="es-CL"/>
        </w:rPr>
        <w:t>upremo expedido por medio del Ministerio de Hacienda</w:t>
      </w:r>
      <w:r w:rsidR="00E830BF">
        <w:rPr>
          <w:rFonts w:ascii="Tahoma" w:eastAsia="Times New Roman" w:hAnsi="Tahoma" w:cs="Tahoma"/>
          <w:bdr w:val="none" w:sz="0" w:space="0" w:color="auto" w:frame="1"/>
          <w:lang w:eastAsia="es-CL"/>
        </w:rPr>
        <w:t>,</w:t>
      </w:r>
      <w:r w:rsidR="007A01A0">
        <w:rPr>
          <w:rFonts w:ascii="Tahoma" w:eastAsia="Times New Roman" w:hAnsi="Tahoma" w:cs="Tahoma"/>
          <w:bdr w:val="none" w:sz="0" w:space="0" w:color="auto" w:frame="1"/>
          <w:lang w:eastAsia="es-CL"/>
        </w:rPr>
        <w:t xml:space="preserve"> el cual se actualiza </w:t>
      </w:r>
      <w:r w:rsidR="007D6E43">
        <w:rPr>
          <w:rFonts w:ascii="Tahoma" w:eastAsia="Times New Roman" w:hAnsi="Tahoma" w:cs="Tahoma"/>
          <w:bdr w:val="none" w:sz="0" w:space="0" w:color="auto" w:frame="1"/>
          <w:lang w:eastAsia="es-CL"/>
        </w:rPr>
        <w:t xml:space="preserve">cada año.  </w:t>
      </w:r>
    </w:p>
    <w:p w:rsidR="00120643" w:rsidRDefault="00120643" w:rsidP="00C92E81">
      <w:pPr>
        <w:spacing w:after="0" w:line="240" w:lineRule="auto"/>
        <w:jc w:val="both"/>
        <w:rPr>
          <w:rFonts w:ascii="Tahoma" w:eastAsia="Times New Roman" w:hAnsi="Tahoma" w:cs="Tahoma"/>
          <w:bdr w:val="none" w:sz="0" w:space="0" w:color="auto" w:frame="1"/>
          <w:lang w:eastAsia="es-CL"/>
        </w:rPr>
      </w:pPr>
    </w:p>
    <w:p w:rsidR="00120643" w:rsidRDefault="00120643" w:rsidP="00C92E81">
      <w:pPr>
        <w:spacing w:after="0" w:line="240" w:lineRule="auto"/>
        <w:jc w:val="both"/>
        <w:rPr>
          <w:rFonts w:ascii="Tahoma" w:eastAsia="Times New Roman" w:hAnsi="Tahoma" w:cs="Tahoma"/>
          <w:bdr w:val="none" w:sz="0" w:space="0" w:color="auto" w:frame="1"/>
          <w:lang w:eastAsia="es-CL"/>
        </w:rPr>
      </w:pPr>
      <w:r>
        <w:rPr>
          <w:rFonts w:ascii="Tahoma" w:eastAsia="Times New Roman" w:hAnsi="Tahoma" w:cs="Tahoma"/>
          <w:bdr w:val="none" w:sz="0" w:space="0" w:color="auto" w:frame="1"/>
          <w:lang w:eastAsia="es-CL"/>
        </w:rPr>
        <w:t xml:space="preserve">Para gozar de los beneficios establecidos en el artículo 35 de la Ley 13.039, los interesados deberán solicitarlo ante el Servicio Nacional de Aduanas en un plazo máximo de cuatro meses, contados desde la fecha que cambien de domicilio. Plazo que podrá ser prorrogado por el Director </w:t>
      </w:r>
      <w:r w:rsidR="00374E1F">
        <w:rPr>
          <w:rFonts w:ascii="Tahoma" w:eastAsia="Times New Roman" w:hAnsi="Tahoma" w:cs="Tahoma"/>
          <w:bdr w:val="none" w:sz="0" w:space="0" w:color="auto" w:frame="1"/>
          <w:lang w:eastAsia="es-CL"/>
        </w:rPr>
        <w:t xml:space="preserve">Regional o Administrador de </w:t>
      </w:r>
      <w:r>
        <w:rPr>
          <w:rFonts w:ascii="Tahoma" w:eastAsia="Times New Roman" w:hAnsi="Tahoma" w:cs="Tahoma"/>
          <w:bdr w:val="none" w:sz="0" w:space="0" w:color="auto" w:frame="1"/>
          <w:lang w:eastAsia="es-CL"/>
        </w:rPr>
        <w:t xml:space="preserve">Aduanas en casos calificados. </w:t>
      </w:r>
    </w:p>
    <w:p w:rsidR="008619FB" w:rsidRDefault="008619FB" w:rsidP="009C22B6">
      <w:pPr>
        <w:spacing w:after="0" w:line="240" w:lineRule="auto"/>
        <w:jc w:val="both"/>
        <w:rPr>
          <w:rFonts w:ascii="Tahoma" w:eastAsia="Times New Roman" w:hAnsi="Tahoma" w:cs="Tahoma"/>
          <w:bdr w:val="none" w:sz="0" w:space="0" w:color="auto" w:frame="1"/>
          <w:lang w:eastAsia="es-CL"/>
        </w:rPr>
      </w:pPr>
    </w:p>
    <w:p w:rsidR="00BE0268" w:rsidRDefault="00BE0268" w:rsidP="009C22B6">
      <w:pPr>
        <w:spacing w:after="0" w:line="240" w:lineRule="auto"/>
        <w:jc w:val="both"/>
        <w:rPr>
          <w:rFonts w:ascii="Tahoma" w:eastAsia="Times New Roman" w:hAnsi="Tahoma" w:cs="Tahoma"/>
          <w:bdr w:val="none" w:sz="0" w:space="0" w:color="auto" w:frame="1"/>
          <w:lang w:eastAsia="es-CL"/>
        </w:rPr>
      </w:pPr>
    </w:p>
    <w:p w:rsidR="00E0340B" w:rsidRDefault="00E0340B" w:rsidP="00E0340B">
      <w:pPr>
        <w:spacing w:after="0" w:line="240" w:lineRule="auto"/>
        <w:ind w:left="360"/>
        <w:jc w:val="both"/>
        <w:rPr>
          <w:rFonts w:ascii="Tahoma" w:eastAsia="Times New Roman" w:hAnsi="Tahoma" w:cs="Tahoma"/>
          <w:bdr w:val="none" w:sz="0" w:space="0" w:color="auto" w:frame="1"/>
          <w:lang w:eastAsia="es-CL"/>
        </w:rPr>
      </w:pPr>
    </w:p>
    <w:p w:rsidR="00F66A22" w:rsidRDefault="00F66A22" w:rsidP="00BC4B69">
      <w:pPr>
        <w:spacing w:after="0" w:line="240" w:lineRule="auto"/>
        <w:jc w:val="both"/>
        <w:rPr>
          <w:rFonts w:ascii="Tahoma" w:eastAsia="Times New Roman" w:hAnsi="Tahoma" w:cs="Tahoma"/>
          <w:b/>
          <w:bdr w:val="none" w:sz="0" w:space="0" w:color="auto" w:frame="1"/>
          <w:lang w:eastAsia="es-CL"/>
        </w:rPr>
      </w:pPr>
      <w:r w:rsidRPr="00F66A22">
        <w:rPr>
          <w:rFonts w:ascii="Tahoma" w:eastAsia="Times New Roman" w:hAnsi="Tahoma" w:cs="Tahoma"/>
          <w:b/>
          <w:bdr w:val="none" w:sz="0" w:space="0" w:color="auto" w:frame="1"/>
          <w:lang w:eastAsia="es-CL"/>
        </w:rPr>
        <w:t>2.</w:t>
      </w:r>
      <w:r w:rsidR="00BC4B69">
        <w:rPr>
          <w:rFonts w:ascii="Tahoma" w:eastAsia="Times New Roman" w:hAnsi="Tahoma" w:cs="Tahoma"/>
          <w:b/>
          <w:bdr w:val="none" w:sz="0" w:space="0" w:color="auto" w:frame="1"/>
          <w:lang w:eastAsia="es-CL"/>
        </w:rPr>
        <w:t xml:space="preserve"> </w:t>
      </w:r>
      <w:r w:rsidRPr="00F66A22">
        <w:rPr>
          <w:rFonts w:ascii="Tahoma" w:eastAsia="Times New Roman" w:hAnsi="Tahoma" w:cs="Tahoma"/>
          <w:b/>
          <w:bdr w:val="none" w:sz="0" w:space="0" w:color="auto" w:frame="1"/>
          <w:lang w:eastAsia="es-CL"/>
        </w:rPr>
        <w:t>BENEFICIARIOS DE LA FRANQUICIA</w:t>
      </w:r>
    </w:p>
    <w:p w:rsidR="00F66A22" w:rsidRDefault="00F66A22" w:rsidP="00E0340B">
      <w:pPr>
        <w:spacing w:after="0" w:line="240" w:lineRule="auto"/>
        <w:ind w:left="360"/>
        <w:jc w:val="both"/>
        <w:rPr>
          <w:rFonts w:ascii="Tahoma" w:eastAsia="Times New Roman" w:hAnsi="Tahoma" w:cs="Tahoma"/>
          <w:b/>
          <w:bdr w:val="none" w:sz="0" w:space="0" w:color="auto" w:frame="1"/>
          <w:lang w:eastAsia="es-CL"/>
        </w:rPr>
      </w:pPr>
    </w:p>
    <w:p w:rsidR="00F66A22" w:rsidRPr="00BC4B69" w:rsidRDefault="004F3CEA" w:rsidP="00BC4B69">
      <w:pPr>
        <w:spacing w:after="0" w:line="240" w:lineRule="auto"/>
        <w:jc w:val="both"/>
        <w:rPr>
          <w:rFonts w:ascii="Tahoma" w:eastAsia="Times New Roman" w:hAnsi="Tahoma" w:cs="Tahoma"/>
          <w:bdr w:val="none" w:sz="0" w:space="0" w:color="auto" w:frame="1"/>
          <w:lang w:eastAsia="es-CL"/>
        </w:rPr>
      </w:pPr>
      <w:r w:rsidRPr="00BC4B69">
        <w:rPr>
          <w:rFonts w:ascii="Tahoma" w:eastAsia="Times New Roman" w:hAnsi="Tahoma" w:cs="Tahoma"/>
          <w:bdr w:val="none" w:sz="0" w:space="0" w:color="auto" w:frame="1"/>
          <w:lang w:eastAsia="es-CL"/>
        </w:rPr>
        <w:t>Son beneficiarios de la</w:t>
      </w:r>
      <w:r w:rsidR="00E15E65">
        <w:rPr>
          <w:rFonts w:ascii="Tahoma" w:eastAsia="Times New Roman" w:hAnsi="Tahoma" w:cs="Tahoma"/>
          <w:bdr w:val="none" w:sz="0" w:space="0" w:color="auto" w:frame="1"/>
          <w:lang w:eastAsia="es-CL"/>
        </w:rPr>
        <w:t xml:space="preserve"> </w:t>
      </w:r>
      <w:r w:rsidRPr="00BC4B69">
        <w:rPr>
          <w:rFonts w:ascii="Tahoma" w:eastAsia="Times New Roman" w:hAnsi="Tahoma" w:cs="Tahoma"/>
          <w:bdr w:val="none" w:sz="0" w:space="0" w:color="auto" w:frame="1"/>
          <w:lang w:eastAsia="es-CL"/>
        </w:rPr>
        <w:t xml:space="preserve">franquicia </w:t>
      </w:r>
      <w:r w:rsidR="00F66A22" w:rsidRPr="00BC4B69">
        <w:rPr>
          <w:rFonts w:ascii="Tahoma" w:eastAsia="Times New Roman" w:hAnsi="Tahoma" w:cs="Tahoma"/>
          <w:bdr w:val="none" w:sz="0" w:space="0" w:color="auto" w:frame="1"/>
          <w:lang w:eastAsia="es-CL"/>
        </w:rPr>
        <w:t xml:space="preserve">establecidas en el artículo 35 de la </w:t>
      </w:r>
      <w:r w:rsidR="00120643">
        <w:rPr>
          <w:rFonts w:ascii="Tahoma" w:eastAsia="Times New Roman" w:hAnsi="Tahoma" w:cs="Tahoma"/>
          <w:bdr w:val="none" w:sz="0" w:space="0" w:color="auto" w:frame="1"/>
          <w:lang w:eastAsia="es-CL"/>
        </w:rPr>
        <w:t>L</w:t>
      </w:r>
      <w:r w:rsidR="00120643" w:rsidRPr="00BC4B69">
        <w:rPr>
          <w:rFonts w:ascii="Tahoma" w:eastAsia="Times New Roman" w:hAnsi="Tahoma" w:cs="Tahoma"/>
          <w:bdr w:val="none" w:sz="0" w:space="0" w:color="auto" w:frame="1"/>
          <w:lang w:eastAsia="es-CL"/>
        </w:rPr>
        <w:t xml:space="preserve">ey </w:t>
      </w:r>
      <w:r w:rsidR="00F66A22" w:rsidRPr="00BC4B69">
        <w:rPr>
          <w:rFonts w:ascii="Tahoma" w:eastAsia="Times New Roman" w:hAnsi="Tahoma" w:cs="Tahoma"/>
          <w:bdr w:val="none" w:sz="0" w:space="0" w:color="auto" w:frame="1"/>
          <w:lang w:eastAsia="es-CL"/>
        </w:rPr>
        <w:t xml:space="preserve">13.039, las siguientes personas:  </w:t>
      </w:r>
    </w:p>
    <w:p w:rsidR="00F66A22" w:rsidRDefault="00F66A22" w:rsidP="00E0340B">
      <w:pPr>
        <w:spacing w:after="0" w:line="240" w:lineRule="auto"/>
        <w:ind w:left="360"/>
        <w:jc w:val="both"/>
        <w:rPr>
          <w:rFonts w:ascii="Tahoma" w:eastAsia="Times New Roman" w:hAnsi="Tahoma" w:cs="Tahoma"/>
          <w:bdr w:val="none" w:sz="0" w:space="0" w:color="auto" w:frame="1"/>
          <w:lang w:eastAsia="es-CL"/>
        </w:rPr>
      </w:pPr>
    </w:p>
    <w:p w:rsidR="00064F43" w:rsidRDefault="00064F43" w:rsidP="00593646">
      <w:pPr>
        <w:pStyle w:val="Prrafodelista"/>
        <w:numPr>
          <w:ilvl w:val="0"/>
          <w:numId w:val="5"/>
        </w:numPr>
        <w:spacing w:after="0" w:line="240" w:lineRule="auto"/>
        <w:jc w:val="both"/>
        <w:rPr>
          <w:bdr w:val="none" w:sz="0" w:space="0" w:color="auto" w:frame="1"/>
          <w:lang w:eastAsia="es-CL"/>
        </w:rPr>
      </w:pPr>
      <w:r w:rsidRPr="007F5894">
        <w:rPr>
          <w:rFonts w:ascii="Tahoma" w:eastAsia="Times New Roman" w:hAnsi="Tahoma" w:cs="Tahoma"/>
          <w:b/>
          <w:bCs/>
          <w:bdr w:val="none" w:sz="0" w:space="0" w:color="auto" w:frame="1"/>
          <w:lang w:eastAsia="es-CL"/>
        </w:rPr>
        <w:t>Los residentes</w:t>
      </w:r>
      <w:r w:rsidRPr="00064F43">
        <w:rPr>
          <w:rFonts w:ascii="Tahoma" w:eastAsia="Times New Roman" w:hAnsi="Tahoma" w:cs="Tahoma"/>
          <w:bCs/>
          <w:bdr w:val="none" w:sz="0" w:space="0" w:color="auto" w:frame="1"/>
          <w:lang w:eastAsia="es-CL"/>
        </w:rPr>
        <w:t xml:space="preserve"> con único domicilio y permanencia ininterrumpida en alguna de las zonas de tratamiento especial, por un período mínimo de </w:t>
      </w:r>
      <w:r w:rsidRPr="00A36857">
        <w:rPr>
          <w:rFonts w:ascii="Tahoma" w:eastAsia="Times New Roman" w:hAnsi="Tahoma" w:cs="Tahoma"/>
          <w:b/>
          <w:bCs/>
          <w:bdr w:val="none" w:sz="0" w:space="0" w:color="auto" w:frame="1"/>
          <w:lang w:eastAsia="es-CL"/>
        </w:rPr>
        <w:t>cinco años</w:t>
      </w:r>
      <w:r w:rsidR="00A71C7D">
        <w:rPr>
          <w:rFonts w:ascii="Tahoma" w:eastAsia="Times New Roman" w:hAnsi="Tahoma" w:cs="Tahoma"/>
          <w:bCs/>
          <w:bdr w:val="none" w:sz="0" w:space="0" w:color="auto" w:frame="1"/>
          <w:lang w:eastAsia="es-CL"/>
        </w:rPr>
        <w:t xml:space="preserve">.  </w:t>
      </w:r>
    </w:p>
    <w:p w:rsidR="00064F43" w:rsidRDefault="00064F43" w:rsidP="00064F43">
      <w:pPr>
        <w:spacing w:after="0" w:line="240" w:lineRule="auto"/>
        <w:jc w:val="both"/>
        <w:rPr>
          <w:rFonts w:ascii="Tahoma" w:eastAsia="Times New Roman" w:hAnsi="Tahoma" w:cs="Tahoma"/>
          <w:bdr w:val="none" w:sz="0" w:space="0" w:color="auto" w:frame="1"/>
          <w:lang w:eastAsia="es-CL"/>
        </w:rPr>
      </w:pPr>
    </w:p>
    <w:p w:rsidR="00064F43" w:rsidRPr="00064F43" w:rsidRDefault="00F758CC" w:rsidP="00593646">
      <w:pPr>
        <w:pStyle w:val="Prrafodelista"/>
        <w:numPr>
          <w:ilvl w:val="0"/>
          <w:numId w:val="5"/>
        </w:numPr>
        <w:spacing w:after="0" w:line="240" w:lineRule="auto"/>
        <w:jc w:val="both"/>
        <w:rPr>
          <w:rFonts w:ascii="Tahoma" w:eastAsia="Times New Roman" w:hAnsi="Tahoma" w:cs="Tahoma"/>
          <w:bCs/>
          <w:bdr w:val="none" w:sz="0" w:space="0" w:color="auto" w:frame="1"/>
          <w:lang w:eastAsia="es-CL"/>
        </w:rPr>
      </w:pPr>
      <w:r>
        <w:rPr>
          <w:rFonts w:ascii="Tahoma" w:eastAsia="Times New Roman" w:hAnsi="Tahoma" w:cs="Tahoma"/>
          <w:b/>
          <w:bCs/>
          <w:bdr w:val="none" w:sz="0" w:space="0" w:color="auto" w:frame="1"/>
          <w:lang w:eastAsia="es-CL"/>
        </w:rPr>
        <w:t xml:space="preserve">Los </w:t>
      </w:r>
      <w:r w:rsidR="00064F43" w:rsidRPr="00064F43">
        <w:rPr>
          <w:rFonts w:ascii="Tahoma" w:eastAsia="Times New Roman" w:hAnsi="Tahoma" w:cs="Tahoma"/>
          <w:b/>
          <w:bCs/>
          <w:bdr w:val="none" w:sz="0" w:space="0" w:color="auto" w:frame="1"/>
          <w:lang w:eastAsia="es-CL"/>
        </w:rPr>
        <w:t>Funcionarios Públicos y de las Fuerzas Armadas</w:t>
      </w:r>
      <w:r w:rsidR="00064F43" w:rsidRPr="00064F43">
        <w:rPr>
          <w:rFonts w:ascii="Tahoma" w:eastAsia="Times New Roman" w:hAnsi="Tahoma" w:cs="Tahoma"/>
          <w:bdr w:val="none" w:sz="0" w:space="0" w:color="auto" w:frame="1"/>
          <w:lang w:eastAsia="es-CL"/>
        </w:rPr>
        <w:t xml:space="preserve"> </w:t>
      </w:r>
      <w:r w:rsidR="00064F43">
        <w:rPr>
          <w:rFonts w:ascii="Tahoma" w:eastAsia="Times New Roman" w:hAnsi="Tahoma" w:cs="Tahoma"/>
          <w:bdr w:val="none" w:sz="0" w:space="0" w:color="auto" w:frame="1"/>
          <w:lang w:eastAsia="es-CL"/>
        </w:rPr>
        <w:t>c</w:t>
      </w:r>
      <w:r w:rsidR="00064F43" w:rsidRPr="00064F43">
        <w:rPr>
          <w:rFonts w:ascii="Tahoma" w:eastAsia="Times New Roman" w:hAnsi="Tahoma" w:cs="Tahoma"/>
          <w:bCs/>
          <w:bdr w:val="none" w:sz="0" w:space="0" w:color="auto" w:frame="1"/>
          <w:lang w:eastAsia="es-CL"/>
        </w:rPr>
        <w:t xml:space="preserve">on único domicilio y permanencia ininterrumpida en alguna de las zonas de tratamiento especial, por un período mínimo de </w:t>
      </w:r>
      <w:r w:rsidR="00064F43" w:rsidRPr="009C22B6">
        <w:rPr>
          <w:rFonts w:ascii="Tahoma" w:eastAsia="Times New Roman" w:hAnsi="Tahoma" w:cs="Tahoma"/>
          <w:b/>
          <w:bCs/>
          <w:bdr w:val="none" w:sz="0" w:space="0" w:color="auto" w:frame="1"/>
          <w:lang w:eastAsia="es-CL"/>
        </w:rPr>
        <w:t>dos años</w:t>
      </w:r>
      <w:r w:rsidR="006A0FED" w:rsidRPr="009C22B6">
        <w:rPr>
          <w:rFonts w:ascii="Tahoma" w:eastAsia="Times New Roman" w:hAnsi="Tahoma" w:cs="Tahoma"/>
          <w:bdr w:val="none" w:sz="0" w:space="0" w:color="auto" w:frame="1"/>
          <w:lang w:eastAsia="es-CL"/>
        </w:rPr>
        <w:t>.</w:t>
      </w:r>
      <w:r w:rsidR="00064F43" w:rsidRPr="00064F43">
        <w:rPr>
          <w:rFonts w:ascii="Tahoma" w:eastAsia="Times New Roman" w:hAnsi="Tahoma" w:cs="Tahoma"/>
          <w:bCs/>
          <w:bdr w:val="none" w:sz="0" w:space="0" w:color="auto" w:frame="1"/>
          <w:lang w:eastAsia="es-CL"/>
        </w:rPr>
        <w:t xml:space="preserve"> </w:t>
      </w:r>
    </w:p>
    <w:p w:rsidR="00064F43" w:rsidRDefault="00064F43" w:rsidP="00064F43">
      <w:pPr>
        <w:spacing w:after="0" w:line="240" w:lineRule="auto"/>
        <w:ind w:left="360"/>
        <w:jc w:val="both"/>
        <w:rPr>
          <w:rFonts w:ascii="Tahoma" w:eastAsia="Times New Roman" w:hAnsi="Tahoma" w:cs="Tahoma"/>
          <w:bCs/>
          <w:bdr w:val="none" w:sz="0" w:space="0" w:color="auto" w:frame="1"/>
          <w:lang w:eastAsia="es-CL"/>
        </w:rPr>
      </w:pPr>
    </w:p>
    <w:p w:rsidR="00064F43" w:rsidRPr="003E3EC0" w:rsidRDefault="00064F43" w:rsidP="00593646">
      <w:pPr>
        <w:pStyle w:val="Prrafodelista"/>
        <w:numPr>
          <w:ilvl w:val="0"/>
          <w:numId w:val="5"/>
        </w:numPr>
        <w:spacing w:after="0" w:line="240" w:lineRule="auto"/>
        <w:jc w:val="both"/>
        <w:rPr>
          <w:rFonts w:ascii="Tahoma" w:eastAsia="Times New Roman" w:hAnsi="Tahoma" w:cs="Tahoma"/>
          <w:bdr w:val="none" w:sz="0" w:space="0" w:color="auto" w:frame="1"/>
          <w:lang w:eastAsia="es-CL"/>
        </w:rPr>
      </w:pPr>
      <w:r w:rsidRPr="003E3EC0">
        <w:rPr>
          <w:rFonts w:ascii="Tahoma" w:hAnsi="Tahoma" w:cs="Tahoma"/>
          <w:b/>
        </w:rPr>
        <w:t>Los funcionarios del Estado</w:t>
      </w:r>
      <w:r w:rsidRPr="003E3EC0">
        <w:rPr>
          <w:rFonts w:ascii="Tahoma" w:hAnsi="Tahoma" w:cs="Tahoma"/>
        </w:rPr>
        <w:t xml:space="preserve"> con menos de dos años de permanencia en las mismas zonas que, por resolución superior y con cargo a fondos presupuestarios, deban trasladarse obligatoriamente antes de dicho plazo.</w:t>
      </w:r>
    </w:p>
    <w:p w:rsidR="003E3EC0" w:rsidRPr="003E3EC0" w:rsidRDefault="003E3EC0" w:rsidP="003E3EC0">
      <w:pPr>
        <w:spacing w:after="0" w:line="240" w:lineRule="auto"/>
        <w:jc w:val="both"/>
        <w:rPr>
          <w:rFonts w:ascii="Tahoma" w:eastAsia="Times New Roman" w:hAnsi="Tahoma" w:cs="Tahoma"/>
          <w:bdr w:val="none" w:sz="0" w:space="0" w:color="auto" w:frame="1"/>
          <w:lang w:eastAsia="es-CL"/>
        </w:rPr>
      </w:pPr>
    </w:p>
    <w:p w:rsidR="00064F43" w:rsidRPr="00064F43" w:rsidRDefault="00D875C0" w:rsidP="00593646">
      <w:pPr>
        <w:pStyle w:val="Prrafodelista"/>
        <w:numPr>
          <w:ilvl w:val="0"/>
          <w:numId w:val="5"/>
        </w:numPr>
        <w:spacing w:after="0" w:line="240" w:lineRule="auto"/>
        <w:jc w:val="both"/>
        <w:rPr>
          <w:rFonts w:ascii="Tahoma" w:eastAsia="Times New Roman" w:hAnsi="Tahoma" w:cs="Tahoma"/>
          <w:lang w:eastAsia="es-CL"/>
        </w:rPr>
      </w:pPr>
      <w:r w:rsidRPr="001904CE">
        <w:rPr>
          <w:rFonts w:ascii="Tahoma" w:eastAsia="Times New Roman" w:hAnsi="Tahoma" w:cs="Tahoma"/>
          <w:b/>
          <w:bdr w:val="none" w:sz="0" w:space="0" w:color="auto" w:frame="1"/>
          <w:lang w:eastAsia="es-CL"/>
        </w:rPr>
        <w:t>El personal de la Defensa Nacional</w:t>
      </w:r>
      <w:r w:rsidRPr="00064F43">
        <w:rPr>
          <w:rFonts w:ascii="Tahoma" w:eastAsia="Times New Roman" w:hAnsi="Tahoma" w:cs="Tahoma"/>
          <w:bdr w:val="none" w:sz="0" w:space="0" w:color="auto" w:frame="1"/>
          <w:lang w:eastAsia="es-CL"/>
        </w:rPr>
        <w:t xml:space="preserve">, y los civiles, científicos y técnicos, cualquiera sea su estatuto jurídico, que </w:t>
      </w:r>
      <w:r w:rsidR="00064F43">
        <w:rPr>
          <w:rFonts w:ascii="Tahoma" w:eastAsia="Times New Roman" w:hAnsi="Tahoma" w:cs="Tahoma"/>
          <w:bdr w:val="none" w:sz="0" w:space="0" w:color="auto" w:frame="1"/>
          <w:lang w:eastAsia="es-CL"/>
        </w:rPr>
        <w:t xml:space="preserve">hayan cumplido misiones en la antártica </w:t>
      </w:r>
      <w:r w:rsidRPr="00064F43">
        <w:rPr>
          <w:rFonts w:ascii="Tahoma" w:eastAsia="Times New Roman" w:hAnsi="Tahoma" w:cs="Tahoma"/>
          <w:bdr w:val="none" w:sz="0" w:space="0" w:color="auto" w:frame="1"/>
          <w:lang w:eastAsia="es-CL"/>
        </w:rPr>
        <w:t>o realicen investigaciones en dichas bases en áreas de conocimiento de interés nacional, por un lapso no inferior a diez meses</w:t>
      </w:r>
      <w:r w:rsidR="00064F43" w:rsidRPr="00064F43">
        <w:rPr>
          <w:rFonts w:ascii="Tahoma" w:eastAsia="Times New Roman" w:hAnsi="Tahoma" w:cs="Tahoma"/>
          <w:lang w:eastAsia="es-CL"/>
        </w:rPr>
        <w:t>.</w:t>
      </w:r>
    </w:p>
    <w:p w:rsidR="00064F43" w:rsidRPr="00064F43" w:rsidRDefault="00064F43" w:rsidP="00064F43">
      <w:pPr>
        <w:spacing w:after="0" w:line="240" w:lineRule="auto"/>
        <w:jc w:val="both"/>
        <w:rPr>
          <w:rFonts w:ascii="Tahoma" w:eastAsia="Times New Roman" w:hAnsi="Tahoma" w:cs="Tahoma"/>
          <w:bdr w:val="none" w:sz="0" w:space="0" w:color="auto" w:frame="1"/>
          <w:lang w:eastAsia="es-CL"/>
        </w:rPr>
      </w:pPr>
    </w:p>
    <w:p w:rsidR="006C51BA" w:rsidRPr="006C51BA" w:rsidRDefault="00064F43" w:rsidP="00593646">
      <w:pPr>
        <w:pStyle w:val="Prrafodelista"/>
        <w:numPr>
          <w:ilvl w:val="0"/>
          <w:numId w:val="5"/>
        </w:numPr>
        <w:spacing w:after="0" w:line="240" w:lineRule="auto"/>
        <w:jc w:val="both"/>
        <w:rPr>
          <w:rFonts w:ascii="Tahoma" w:eastAsia="Times New Roman" w:hAnsi="Tahoma" w:cs="Tahoma"/>
          <w:bdr w:val="none" w:sz="0" w:space="0" w:color="auto" w:frame="1"/>
          <w:lang w:eastAsia="es-CL"/>
        </w:rPr>
      </w:pPr>
      <w:r w:rsidRPr="001904CE">
        <w:rPr>
          <w:rFonts w:ascii="Tahoma" w:eastAsia="Times New Roman" w:hAnsi="Tahoma" w:cs="Tahoma"/>
          <w:b/>
          <w:lang w:eastAsia="es-CL"/>
        </w:rPr>
        <w:t>Herederos de residente fallecido</w:t>
      </w:r>
      <w:r w:rsidR="006C51BA" w:rsidRPr="006C51BA">
        <w:rPr>
          <w:rFonts w:ascii="Tahoma" w:eastAsia="Times New Roman" w:hAnsi="Tahoma" w:cs="Tahoma"/>
          <w:lang w:eastAsia="es-CL"/>
        </w:rPr>
        <w:t xml:space="preserve">, en caso de fallecimiento de </w:t>
      </w:r>
      <w:r w:rsidR="00F758CC">
        <w:rPr>
          <w:rFonts w:ascii="Tahoma" w:eastAsia="Times New Roman" w:hAnsi="Tahoma" w:cs="Tahoma"/>
          <w:lang w:eastAsia="es-CL"/>
        </w:rPr>
        <w:t>l</w:t>
      </w:r>
      <w:r w:rsidR="00F758CC" w:rsidRPr="006C51BA">
        <w:rPr>
          <w:rFonts w:ascii="Tahoma" w:eastAsia="Times New Roman" w:hAnsi="Tahoma" w:cs="Tahoma"/>
          <w:lang w:eastAsia="es-CL"/>
        </w:rPr>
        <w:t xml:space="preserve">a </w:t>
      </w:r>
      <w:r w:rsidR="006C51BA" w:rsidRPr="006C51BA">
        <w:rPr>
          <w:rFonts w:ascii="Tahoma" w:eastAsia="Times New Roman" w:hAnsi="Tahoma" w:cs="Tahoma"/>
          <w:lang w:eastAsia="es-CL"/>
        </w:rPr>
        <w:t xml:space="preserve">persona que hubiere tenido derecho a la franquicia del Art. 35 de la </w:t>
      </w:r>
      <w:r w:rsidR="00F758CC">
        <w:rPr>
          <w:rFonts w:ascii="Tahoma" w:eastAsia="Times New Roman" w:hAnsi="Tahoma" w:cs="Tahoma"/>
          <w:lang w:eastAsia="es-CL"/>
        </w:rPr>
        <w:t>L</w:t>
      </w:r>
      <w:r w:rsidR="006C51BA" w:rsidRPr="006C51BA">
        <w:rPr>
          <w:rFonts w:ascii="Tahoma" w:eastAsia="Times New Roman" w:hAnsi="Tahoma" w:cs="Tahoma"/>
          <w:lang w:eastAsia="es-CL"/>
        </w:rPr>
        <w:t>ey 13</w:t>
      </w:r>
      <w:r w:rsidR="00F758CC">
        <w:rPr>
          <w:rFonts w:ascii="Tahoma" w:eastAsia="Times New Roman" w:hAnsi="Tahoma" w:cs="Tahoma"/>
          <w:lang w:eastAsia="es-CL"/>
        </w:rPr>
        <w:t>.</w:t>
      </w:r>
      <w:r w:rsidR="006C51BA" w:rsidRPr="006C51BA">
        <w:rPr>
          <w:rFonts w:ascii="Tahoma" w:eastAsia="Times New Roman" w:hAnsi="Tahoma" w:cs="Tahoma"/>
          <w:lang w:eastAsia="es-CL"/>
        </w:rPr>
        <w:t>039, puede solicitarlo</w:t>
      </w:r>
      <w:r w:rsidR="00D63D3D">
        <w:rPr>
          <w:rFonts w:ascii="Tahoma" w:eastAsia="Times New Roman" w:hAnsi="Tahoma" w:cs="Tahoma"/>
          <w:lang w:eastAsia="es-CL"/>
        </w:rPr>
        <w:t xml:space="preserve"> en el siguiente orden</w:t>
      </w:r>
      <w:r w:rsidR="006C51BA" w:rsidRPr="006C51BA">
        <w:rPr>
          <w:rFonts w:ascii="Tahoma" w:eastAsia="Times New Roman" w:hAnsi="Tahoma" w:cs="Tahoma"/>
          <w:lang w:eastAsia="es-CL"/>
        </w:rPr>
        <w:t>:</w:t>
      </w:r>
    </w:p>
    <w:p w:rsidR="009719F9" w:rsidRDefault="009719F9" w:rsidP="009719F9">
      <w:pPr>
        <w:spacing w:after="0" w:line="240" w:lineRule="auto"/>
        <w:ind w:left="360"/>
        <w:jc w:val="both"/>
        <w:rPr>
          <w:rFonts w:ascii="Tahoma" w:eastAsia="Times New Roman" w:hAnsi="Tahoma" w:cs="Tahoma"/>
          <w:bdr w:val="none" w:sz="0" w:space="0" w:color="auto" w:frame="1"/>
          <w:lang w:eastAsia="es-CL"/>
        </w:rPr>
      </w:pPr>
    </w:p>
    <w:p w:rsidR="009719F9" w:rsidRPr="003A0937" w:rsidRDefault="006C51BA" w:rsidP="00B35B28">
      <w:pPr>
        <w:pStyle w:val="Prrafodelista"/>
        <w:numPr>
          <w:ilvl w:val="0"/>
          <w:numId w:val="2"/>
        </w:numPr>
        <w:spacing w:after="0" w:line="240" w:lineRule="auto"/>
        <w:jc w:val="both"/>
        <w:rPr>
          <w:rFonts w:ascii="Tahoma" w:eastAsia="Times New Roman" w:hAnsi="Tahoma" w:cs="Tahoma"/>
          <w:lang w:eastAsia="es-CL"/>
        </w:rPr>
      </w:pPr>
      <w:r>
        <w:rPr>
          <w:rFonts w:ascii="Tahoma" w:eastAsia="Times New Roman" w:hAnsi="Tahoma" w:cs="Tahoma"/>
          <w:lang w:eastAsia="es-CL"/>
        </w:rPr>
        <w:t>E</w:t>
      </w:r>
      <w:r w:rsidR="009719F9" w:rsidRPr="003A0937">
        <w:rPr>
          <w:rFonts w:ascii="Tahoma" w:eastAsia="Times New Roman" w:hAnsi="Tahoma" w:cs="Tahoma"/>
          <w:lang w:eastAsia="es-CL"/>
        </w:rPr>
        <w:t xml:space="preserve">l cónyuge </w:t>
      </w:r>
      <w:r w:rsidR="00AC33D5">
        <w:rPr>
          <w:rFonts w:ascii="Tahoma" w:eastAsia="Times New Roman" w:hAnsi="Tahoma" w:cs="Tahoma"/>
          <w:lang w:eastAsia="es-CL"/>
        </w:rPr>
        <w:t xml:space="preserve"> o conviviente civil </w:t>
      </w:r>
      <w:r w:rsidR="009719F9" w:rsidRPr="003A0937">
        <w:rPr>
          <w:rFonts w:ascii="Tahoma" w:eastAsia="Times New Roman" w:hAnsi="Tahoma" w:cs="Tahoma"/>
          <w:lang w:eastAsia="es-CL"/>
        </w:rPr>
        <w:t>sobreviviente</w:t>
      </w:r>
    </w:p>
    <w:p w:rsidR="009719F9" w:rsidRPr="003A0937" w:rsidRDefault="009719F9" w:rsidP="00B35B28">
      <w:pPr>
        <w:pStyle w:val="Prrafodelista"/>
        <w:numPr>
          <w:ilvl w:val="0"/>
          <w:numId w:val="2"/>
        </w:numPr>
        <w:spacing w:after="0" w:line="240" w:lineRule="auto"/>
        <w:jc w:val="both"/>
        <w:rPr>
          <w:rFonts w:ascii="Tahoma" w:eastAsia="Times New Roman" w:hAnsi="Tahoma" w:cs="Tahoma"/>
          <w:lang w:eastAsia="es-CL"/>
        </w:rPr>
      </w:pPr>
      <w:r w:rsidRPr="003A0937">
        <w:rPr>
          <w:rFonts w:ascii="Tahoma" w:eastAsia="Times New Roman" w:hAnsi="Tahoma" w:cs="Tahoma"/>
          <w:lang w:eastAsia="es-CL"/>
        </w:rPr>
        <w:t>Los hijos</w:t>
      </w:r>
    </w:p>
    <w:p w:rsidR="009719F9" w:rsidRPr="003A0937" w:rsidRDefault="009719F9" w:rsidP="00B35B28">
      <w:pPr>
        <w:pStyle w:val="Prrafodelista"/>
        <w:numPr>
          <w:ilvl w:val="0"/>
          <w:numId w:val="2"/>
        </w:numPr>
        <w:spacing w:after="0" w:line="240" w:lineRule="auto"/>
        <w:jc w:val="both"/>
        <w:rPr>
          <w:rFonts w:ascii="Tahoma" w:eastAsia="Times New Roman" w:hAnsi="Tahoma" w:cs="Tahoma"/>
          <w:lang w:eastAsia="es-CL"/>
        </w:rPr>
      </w:pPr>
      <w:r w:rsidRPr="003A0937">
        <w:rPr>
          <w:rFonts w:ascii="Tahoma" w:eastAsia="Times New Roman" w:hAnsi="Tahoma" w:cs="Tahoma"/>
          <w:lang w:eastAsia="es-CL"/>
        </w:rPr>
        <w:t>Los ascendientes legítimos</w:t>
      </w:r>
    </w:p>
    <w:p w:rsidR="009719F9" w:rsidRDefault="009719F9" w:rsidP="00B35B28">
      <w:pPr>
        <w:pStyle w:val="Prrafodelista"/>
        <w:numPr>
          <w:ilvl w:val="0"/>
          <w:numId w:val="2"/>
        </w:numPr>
        <w:spacing w:after="0" w:line="240" w:lineRule="auto"/>
        <w:jc w:val="both"/>
        <w:rPr>
          <w:rFonts w:ascii="Tahoma" w:eastAsia="Times New Roman" w:hAnsi="Tahoma" w:cs="Tahoma"/>
          <w:lang w:eastAsia="es-CL"/>
        </w:rPr>
      </w:pPr>
      <w:r w:rsidRPr="003A0937">
        <w:rPr>
          <w:rFonts w:ascii="Tahoma" w:eastAsia="Times New Roman" w:hAnsi="Tahoma" w:cs="Tahoma"/>
          <w:lang w:eastAsia="es-CL"/>
        </w:rPr>
        <w:t>los colaterales hasta el segundo grado</w:t>
      </w:r>
    </w:p>
    <w:p w:rsidR="009719F9" w:rsidRDefault="009719F9" w:rsidP="009719F9">
      <w:pPr>
        <w:spacing w:after="0" w:line="240" w:lineRule="auto"/>
        <w:jc w:val="both"/>
        <w:rPr>
          <w:rFonts w:ascii="Tahoma" w:eastAsia="Times New Roman" w:hAnsi="Tahoma" w:cs="Tahoma"/>
          <w:lang w:eastAsia="es-CL"/>
        </w:rPr>
      </w:pPr>
    </w:p>
    <w:p w:rsidR="009719F9" w:rsidRPr="00D23325" w:rsidRDefault="009719F9" w:rsidP="00593646">
      <w:pPr>
        <w:pStyle w:val="Prrafodelista"/>
        <w:numPr>
          <w:ilvl w:val="0"/>
          <w:numId w:val="5"/>
        </w:numPr>
        <w:spacing w:after="0" w:line="240" w:lineRule="auto"/>
        <w:jc w:val="both"/>
        <w:rPr>
          <w:rFonts w:ascii="Tahoma" w:eastAsia="Times New Roman" w:hAnsi="Tahoma" w:cs="Tahoma"/>
          <w:b/>
          <w:lang w:eastAsia="es-CL"/>
        </w:rPr>
      </w:pPr>
      <w:r w:rsidRPr="00D23325">
        <w:rPr>
          <w:rFonts w:ascii="Tahoma" w:eastAsia="Times New Roman" w:hAnsi="Tahoma" w:cs="Tahoma"/>
          <w:b/>
          <w:lang w:eastAsia="es-CL"/>
        </w:rPr>
        <w:t xml:space="preserve">Personas mayores de 50 años de edad, con 25 o más </w:t>
      </w:r>
      <w:r w:rsidR="00D63D3D">
        <w:rPr>
          <w:rFonts w:ascii="Tahoma" w:eastAsia="Times New Roman" w:hAnsi="Tahoma" w:cs="Tahoma"/>
          <w:b/>
          <w:lang w:eastAsia="es-CL"/>
        </w:rPr>
        <w:t xml:space="preserve">años de </w:t>
      </w:r>
      <w:r w:rsidRPr="00D23325">
        <w:rPr>
          <w:rFonts w:ascii="Tahoma" w:eastAsia="Times New Roman" w:hAnsi="Tahoma" w:cs="Tahoma"/>
          <w:b/>
          <w:lang w:eastAsia="es-CL"/>
        </w:rPr>
        <w:t>residencia ininterrumpida en la zona</w:t>
      </w:r>
      <w:r w:rsidRPr="00BA3C80">
        <w:rPr>
          <w:rFonts w:ascii="Tahoma" w:eastAsia="Times New Roman" w:hAnsi="Tahoma" w:cs="Tahoma"/>
          <w:bCs/>
          <w:lang w:eastAsia="es-CL"/>
        </w:rPr>
        <w:t>.</w:t>
      </w:r>
    </w:p>
    <w:p w:rsidR="009719F9" w:rsidRDefault="009719F9" w:rsidP="009719F9">
      <w:pPr>
        <w:spacing w:after="0" w:line="240" w:lineRule="auto"/>
        <w:jc w:val="both"/>
        <w:rPr>
          <w:rFonts w:ascii="Tahoma" w:eastAsia="Times New Roman" w:hAnsi="Tahoma" w:cs="Tahoma"/>
          <w:lang w:eastAsia="es-CL"/>
        </w:rPr>
      </w:pPr>
    </w:p>
    <w:p w:rsidR="009719F9" w:rsidRPr="008047DD" w:rsidRDefault="009719F9" w:rsidP="00593646">
      <w:pPr>
        <w:pStyle w:val="Prrafodelista"/>
        <w:numPr>
          <w:ilvl w:val="0"/>
          <w:numId w:val="9"/>
        </w:numPr>
        <w:spacing w:after="0" w:line="240" w:lineRule="auto"/>
        <w:ind w:left="708"/>
        <w:jc w:val="both"/>
        <w:rPr>
          <w:rFonts w:ascii="Tahoma" w:eastAsia="Times New Roman" w:hAnsi="Tahoma" w:cs="Tahoma"/>
          <w:lang w:eastAsia="es-CL"/>
        </w:rPr>
      </w:pPr>
      <w:r w:rsidRPr="008047DD">
        <w:rPr>
          <w:rFonts w:ascii="Tahoma" w:eastAsia="Times New Roman" w:hAnsi="Tahoma" w:cs="Tahoma"/>
          <w:b/>
          <w:lang w:eastAsia="es-CL"/>
        </w:rPr>
        <w:t>Mujer casada bajo régimen de sociedad conyugal</w:t>
      </w:r>
      <w:r w:rsidRPr="008047DD">
        <w:rPr>
          <w:rFonts w:ascii="Tahoma" w:eastAsia="Times New Roman" w:hAnsi="Tahoma" w:cs="Tahoma"/>
          <w:lang w:eastAsia="es-CL"/>
        </w:rPr>
        <w:t>, La mujer casada bajo el régimen de sociedad conyugal, además de acreditar residencia, debe probar que los bienes que desea liberar han sido adquiridos con cargo a su patrimonio reservado</w:t>
      </w:r>
      <w:r w:rsidR="00374E1F">
        <w:rPr>
          <w:rFonts w:ascii="Tahoma" w:eastAsia="Times New Roman" w:hAnsi="Tahoma" w:cs="Tahoma"/>
          <w:lang w:eastAsia="es-CL"/>
        </w:rPr>
        <w:t>, y comprobar residencia de acuerdo a lo establecido para la letra a) o f) según correponda</w:t>
      </w:r>
      <w:r w:rsidRPr="008047DD">
        <w:rPr>
          <w:rFonts w:ascii="Tahoma" w:eastAsia="Times New Roman" w:hAnsi="Tahoma" w:cs="Tahoma"/>
          <w:lang w:eastAsia="es-CL"/>
        </w:rPr>
        <w:t>.</w:t>
      </w:r>
    </w:p>
    <w:p w:rsidR="009719F9" w:rsidRDefault="009719F9" w:rsidP="009719F9">
      <w:pPr>
        <w:spacing w:after="0" w:line="240" w:lineRule="auto"/>
        <w:jc w:val="both"/>
        <w:rPr>
          <w:rFonts w:ascii="Tahoma" w:eastAsia="Times New Roman" w:hAnsi="Tahoma" w:cs="Tahoma"/>
          <w:lang w:eastAsia="es-CL"/>
        </w:rPr>
      </w:pPr>
    </w:p>
    <w:p w:rsidR="009719F9" w:rsidRPr="00BA3C80" w:rsidRDefault="006C51BA" w:rsidP="00593646">
      <w:pPr>
        <w:pStyle w:val="Prrafodelista"/>
        <w:numPr>
          <w:ilvl w:val="0"/>
          <w:numId w:val="8"/>
        </w:numPr>
        <w:spacing w:after="0" w:line="240" w:lineRule="auto"/>
        <w:jc w:val="both"/>
        <w:rPr>
          <w:rFonts w:ascii="Tahoma" w:eastAsia="Times New Roman" w:hAnsi="Tahoma" w:cs="Tahoma"/>
          <w:lang w:eastAsia="es-CL"/>
        </w:rPr>
      </w:pPr>
      <w:r w:rsidRPr="00D23325">
        <w:rPr>
          <w:rFonts w:ascii="Tahoma" w:eastAsia="Times New Roman" w:hAnsi="Tahoma" w:cs="Tahoma"/>
          <w:b/>
          <w:lang w:eastAsia="es-CL"/>
        </w:rPr>
        <w:t>P</w:t>
      </w:r>
      <w:r w:rsidR="009719F9" w:rsidRPr="00D23325">
        <w:rPr>
          <w:rFonts w:ascii="Tahoma" w:eastAsia="Times New Roman" w:hAnsi="Tahoma" w:cs="Tahoma"/>
          <w:b/>
          <w:lang w:eastAsia="es-CL"/>
        </w:rPr>
        <w:t xml:space="preserve">ersonas unidas por </w:t>
      </w:r>
      <w:r w:rsidR="00C51B11">
        <w:rPr>
          <w:rFonts w:ascii="Tahoma" w:eastAsia="Times New Roman" w:hAnsi="Tahoma" w:cs="Tahoma"/>
          <w:b/>
          <w:lang w:eastAsia="es-CL"/>
        </w:rPr>
        <w:t xml:space="preserve">vínculo de parentesco o </w:t>
      </w:r>
      <w:r w:rsidR="009719F9" w:rsidRPr="00D23325">
        <w:rPr>
          <w:rFonts w:ascii="Tahoma" w:eastAsia="Times New Roman" w:hAnsi="Tahoma" w:cs="Tahoma"/>
          <w:b/>
          <w:lang w:eastAsia="es-CL"/>
        </w:rPr>
        <w:t>matrimonio</w:t>
      </w:r>
      <w:r w:rsidR="00AC33D5">
        <w:rPr>
          <w:rFonts w:ascii="Tahoma" w:eastAsia="Times New Roman" w:hAnsi="Tahoma" w:cs="Tahoma"/>
          <w:b/>
          <w:lang w:eastAsia="es-CL"/>
        </w:rPr>
        <w:t xml:space="preserve"> o unión civil</w:t>
      </w:r>
      <w:r w:rsidR="00B4533F" w:rsidRPr="00BA3C80">
        <w:rPr>
          <w:rFonts w:ascii="Tahoma" w:eastAsia="Times New Roman" w:hAnsi="Tahoma" w:cs="Tahoma"/>
          <w:bCs/>
          <w:lang w:eastAsia="es-CL"/>
        </w:rPr>
        <w:t>,</w:t>
      </w:r>
      <w:r w:rsidR="009719F9" w:rsidRPr="00D23325">
        <w:rPr>
          <w:rFonts w:ascii="Tahoma" w:eastAsia="Times New Roman" w:hAnsi="Tahoma" w:cs="Tahoma"/>
          <w:b/>
          <w:lang w:eastAsia="es-CL"/>
        </w:rPr>
        <w:t xml:space="preserve"> </w:t>
      </w:r>
      <w:r w:rsidR="009719F9" w:rsidRPr="00BA3C80">
        <w:rPr>
          <w:rFonts w:ascii="Tahoma" w:eastAsia="Times New Roman" w:hAnsi="Tahoma" w:cs="Tahoma"/>
          <w:lang w:eastAsia="es-CL"/>
        </w:rPr>
        <w:br/>
      </w:r>
      <w:r w:rsidR="00B4533F">
        <w:rPr>
          <w:rFonts w:ascii="Tahoma" w:eastAsia="Times New Roman" w:hAnsi="Tahoma" w:cs="Tahoma"/>
          <w:lang w:eastAsia="es-CL"/>
        </w:rPr>
        <w:t>p</w:t>
      </w:r>
      <w:r w:rsidR="009719F9" w:rsidRPr="00BA3C80">
        <w:rPr>
          <w:rFonts w:ascii="Tahoma" w:eastAsia="Times New Roman" w:hAnsi="Tahoma" w:cs="Tahoma"/>
          <w:lang w:eastAsia="es-CL"/>
        </w:rPr>
        <w:t>ueden tener derecho a gozar de la franquicia, en forma separada, siempre que acrediten la existencia de rentas individuales percibidas durante su permanencia en la zona</w:t>
      </w:r>
      <w:r w:rsidR="00C51B11" w:rsidRPr="00BA3C80">
        <w:rPr>
          <w:rFonts w:ascii="Tahoma" w:eastAsia="Times New Roman" w:hAnsi="Tahoma" w:cs="Tahoma"/>
          <w:lang w:eastAsia="es-CL"/>
        </w:rPr>
        <w:t xml:space="preserve"> especial</w:t>
      </w:r>
      <w:r w:rsidR="009719F9" w:rsidRPr="00BA3C80">
        <w:rPr>
          <w:rFonts w:ascii="Tahoma" w:eastAsia="Times New Roman" w:hAnsi="Tahoma" w:cs="Tahoma"/>
          <w:lang w:eastAsia="es-CL"/>
        </w:rPr>
        <w:t xml:space="preserve"> y que cumplan con los demás requisitos legales</w:t>
      </w:r>
      <w:r w:rsidR="00374E1F">
        <w:rPr>
          <w:rFonts w:ascii="Tahoma" w:eastAsia="Times New Roman" w:hAnsi="Tahoma" w:cs="Tahoma"/>
          <w:lang w:eastAsia="es-CL"/>
        </w:rPr>
        <w:t>, además del requisito de permanencia establecido en la letra a) o f) según corresponda</w:t>
      </w:r>
      <w:r w:rsidR="009719F9" w:rsidRPr="00BA3C80">
        <w:rPr>
          <w:rFonts w:ascii="Tahoma" w:eastAsia="Times New Roman" w:hAnsi="Tahoma" w:cs="Tahoma"/>
          <w:lang w:eastAsia="es-CL"/>
        </w:rPr>
        <w:t>.</w:t>
      </w:r>
    </w:p>
    <w:p w:rsidR="00A36857" w:rsidRDefault="00A36857" w:rsidP="00D875C0">
      <w:pPr>
        <w:spacing w:after="0" w:line="240" w:lineRule="auto"/>
        <w:jc w:val="both"/>
        <w:rPr>
          <w:rFonts w:ascii="Tahoma" w:eastAsia="Times New Roman" w:hAnsi="Tahoma" w:cs="Tahoma"/>
          <w:bdr w:val="none" w:sz="0" w:space="0" w:color="auto" w:frame="1"/>
          <w:lang w:eastAsia="es-CL"/>
        </w:rPr>
      </w:pPr>
    </w:p>
    <w:p w:rsidR="00BE0268" w:rsidRPr="00D875C0" w:rsidRDefault="00BE0268" w:rsidP="00D875C0">
      <w:pPr>
        <w:spacing w:after="0" w:line="240" w:lineRule="auto"/>
        <w:jc w:val="both"/>
        <w:rPr>
          <w:rFonts w:ascii="Tahoma" w:eastAsia="Times New Roman" w:hAnsi="Tahoma" w:cs="Tahoma"/>
          <w:bdr w:val="none" w:sz="0" w:space="0" w:color="auto" w:frame="1"/>
          <w:lang w:eastAsia="es-CL"/>
        </w:rPr>
      </w:pPr>
    </w:p>
    <w:p w:rsidR="00BE0268" w:rsidRPr="00BE0268" w:rsidRDefault="007371B5" w:rsidP="00BE0268">
      <w:pPr>
        <w:spacing w:after="0" w:line="240" w:lineRule="auto"/>
        <w:ind w:left="360"/>
        <w:jc w:val="both"/>
        <w:rPr>
          <w:rFonts w:ascii="Tahoma" w:eastAsia="Times New Roman" w:hAnsi="Tahoma" w:cs="Tahoma"/>
          <w:b/>
          <w:lang w:eastAsia="es-CL"/>
        </w:rPr>
      </w:pPr>
      <w:r>
        <w:rPr>
          <w:rFonts w:ascii="Tahoma" w:hAnsi="Tahoma" w:cs="Tahoma"/>
          <w:b/>
        </w:rPr>
        <w:t>3.</w:t>
      </w:r>
      <w:r>
        <w:rPr>
          <w:rFonts w:ascii="Tahoma" w:hAnsi="Tahoma" w:cs="Tahoma"/>
          <w:b/>
        </w:rPr>
        <w:tab/>
      </w:r>
      <w:r w:rsidR="00BE0268" w:rsidRPr="00BE0268">
        <w:rPr>
          <w:rFonts w:ascii="Tahoma" w:eastAsia="Times New Roman" w:hAnsi="Tahoma" w:cs="Tahoma"/>
          <w:b/>
          <w:lang w:eastAsia="es-CL"/>
        </w:rPr>
        <w:t>DE LA CONCESIÓN DE LA FRANQUICIA EN CASO DE FALLECIMIENTO DE LA PERSONA CON DERECHO A ELLAS.</w:t>
      </w:r>
    </w:p>
    <w:p w:rsidR="00BE0268" w:rsidRPr="00BE0268" w:rsidRDefault="00BE0268" w:rsidP="00BE0268">
      <w:pPr>
        <w:spacing w:after="0" w:line="240" w:lineRule="auto"/>
        <w:ind w:left="360"/>
        <w:jc w:val="both"/>
        <w:rPr>
          <w:rFonts w:ascii="Tahoma" w:eastAsia="Times New Roman" w:hAnsi="Tahoma" w:cs="Tahoma"/>
          <w:b/>
          <w:lang w:eastAsia="es-CL"/>
        </w:rPr>
      </w:pPr>
    </w:p>
    <w:p w:rsidR="00BE0268" w:rsidRPr="00DF6124" w:rsidRDefault="00BE0268" w:rsidP="00BE0268">
      <w:pPr>
        <w:spacing w:after="0" w:line="240" w:lineRule="auto"/>
        <w:ind w:left="360"/>
        <w:jc w:val="both"/>
        <w:rPr>
          <w:rFonts w:ascii="Tahoma" w:eastAsia="Times New Roman" w:hAnsi="Tahoma" w:cs="Tahoma"/>
          <w:lang w:eastAsia="es-CL"/>
        </w:rPr>
      </w:pPr>
      <w:r w:rsidRPr="00DF6124">
        <w:rPr>
          <w:rFonts w:ascii="Tahoma" w:eastAsia="Times New Roman" w:hAnsi="Tahoma" w:cs="Tahoma"/>
          <w:lang w:eastAsia="es-CL"/>
        </w:rPr>
        <w:t>En caso de fallecimiento de la persona que hubiere tenido derecho a las franquicias que establece el artículo 35 de la Ley N° 13.039, el cónyuge sobreviviente, los hijos legítimos o naturales, los ascendientes legítimos o los colaterales hasta el segundo grado, en este orden de procedencia, tendrán derecho a los siguientes beneficios:</w:t>
      </w:r>
    </w:p>
    <w:p w:rsidR="00BE0268" w:rsidRPr="00BE0268" w:rsidRDefault="00BE0268" w:rsidP="00BE0268">
      <w:pPr>
        <w:spacing w:after="0" w:line="240" w:lineRule="auto"/>
        <w:ind w:left="360"/>
        <w:jc w:val="both"/>
        <w:rPr>
          <w:rFonts w:ascii="Tahoma" w:eastAsia="Times New Roman" w:hAnsi="Tahoma" w:cs="Tahoma"/>
          <w:lang w:eastAsia="es-CL"/>
        </w:rPr>
      </w:pPr>
    </w:p>
    <w:p w:rsidR="00BE0268" w:rsidRPr="00BE0268" w:rsidRDefault="00BE0268" w:rsidP="00593646">
      <w:pPr>
        <w:pStyle w:val="Prrafodelista"/>
        <w:numPr>
          <w:ilvl w:val="0"/>
          <w:numId w:val="6"/>
        </w:numPr>
        <w:jc w:val="both"/>
        <w:rPr>
          <w:rFonts w:ascii="Tahoma" w:hAnsi="Tahoma" w:cs="Tahoma"/>
        </w:rPr>
      </w:pPr>
      <w:r w:rsidRPr="00BE0268">
        <w:rPr>
          <w:rFonts w:ascii="Tahoma" w:hAnsi="Tahoma" w:cs="Tahoma"/>
        </w:rPr>
        <w:t>Solicitar la aplicación de las franquicias del artículo 35 de la Ley 13.039</w:t>
      </w:r>
    </w:p>
    <w:p w:rsidR="00BE0268" w:rsidRPr="00BE0268" w:rsidRDefault="00BE0268" w:rsidP="00593646">
      <w:pPr>
        <w:pStyle w:val="Prrafodelista"/>
        <w:numPr>
          <w:ilvl w:val="0"/>
          <w:numId w:val="6"/>
        </w:numPr>
        <w:jc w:val="both"/>
        <w:rPr>
          <w:rFonts w:ascii="Tahoma" w:hAnsi="Tahoma" w:cs="Tahoma"/>
        </w:rPr>
      </w:pPr>
      <w:r w:rsidRPr="00BE0268">
        <w:rPr>
          <w:rFonts w:ascii="Tahoma" w:hAnsi="Tahoma" w:cs="Tahoma"/>
        </w:rPr>
        <w:t>El cálculo de los derechos e impuestos que afecten al vehículo objeto de la franquicia, se efectuará computando la rebaja por residencia en la zona, según corresponda</w:t>
      </w:r>
      <w:r w:rsidR="00DB1E8B">
        <w:rPr>
          <w:rFonts w:ascii="Tahoma" w:hAnsi="Tahoma" w:cs="Tahoma"/>
        </w:rPr>
        <w:t>.</w:t>
      </w:r>
    </w:p>
    <w:p w:rsidR="00BE0268" w:rsidRPr="00BE0268" w:rsidRDefault="00BE0268" w:rsidP="00593646">
      <w:pPr>
        <w:pStyle w:val="Prrafodelista"/>
        <w:numPr>
          <w:ilvl w:val="0"/>
          <w:numId w:val="6"/>
        </w:numPr>
        <w:jc w:val="both"/>
        <w:rPr>
          <w:rFonts w:ascii="Tahoma" w:hAnsi="Tahoma" w:cs="Tahoma"/>
        </w:rPr>
      </w:pPr>
      <w:r w:rsidRPr="00BE0268">
        <w:rPr>
          <w:rFonts w:ascii="Tahoma" w:hAnsi="Tahoma" w:cs="Tahoma"/>
        </w:rPr>
        <w:t>En este caso, el resultante de la suma del valor del vehículo que se autorice y del valor asignado a las mercancías que componen el menaje usado y las herramientas de mano, no se verá afectado por la restricción del 100% de las rentas.</w:t>
      </w:r>
    </w:p>
    <w:p w:rsidR="00BE0268" w:rsidRPr="00BE0268" w:rsidRDefault="00BE0268" w:rsidP="00593646">
      <w:pPr>
        <w:pStyle w:val="Prrafodelista"/>
        <w:numPr>
          <w:ilvl w:val="0"/>
          <w:numId w:val="6"/>
        </w:numPr>
        <w:jc w:val="both"/>
        <w:rPr>
          <w:rFonts w:ascii="Tahoma" w:hAnsi="Tahoma" w:cs="Tahoma"/>
        </w:rPr>
      </w:pPr>
      <w:r w:rsidRPr="00BE0268">
        <w:rPr>
          <w:rFonts w:ascii="Tahoma" w:hAnsi="Tahoma" w:cs="Tahoma"/>
        </w:rPr>
        <w:t xml:space="preserve">No regirá el plazo de </w:t>
      </w:r>
      <w:r w:rsidRPr="00BE0268">
        <w:rPr>
          <w:rFonts w:ascii="Tahoma" w:hAnsi="Tahoma" w:cs="Tahoma"/>
          <w:u w:val="single"/>
        </w:rPr>
        <w:t>cuatro meses</w:t>
      </w:r>
      <w:r w:rsidRPr="00BE0268">
        <w:rPr>
          <w:rFonts w:ascii="Tahoma" w:hAnsi="Tahoma" w:cs="Tahoma"/>
        </w:rPr>
        <w:t xml:space="preserve"> para impetrar las franquicias.</w:t>
      </w:r>
    </w:p>
    <w:p w:rsidR="00BE0268" w:rsidRPr="00BE0268" w:rsidRDefault="00BE0268" w:rsidP="00593646">
      <w:pPr>
        <w:pStyle w:val="Prrafodelista"/>
        <w:numPr>
          <w:ilvl w:val="0"/>
          <w:numId w:val="6"/>
        </w:numPr>
        <w:jc w:val="both"/>
        <w:rPr>
          <w:rFonts w:ascii="Tahoma" w:hAnsi="Tahoma" w:cs="Tahoma"/>
        </w:rPr>
      </w:pPr>
      <w:r w:rsidRPr="00BE0268">
        <w:rPr>
          <w:rFonts w:ascii="Tahoma" w:hAnsi="Tahoma" w:cs="Tahoma"/>
        </w:rPr>
        <w:t>No regirá el plazo de permanencia mínima en la zona de tratamiento aduanero especial.</w:t>
      </w:r>
    </w:p>
    <w:p w:rsidR="00BE0268" w:rsidRDefault="00BE0268" w:rsidP="003E3EC0">
      <w:pPr>
        <w:spacing w:after="0" w:line="240" w:lineRule="auto"/>
        <w:ind w:left="360" w:hanging="360"/>
        <w:jc w:val="both"/>
        <w:rPr>
          <w:rFonts w:ascii="Tahoma" w:hAnsi="Tahoma" w:cs="Tahoma"/>
          <w:b/>
        </w:rPr>
      </w:pPr>
    </w:p>
    <w:p w:rsidR="00DB1E8B" w:rsidRDefault="00DB1E8B" w:rsidP="003E3EC0">
      <w:pPr>
        <w:spacing w:after="0" w:line="240" w:lineRule="auto"/>
        <w:ind w:left="360" w:hanging="360"/>
        <w:jc w:val="both"/>
        <w:rPr>
          <w:rFonts w:ascii="Tahoma" w:hAnsi="Tahoma" w:cs="Tahoma"/>
          <w:b/>
        </w:rPr>
      </w:pPr>
    </w:p>
    <w:p w:rsidR="00BE0268" w:rsidRDefault="00BE0268" w:rsidP="003E3EC0">
      <w:pPr>
        <w:spacing w:after="0" w:line="240" w:lineRule="auto"/>
        <w:ind w:left="360" w:hanging="360"/>
        <w:jc w:val="both"/>
        <w:rPr>
          <w:rFonts w:ascii="Tahoma" w:hAnsi="Tahoma" w:cs="Tahoma"/>
          <w:b/>
        </w:rPr>
      </w:pPr>
    </w:p>
    <w:p w:rsidR="00D875C0" w:rsidRDefault="00BE0268" w:rsidP="003E3EC0">
      <w:pPr>
        <w:spacing w:after="0" w:line="240" w:lineRule="auto"/>
        <w:ind w:left="360" w:hanging="360"/>
        <w:jc w:val="both"/>
        <w:rPr>
          <w:rFonts w:ascii="Tahoma" w:hAnsi="Tahoma" w:cs="Tahoma"/>
          <w:b/>
        </w:rPr>
      </w:pPr>
      <w:r>
        <w:rPr>
          <w:rFonts w:ascii="Tahoma" w:hAnsi="Tahoma" w:cs="Tahoma"/>
          <w:b/>
        </w:rPr>
        <w:t xml:space="preserve">4. </w:t>
      </w:r>
      <w:r w:rsidR="00AA3BE1">
        <w:rPr>
          <w:rFonts w:ascii="Tahoma" w:hAnsi="Tahoma" w:cs="Tahoma"/>
          <w:b/>
        </w:rPr>
        <w:t>MERCANCÍAS QUE PUEDEN IMPORTARSE AL AMPARO DE LA FRANQUICIA</w:t>
      </w:r>
    </w:p>
    <w:p w:rsidR="00AA3BE1" w:rsidRPr="00D875C0" w:rsidRDefault="00AA3BE1" w:rsidP="00AA3BE1">
      <w:pPr>
        <w:spacing w:after="0" w:line="240" w:lineRule="auto"/>
        <w:ind w:left="360" w:hanging="360"/>
        <w:jc w:val="both"/>
        <w:rPr>
          <w:rFonts w:ascii="Tahoma" w:eastAsia="Times New Roman" w:hAnsi="Tahoma" w:cs="Tahoma"/>
          <w:bdr w:val="none" w:sz="0" w:space="0" w:color="auto" w:frame="1"/>
          <w:lang w:eastAsia="es-CL"/>
        </w:rPr>
      </w:pPr>
    </w:p>
    <w:p w:rsidR="003A0937" w:rsidRPr="00A83D66" w:rsidRDefault="00D875C0" w:rsidP="00BA3C80">
      <w:pPr>
        <w:spacing w:after="0" w:line="240" w:lineRule="auto"/>
        <w:ind w:left="360"/>
        <w:jc w:val="both"/>
        <w:rPr>
          <w:rFonts w:ascii="Tahoma" w:eastAsia="Times New Roman" w:hAnsi="Tahoma" w:cs="Tahoma"/>
          <w:bCs/>
          <w:bdr w:val="none" w:sz="0" w:space="0" w:color="auto" w:frame="1"/>
          <w:lang w:eastAsia="es-CL"/>
        </w:rPr>
      </w:pPr>
      <w:r w:rsidRPr="00A83D66">
        <w:rPr>
          <w:rFonts w:ascii="Tahoma" w:eastAsia="Times New Roman" w:hAnsi="Tahoma" w:cs="Tahoma"/>
          <w:bCs/>
          <w:bdr w:val="none" w:sz="0" w:space="0" w:color="auto" w:frame="1"/>
          <w:lang w:eastAsia="es-CL"/>
        </w:rPr>
        <w:t>Las personas a que se refiere</w:t>
      </w:r>
      <w:r w:rsidR="00DE0920" w:rsidRPr="00A83D66">
        <w:rPr>
          <w:rFonts w:ascii="Tahoma" w:eastAsia="Times New Roman" w:hAnsi="Tahoma" w:cs="Tahoma"/>
          <w:bCs/>
          <w:bdr w:val="none" w:sz="0" w:space="0" w:color="auto" w:frame="1"/>
          <w:lang w:eastAsia="es-CL"/>
        </w:rPr>
        <w:t>n las letras a), b)</w:t>
      </w:r>
      <w:r w:rsidR="00D33CE5">
        <w:rPr>
          <w:rFonts w:ascii="Tahoma" w:eastAsia="Times New Roman" w:hAnsi="Tahoma" w:cs="Tahoma"/>
          <w:bCs/>
          <w:bdr w:val="none" w:sz="0" w:space="0" w:color="auto" w:frame="1"/>
          <w:lang w:eastAsia="es-CL"/>
        </w:rPr>
        <w:t>, d),</w:t>
      </w:r>
      <w:r w:rsidR="00DE0920" w:rsidRPr="00A83D66">
        <w:rPr>
          <w:rFonts w:ascii="Tahoma" w:eastAsia="Times New Roman" w:hAnsi="Tahoma" w:cs="Tahoma"/>
          <w:bCs/>
          <w:bdr w:val="none" w:sz="0" w:space="0" w:color="auto" w:frame="1"/>
          <w:lang w:eastAsia="es-CL"/>
        </w:rPr>
        <w:t xml:space="preserve"> e)</w:t>
      </w:r>
      <w:r w:rsidR="00D33CE5">
        <w:rPr>
          <w:rFonts w:ascii="Tahoma" w:eastAsia="Times New Roman" w:hAnsi="Tahoma" w:cs="Tahoma"/>
          <w:bCs/>
          <w:bdr w:val="none" w:sz="0" w:space="0" w:color="auto" w:frame="1"/>
          <w:lang w:eastAsia="es-CL"/>
        </w:rPr>
        <w:t>, f), g) y h)</w:t>
      </w:r>
      <w:r w:rsidR="00DE0920" w:rsidRPr="00A83D66">
        <w:rPr>
          <w:rFonts w:ascii="Tahoma" w:eastAsia="Times New Roman" w:hAnsi="Tahoma" w:cs="Tahoma"/>
          <w:bCs/>
          <w:bdr w:val="none" w:sz="0" w:space="0" w:color="auto" w:frame="1"/>
          <w:lang w:eastAsia="es-CL"/>
        </w:rPr>
        <w:t xml:space="preserve"> </w:t>
      </w:r>
      <w:r w:rsidR="006C35DC">
        <w:rPr>
          <w:rFonts w:ascii="Tahoma" w:eastAsia="Times New Roman" w:hAnsi="Tahoma" w:cs="Tahoma"/>
          <w:bCs/>
          <w:bdr w:val="none" w:sz="0" w:space="0" w:color="auto" w:frame="1"/>
          <w:lang w:eastAsia="es-CL"/>
        </w:rPr>
        <w:t xml:space="preserve">del numeral 2, </w:t>
      </w:r>
      <w:r w:rsidR="00DE0920" w:rsidRPr="00A83D66">
        <w:rPr>
          <w:rFonts w:ascii="Tahoma" w:eastAsia="Times New Roman" w:hAnsi="Tahoma" w:cs="Tahoma"/>
          <w:bCs/>
          <w:bdr w:val="none" w:sz="0" w:space="0" w:color="auto" w:frame="1"/>
          <w:lang w:eastAsia="es-CL"/>
        </w:rPr>
        <w:t>pueden importar al resto del país:</w:t>
      </w:r>
      <w:r w:rsidR="003331B5" w:rsidRPr="00A83D66">
        <w:rPr>
          <w:rFonts w:ascii="Tahoma" w:eastAsia="Times New Roman" w:hAnsi="Tahoma" w:cs="Tahoma"/>
          <w:bCs/>
          <w:bdr w:val="none" w:sz="0" w:space="0" w:color="auto" w:frame="1"/>
          <w:lang w:eastAsia="es-CL"/>
        </w:rPr>
        <w:t xml:space="preserve"> </w:t>
      </w:r>
    </w:p>
    <w:p w:rsidR="003A0937" w:rsidRDefault="003A0937" w:rsidP="007145B9">
      <w:pPr>
        <w:spacing w:after="0" w:line="240" w:lineRule="auto"/>
        <w:rPr>
          <w:rFonts w:ascii="Tahoma" w:eastAsia="Times New Roman" w:hAnsi="Tahoma" w:cs="Tahoma"/>
          <w:b/>
          <w:bCs/>
          <w:bdr w:val="none" w:sz="0" w:space="0" w:color="auto" w:frame="1"/>
          <w:lang w:eastAsia="es-CL"/>
        </w:rPr>
      </w:pPr>
    </w:p>
    <w:p w:rsidR="00DE0920" w:rsidRDefault="00DE0920" w:rsidP="00593646">
      <w:pPr>
        <w:pStyle w:val="Prrafodelista"/>
        <w:numPr>
          <w:ilvl w:val="0"/>
          <w:numId w:val="7"/>
        </w:numPr>
        <w:spacing w:after="0" w:line="240" w:lineRule="auto"/>
        <w:jc w:val="both"/>
        <w:rPr>
          <w:rFonts w:ascii="Tahoma" w:eastAsia="Times New Roman" w:hAnsi="Tahoma" w:cs="Tahoma"/>
          <w:bCs/>
          <w:bdr w:val="none" w:sz="0" w:space="0" w:color="auto" w:frame="1"/>
          <w:lang w:eastAsia="es-CL"/>
        </w:rPr>
      </w:pPr>
      <w:r w:rsidRPr="00A83D66">
        <w:rPr>
          <w:rFonts w:ascii="Tahoma" w:eastAsia="Times New Roman" w:hAnsi="Tahoma" w:cs="Tahoma"/>
          <w:bCs/>
          <w:bdr w:val="none" w:sz="0" w:space="0" w:color="auto" w:frame="1"/>
          <w:lang w:eastAsia="es-CL"/>
        </w:rPr>
        <w:t>M</w:t>
      </w:r>
      <w:r w:rsidR="00827ED4" w:rsidRPr="00A83D66">
        <w:rPr>
          <w:rFonts w:ascii="Tahoma" w:eastAsia="Times New Roman" w:hAnsi="Tahoma" w:cs="Tahoma"/>
          <w:bCs/>
          <w:bdr w:val="none" w:sz="0" w:space="0" w:color="auto" w:frame="1"/>
          <w:lang w:eastAsia="es-CL"/>
        </w:rPr>
        <w:t>enaje usado, de su propiedad, y herramientas de mano</w:t>
      </w:r>
      <w:r w:rsidRPr="00A83D66">
        <w:rPr>
          <w:rFonts w:ascii="Tahoma" w:eastAsia="Times New Roman" w:hAnsi="Tahoma" w:cs="Tahoma"/>
          <w:bCs/>
          <w:bdr w:val="none" w:sz="0" w:space="0" w:color="auto" w:frame="1"/>
          <w:lang w:eastAsia="es-CL"/>
        </w:rPr>
        <w:t xml:space="preserve"> de su propiedad </w:t>
      </w:r>
      <w:r w:rsidR="00827ED4" w:rsidRPr="00A83D66">
        <w:rPr>
          <w:rFonts w:ascii="Tahoma" w:eastAsia="Times New Roman" w:hAnsi="Tahoma" w:cs="Tahoma"/>
          <w:bCs/>
          <w:bdr w:val="none" w:sz="0" w:space="0" w:color="auto" w:frame="1"/>
          <w:lang w:eastAsia="es-CL"/>
        </w:rPr>
        <w:t xml:space="preserve"> </w:t>
      </w:r>
      <w:r w:rsidRPr="00A83D66">
        <w:rPr>
          <w:rFonts w:ascii="Tahoma" w:eastAsia="Times New Roman" w:hAnsi="Tahoma" w:cs="Tahoma"/>
          <w:bCs/>
          <w:bdr w:val="none" w:sz="0" w:space="0" w:color="auto" w:frame="1"/>
          <w:lang w:eastAsia="es-CL"/>
        </w:rPr>
        <w:t>y que est</w:t>
      </w:r>
      <w:r w:rsidR="00A83D66" w:rsidRPr="00A83D66">
        <w:rPr>
          <w:rFonts w:ascii="Tahoma" w:eastAsia="Times New Roman" w:hAnsi="Tahoma" w:cs="Tahoma"/>
          <w:bCs/>
          <w:bdr w:val="none" w:sz="0" w:space="0" w:color="auto" w:frame="1"/>
          <w:lang w:eastAsia="es-CL"/>
        </w:rPr>
        <w:t>é</w:t>
      </w:r>
      <w:r w:rsidRPr="00A83D66">
        <w:rPr>
          <w:rFonts w:ascii="Tahoma" w:eastAsia="Times New Roman" w:hAnsi="Tahoma" w:cs="Tahoma"/>
          <w:bCs/>
          <w:bdr w:val="none" w:sz="0" w:space="0" w:color="auto" w:frame="1"/>
          <w:lang w:eastAsia="es-CL"/>
        </w:rPr>
        <w:t>n manifiestamente destinados, por su especie o cantidad, a satisfacer las necesidades habituales del beneficiario y de su familia.</w:t>
      </w:r>
    </w:p>
    <w:p w:rsidR="008F2BAF" w:rsidRDefault="008F2BAF" w:rsidP="008F2BAF">
      <w:pPr>
        <w:pStyle w:val="Prrafodelista"/>
        <w:spacing w:after="0" w:line="240" w:lineRule="auto"/>
        <w:jc w:val="both"/>
        <w:rPr>
          <w:rFonts w:ascii="Tahoma" w:eastAsia="Times New Roman" w:hAnsi="Tahoma" w:cs="Tahoma"/>
          <w:bCs/>
          <w:bdr w:val="none" w:sz="0" w:space="0" w:color="auto" w:frame="1"/>
          <w:lang w:eastAsia="es-CL"/>
        </w:rPr>
      </w:pPr>
    </w:p>
    <w:p w:rsidR="008F2BAF" w:rsidRDefault="008F2BAF" w:rsidP="008F2BAF">
      <w:pPr>
        <w:pStyle w:val="Prrafodelista"/>
        <w:spacing w:after="0" w:line="240" w:lineRule="auto"/>
        <w:jc w:val="both"/>
        <w:rPr>
          <w:rFonts w:ascii="Tahoma" w:eastAsia="Times New Roman" w:hAnsi="Tahoma" w:cs="Tahoma"/>
          <w:bCs/>
          <w:bdr w:val="none" w:sz="0" w:space="0" w:color="auto" w:frame="1"/>
          <w:lang w:eastAsia="es-CL"/>
        </w:rPr>
      </w:pPr>
      <w:r>
        <w:rPr>
          <w:rFonts w:ascii="Tahoma" w:eastAsia="Times New Roman" w:hAnsi="Tahoma" w:cs="Tahoma"/>
          <w:bCs/>
          <w:bdr w:val="none" w:sz="0" w:space="0" w:color="auto" w:frame="1"/>
          <w:lang w:eastAsia="es-CL"/>
        </w:rPr>
        <w:t>Se entenderá por menaje todas aquellas especies destinadas al amoblado, alhajamiento</w:t>
      </w:r>
      <w:r w:rsidR="00007C87">
        <w:rPr>
          <w:rFonts w:ascii="Tahoma" w:eastAsia="Times New Roman" w:hAnsi="Tahoma" w:cs="Tahoma"/>
          <w:bCs/>
          <w:bdr w:val="none" w:sz="0" w:space="0" w:color="auto" w:frame="1"/>
          <w:lang w:eastAsia="es-CL"/>
        </w:rPr>
        <w:t xml:space="preserve"> u ornato de las distintas dependencias de una casa, y cuyo uso no trascienda el ámbito de ésta, incluyendo la vajilla, los artefactos y artículos eléctricos, de recreación, de escritorio, deportivos, juguetes y demás, que habitualmente posee un grupo familiar, excluyéndose todo elemento de construcción o destinado a incorporarse en forma permanente a un edificio.</w:t>
      </w:r>
    </w:p>
    <w:p w:rsidR="004959AC" w:rsidRDefault="004959AC" w:rsidP="008F2BAF">
      <w:pPr>
        <w:pStyle w:val="Prrafodelista"/>
        <w:spacing w:after="0" w:line="240" w:lineRule="auto"/>
        <w:jc w:val="both"/>
        <w:rPr>
          <w:rFonts w:ascii="Tahoma" w:eastAsia="Times New Roman" w:hAnsi="Tahoma" w:cs="Tahoma"/>
          <w:bCs/>
          <w:bdr w:val="none" w:sz="0" w:space="0" w:color="auto" w:frame="1"/>
          <w:lang w:eastAsia="es-CL"/>
        </w:rPr>
      </w:pPr>
    </w:p>
    <w:p w:rsidR="00007C87" w:rsidRDefault="00007C87" w:rsidP="008F2BAF">
      <w:pPr>
        <w:pStyle w:val="Prrafodelista"/>
        <w:spacing w:after="0" w:line="240" w:lineRule="auto"/>
        <w:jc w:val="both"/>
        <w:rPr>
          <w:rFonts w:ascii="Tahoma" w:eastAsia="Times New Roman" w:hAnsi="Tahoma" w:cs="Tahoma"/>
          <w:bCs/>
          <w:bdr w:val="none" w:sz="0" w:space="0" w:color="auto" w:frame="1"/>
          <w:lang w:eastAsia="es-CL"/>
        </w:rPr>
      </w:pPr>
      <w:r>
        <w:rPr>
          <w:rFonts w:ascii="Tahoma" w:eastAsia="Times New Roman" w:hAnsi="Tahoma" w:cs="Tahoma"/>
          <w:bCs/>
          <w:bdr w:val="none" w:sz="0" w:space="0" w:color="auto" w:frame="1"/>
          <w:lang w:eastAsia="es-CL"/>
        </w:rPr>
        <w:t xml:space="preserve">Se entenderá por herramientas de mano los instrumentos utilizados para ejecutar manualmente un trabajo, y que son sostenidos y guiados por el obrero, artesano, artífice o profesional que las requiere, aunque estén provistos de dispositivos mecánicos sencillos, tengan motor incorporado </w:t>
      </w:r>
      <w:r w:rsidR="006D64E7">
        <w:rPr>
          <w:rFonts w:ascii="Tahoma" w:eastAsia="Times New Roman" w:hAnsi="Tahoma" w:cs="Tahoma"/>
          <w:bCs/>
          <w:bdr w:val="none" w:sz="0" w:space="0" w:color="auto" w:frame="1"/>
          <w:lang w:eastAsia="es-CL"/>
        </w:rPr>
        <w:t>o usen una fuente motriz de carácter externo. Se incluyen igualmente en este concepto las piezas, partes y útiles intercambiables de los mismos.</w:t>
      </w:r>
    </w:p>
    <w:p w:rsidR="00007C87" w:rsidRPr="00A83D66" w:rsidRDefault="00007C87" w:rsidP="00BA3C80">
      <w:pPr>
        <w:pStyle w:val="Prrafodelista"/>
        <w:spacing w:after="0" w:line="240" w:lineRule="auto"/>
        <w:jc w:val="both"/>
        <w:rPr>
          <w:rFonts w:ascii="Tahoma" w:eastAsia="Times New Roman" w:hAnsi="Tahoma" w:cs="Tahoma"/>
          <w:bCs/>
          <w:bdr w:val="none" w:sz="0" w:space="0" w:color="auto" w:frame="1"/>
          <w:lang w:eastAsia="es-CL"/>
        </w:rPr>
      </w:pPr>
    </w:p>
    <w:p w:rsidR="00330C44" w:rsidRDefault="00DE0920" w:rsidP="00593646">
      <w:pPr>
        <w:pStyle w:val="Prrafodelista"/>
        <w:numPr>
          <w:ilvl w:val="0"/>
          <w:numId w:val="7"/>
        </w:numPr>
        <w:spacing w:after="0" w:line="240" w:lineRule="auto"/>
        <w:jc w:val="both"/>
        <w:rPr>
          <w:rFonts w:ascii="Tahoma" w:eastAsia="Times New Roman" w:hAnsi="Tahoma" w:cs="Tahoma"/>
          <w:bCs/>
          <w:bdr w:val="none" w:sz="0" w:space="0" w:color="auto" w:frame="1"/>
          <w:lang w:eastAsia="es-CL"/>
        </w:rPr>
      </w:pPr>
      <w:r>
        <w:rPr>
          <w:rFonts w:ascii="Tahoma" w:eastAsia="Times New Roman" w:hAnsi="Tahoma" w:cs="Tahoma"/>
          <w:bCs/>
          <w:bdr w:val="none" w:sz="0" w:space="0" w:color="auto" w:frame="1"/>
          <w:lang w:eastAsia="es-CL"/>
        </w:rPr>
        <w:t xml:space="preserve">Instrumentos, máquinas o aparatos usados que normalmente se requieran para el ejercicio de su profesión u oficio. </w:t>
      </w:r>
    </w:p>
    <w:p w:rsidR="00B4533F" w:rsidRDefault="00B4533F" w:rsidP="00B4533F">
      <w:pPr>
        <w:pStyle w:val="Prrafodelista"/>
        <w:spacing w:after="0" w:line="240" w:lineRule="auto"/>
        <w:jc w:val="both"/>
        <w:rPr>
          <w:rFonts w:ascii="Tahoma" w:eastAsia="Times New Roman" w:hAnsi="Tahoma" w:cs="Tahoma"/>
          <w:bCs/>
          <w:bdr w:val="none" w:sz="0" w:space="0" w:color="auto" w:frame="1"/>
          <w:lang w:eastAsia="es-CL"/>
        </w:rPr>
      </w:pPr>
    </w:p>
    <w:p w:rsidR="00B4533F" w:rsidRDefault="00B4533F" w:rsidP="00B4533F">
      <w:pPr>
        <w:pStyle w:val="Prrafodelista"/>
        <w:spacing w:after="0" w:line="240" w:lineRule="auto"/>
        <w:jc w:val="both"/>
        <w:rPr>
          <w:rFonts w:ascii="Tahoma" w:eastAsia="Times New Roman" w:hAnsi="Tahoma" w:cs="Tahoma"/>
          <w:bCs/>
          <w:bdr w:val="none" w:sz="0" w:space="0" w:color="auto" w:frame="1"/>
          <w:lang w:eastAsia="es-CL"/>
        </w:rPr>
      </w:pPr>
      <w:r>
        <w:rPr>
          <w:rFonts w:ascii="Tahoma" w:eastAsia="Times New Roman" w:hAnsi="Tahoma" w:cs="Tahoma"/>
          <w:bCs/>
          <w:bdr w:val="none" w:sz="0" w:space="0" w:color="auto" w:frame="1"/>
          <w:lang w:eastAsia="es-CL"/>
        </w:rPr>
        <w:t>Se entenderá por máquinas o aparatos al conjunto de piezas que combinadas adecuadamente entre sí y accionadas por cualquier fuerza o energía, pueden cumplir la función a la que están destinadas.</w:t>
      </w:r>
    </w:p>
    <w:p w:rsidR="00B4533F" w:rsidRDefault="00B4533F" w:rsidP="00B4533F">
      <w:pPr>
        <w:pStyle w:val="Prrafodelista"/>
        <w:spacing w:after="0" w:line="240" w:lineRule="auto"/>
        <w:jc w:val="both"/>
        <w:rPr>
          <w:rFonts w:ascii="Tahoma" w:eastAsia="Times New Roman" w:hAnsi="Tahoma" w:cs="Tahoma"/>
          <w:bCs/>
          <w:bdr w:val="none" w:sz="0" w:space="0" w:color="auto" w:frame="1"/>
          <w:lang w:eastAsia="es-CL"/>
        </w:rPr>
      </w:pPr>
    </w:p>
    <w:p w:rsidR="00B4533F" w:rsidRDefault="00B4533F" w:rsidP="00BA3C80">
      <w:pPr>
        <w:pStyle w:val="Prrafodelista"/>
        <w:spacing w:after="0" w:line="240" w:lineRule="auto"/>
        <w:jc w:val="both"/>
        <w:rPr>
          <w:rFonts w:ascii="Tahoma" w:eastAsia="Times New Roman" w:hAnsi="Tahoma" w:cs="Tahoma"/>
          <w:bCs/>
          <w:bdr w:val="none" w:sz="0" w:space="0" w:color="auto" w:frame="1"/>
          <w:lang w:eastAsia="es-CL"/>
        </w:rPr>
      </w:pPr>
      <w:r>
        <w:rPr>
          <w:rFonts w:ascii="Tahoma" w:eastAsia="Times New Roman" w:hAnsi="Tahoma" w:cs="Tahoma"/>
          <w:bCs/>
          <w:bdr w:val="none" w:sz="0" w:space="0" w:color="auto" w:frame="1"/>
          <w:lang w:eastAsia="es-CL"/>
        </w:rPr>
        <w:t>Se entenderá por instrumentos aquellos bienes que se caracterizan esencialmente por el acabado de su fabricación y su gran precisión, lo que permite que la mayor parte de ellos se utilicen en el campo puramente cient</w:t>
      </w:r>
      <w:r w:rsidR="004959AC">
        <w:rPr>
          <w:rFonts w:ascii="Tahoma" w:eastAsia="Times New Roman" w:hAnsi="Tahoma" w:cs="Tahoma"/>
          <w:bCs/>
          <w:bdr w:val="none" w:sz="0" w:space="0" w:color="auto" w:frame="1"/>
          <w:lang w:eastAsia="es-CL"/>
        </w:rPr>
        <w:t>ífico, para aplicaciones técnicas e industriales muy especiales o con fines médicos.</w:t>
      </w:r>
    </w:p>
    <w:p w:rsidR="006D64E7" w:rsidRPr="003A0937" w:rsidRDefault="006D64E7" w:rsidP="00BA3C80">
      <w:pPr>
        <w:pStyle w:val="Prrafodelista"/>
        <w:spacing w:after="0" w:line="240" w:lineRule="auto"/>
        <w:jc w:val="both"/>
        <w:rPr>
          <w:rFonts w:ascii="Tahoma" w:eastAsia="Times New Roman" w:hAnsi="Tahoma" w:cs="Tahoma"/>
          <w:bCs/>
          <w:bdr w:val="none" w:sz="0" w:space="0" w:color="auto" w:frame="1"/>
          <w:lang w:eastAsia="es-CL"/>
        </w:rPr>
      </w:pPr>
    </w:p>
    <w:p w:rsidR="003A0937" w:rsidRDefault="00DE0920" w:rsidP="004F3CEA">
      <w:pPr>
        <w:spacing w:after="0" w:line="240" w:lineRule="auto"/>
        <w:ind w:left="360"/>
        <w:rPr>
          <w:rFonts w:ascii="Tahoma" w:eastAsia="Times New Roman" w:hAnsi="Tahoma" w:cs="Tahoma"/>
          <w:b/>
          <w:bCs/>
          <w:bdr w:val="none" w:sz="0" w:space="0" w:color="auto" w:frame="1"/>
          <w:lang w:eastAsia="es-CL"/>
        </w:rPr>
      </w:pPr>
      <w:r>
        <w:rPr>
          <w:rFonts w:ascii="Tahoma" w:eastAsia="Times New Roman" w:hAnsi="Tahoma" w:cs="Tahoma"/>
          <w:lang w:eastAsia="es-CL"/>
        </w:rPr>
        <w:t>c)  Un vehículo motorizado, usado, de su propiedad.</w:t>
      </w:r>
    </w:p>
    <w:p w:rsidR="003A0937" w:rsidRDefault="003A0937" w:rsidP="007145B9">
      <w:pPr>
        <w:spacing w:after="0" w:line="240" w:lineRule="auto"/>
        <w:rPr>
          <w:rFonts w:ascii="Tahoma" w:eastAsia="Times New Roman" w:hAnsi="Tahoma" w:cs="Tahoma"/>
          <w:b/>
          <w:bCs/>
          <w:bdr w:val="none" w:sz="0" w:space="0" w:color="auto" w:frame="1"/>
          <w:lang w:eastAsia="es-CL"/>
        </w:rPr>
      </w:pPr>
    </w:p>
    <w:p w:rsidR="006C51BA" w:rsidRDefault="00202786" w:rsidP="00BE0268">
      <w:pPr>
        <w:ind w:left="360"/>
        <w:jc w:val="both"/>
        <w:rPr>
          <w:rFonts w:ascii="Tahoma" w:hAnsi="Tahoma" w:cs="Tahoma"/>
        </w:rPr>
      </w:pPr>
      <w:r w:rsidRPr="00332D32">
        <w:rPr>
          <w:rFonts w:ascii="Tahoma" w:hAnsi="Tahoma" w:cs="Tahoma"/>
        </w:rPr>
        <w:t>Los funcionarios del Estado</w:t>
      </w:r>
      <w:r w:rsidR="00DE0920">
        <w:rPr>
          <w:rFonts w:ascii="Tahoma" w:hAnsi="Tahoma" w:cs="Tahoma"/>
        </w:rPr>
        <w:t>, indicados en la letra c) del número anterior, sólo podrán importar al resto del país las mercancías que componen su menaje usado y herramientas de mano, y cuando proceda instrumentos, máquinas y aparatos usados.</w:t>
      </w:r>
    </w:p>
    <w:p w:rsidR="00A36857" w:rsidRDefault="00A36857" w:rsidP="004F3CEA">
      <w:pPr>
        <w:spacing w:after="0" w:line="240" w:lineRule="auto"/>
        <w:ind w:left="360"/>
        <w:jc w:val="both"/>
        <w:rPr>
          <w:rFonts w:ascii="Tahoma" w:eastAsia="Times New Roman" w:hAnsi="Tahoma" w:cs="Tahoma"/>
          <w:bCs/>
          <w:bdr w:val="none" w:sz="0" w:space="0" w:color="auto" w:frame="1"/>
          <w:lang w:eastAsia="es-CL"/>
        </w:rPr>
      </w:pPr>
    </w:p>
    <w:p w:rsidR="00913DB7" w:rsidRPr="00492A63" w:rsidRDefault="00BE0268" w:rsidP="00D23325">
      <w:pPr>
        <w:spacing w:after="0" w:line="240" w:lineRule="auto"/>
        <w:ind w:left="360" w:hanging="360"/>
        <w:jc w:val="both"/>
        <w:rPr>
          <w:rFonts w:ascii="Tahoma" w:hAnsi="Tahoma" w:cs="Tahoma"/>
          <w:b/>
        </w:rPr>
      </w:pPr>
      <w:r>
        <w:rPr>
          <w:rFonts w:ascii="Tahoma" w:hAnsi="Tahoma" w:cs="Tahoma"/>
          <w:b/>
        </w:rPr>
        <w:t>5</w:t>
      </w:r>
      <w:r w:rsidR="00253B66">
        <w:rPr>
          <w:rFonts w:ascii="Tahoma" w:hAnsi="Tahoma" w:cs="Tahoma"/>
          <w:b/>
        </w:rPr>
        <w:t>.</w:t>
      </w:r>
      <w:r w:rsidR="00332D32">
        <w:rPr>
          <w:rFonts w:ascii="Tahoma" w:hAnsi="Tahoma" w:cs="Tahoma"/>
          <w:b/>
        </w:rPr>
        <w:tab/>
      </w:r>
      <w:r w:rsidR="009719F9">
        <w:rPr>
          <w:rFonts w:ascii="Tahoma" w:hAnsi="Tahoma" w:cs="Tahoma"/>
          <w:b/>
        </w:rPr>
        <w:t xml:space="preserve">DE LA </w:t>
      </w:r>
      <w:r w:rsidR="00913DB7" w:rsidRPr="00492A63">
        <w:rPr>
          <w:rFonts w:ascii="Tahoma" w:hAnsi="Tahoma" w:cs="Tahoma"/>
          <w:b/>
        </w:rPr>
        <w:t>FRANQUICIA</w:t>
      </w:r>
      <w:r w:rsidR="009719F9">
        <w:rPr>
          <w:rFonts w:ascii="Tahoma" w:hAnsi="Tahoma" w:cs="Tahoma"/>
          <w:b/>
        </w:rPr>
        <w:t xml:space="preserve"> PROPIAMENTE TAL</w:t>
      </w:r>
      <w:r w:rsidR="00913DB7" w:rsidRPr="00492A63">
        <w:rPr>
          <w:rFonts w:ascii="Tahoma" w:hAnsi="Tahoma" w:cs="Tahoma"/>
          <w:b/>
        </w:rPr>
        <w:t xml:space="preserve"> </w:t>
      </w:r>
    </w:p>
    <w:p w:rsidR="00913DB7" w:rsidRDefault="00913DB7" w:rsidP="00913DB7">
      <w:pPr>
        <w:spacing w:after="0" w:line="240" w:lineRule="auto"/>
        <w:ind w:left="360"/>
        <w:jc w:val="both"/>
        <w:rPr>
          <w:rFonts w:ascii="Tahoma" w:hAnsi="Tahoma" w:cs="Tahoma"/>
        </w:rPr>
      </w:pPr>
    </w:p>
    <w:p w:rsidR="00913DB7" w:rsidRPr="00104244" w:rsidRDefault="00913DB7" w:rsidP="00913DB7">
      <w:pPr>
        <w:spacing w:after="0" w:line="240" w:lineRule="auto"/>
        <w:ind w:left="360"/>
        <w:jc w:val="both"/>
        <w:rPr>
          <w:rFonts w:ascii="Tahoma" w:hAnsi="Tahoma" w:cs="Tahoma"/>
        </w:rPr>
      </w:pPr>
      <w:r w:rsidRPr="00104244">
        <w:rPr>
          <w:rFonts w:ascii="Tahoma" w:hAnsi="Tahoma" w:cs="Tahoma"/>
        </w:rPr>
        <w:t>Las mercancías descritas en las letras a) y b) precedentes, se encuentran exentas de derechos e impuestos que se perciban por las Aduanas.</w:t>
      </w:r>
    </w:p>
    <w:p w:rsidR="00913DB7" w:rsidRPr="00104244" w:rsidRDefault="00913DB7" w:rsidP="00913DB7">
      <w:pPr>
        <w:spacing w:after="0" w:line="240" w:lineRule="auto"/>
        <w:ind w:left="360"/>
        <w:jc w:val="both"/>
        <w:rPr>
          <w:rFonts w:ascii="Tahoma" w:hAnsi="Tahoma" w:cs="Tahoma"/>
        </w:rPr>
      </w:pPr>
    </w:p>
    <w:p w:rsidR="00913DB7" w:rsidRPr="00104244" w:rsidRDefault="00913DB7" w:rsidP="00913DB7">
      <w:pPr>
        <w:spacing w:after="0" w:line="240" w:lineRule="auto"/>
        <w:ind w:left="360"/>
        <w:jc w:val="both"/>
        <w:rPr>
          <w:rFonts w:ascii="Tahoma" w:hAnsi="Tahoma" w:cs="Tahoma"/>
        </w:rPr>
      </w:pPr>
      <w:r w:rsidRPr="00104244">
        <w:rPr>
          <w:rFonts w:ascii="Tahoma" w:hAnsi="Tahoma" w:cs="Tahoma"/>
        </w:rPr>
        <w:t>El vehículo descrito en la letra c) anterior pagar</w:t>
      </w:r>
      <w:r w:rsidR="00332D32">
        <w:rPr>
          <w:rFonts w:ascii="Tahoma" w:hAnsi="Tahoma" w:cs="Tahoma"/>
        </w:rPr>
        <w:t>á</w:t>
      </w:r>
      <w:r w:rsidRPr="00104244">
        <w:rPr>
          <w:rFonts w:ascii="Tahoma" w:hAnsi="Tahoma" w:cs="Tahoma"/>
        </w:rPr>
        <w:t xml:space="preserve"> el total de los derechos e impuestos que se perciban por las Aduanas, vigentes al momento de su importación al resto del país, sirviendo de abono las sumas que hubiere pagado por concepto de derechos e impuestos al internar el vehículo a la zona de tratamiento aduanero especial.</w:t>
      </w:r>
    </w:p>
    <w:p w:rsidR="00913DB7" w:rsidRDefault="00913DB7" w:rsidP="00913DB7">
      <w:pPr>
        <w:spacing w:after="0" w:line="240" w:lineRule="auto"/>
        <w:ind w:left="360"/>
        <w:jc w:val="both"/>
        <w:rPr>
          <w:rFonts w:ascii="Tahoma" w:hAnsi="Tahoma" w:cs="Tahoma"/>
          <w:b/>
        </w:rPr>
      </w:pPr>
    </w:p>
    <w:p w:rsidR="00913DB7" w:rsidRDefault="00913DB7" w:rsidP="00630D89">
      <w:pPr>
        <w:spacing w:after="0" w:line="240" w:lineRule="auto"/>
        <w:ind w:left="360"/>
        <w:jc w:val="both"/>
        <w:rPr>
          <w:rFonts w:ascii="Tahoma" w:hAnsi="Tahoma" w:cs="Tahoma"/>
        </w:rPr>
      </w:pPr>
      <w:r>
        <w:rPr>
          <w:rFonts w:ascii="Tahoma" w:hAnsi="Tahoma" w:cs="Tahoma"/>
        </w:rPr>
        <w:t>Estos derechos e impuestos sufrirán una rebaja de acuerdo a la siguiente pauta:</w:t>
      </w:r>
    </w:p>
    <w:p w:rsidR="00913DB7" w:rsidRDefault="00913DB7" w:rsidP="003E3EC0">
      <w:pPr>
        <w:spacing w:after="0" w:line="240" w:lineRule="auto"/>
        <w:ind w:left="360"/>
        <w:jc w:val="both"/>
        <w:rPr>
          <w:rFonts w:ascii="Tahoma" w:hAnsi="Tahoma" w:cs="Tahoma"/>
        </w:rPr>
      </w:pPr>
      <w:r>
        <w:rPr>
          <w:rFonts w:ascii="Tahoma" w:hAnsi="Tahoma" w:cs="Tahoma"/>
        </w:rPr>
        <w:t>1.</w:t>
      </w:r>
      <w:r>
        <w:rPr>
          <w:rFonts w:ascii="Tahoma" w:hAnsi="Tahoma" w:cs="Tahoma"/>
        </w:rPr>
        <w:tab/>
        <w:t xml:space="preserve">Modelo correspondiente al año o uno anterior al de la fecha de traslado, sin  </w:t>
      </w:r>
    </w:p>
    <w:p w:rsidR="00913DB7" w:rsidRDefault="00913DB7" w:rsidP="003E3EC0">
      <w:pPr>
        <w:spacing w:after="0" w:line="240" w:lineRule="auto"/>
        <w:ind w:left="360"/>
        <w:jc w:val="both"/>
        <w:rPr>
          <w:rFonts w:ascii="Tahoma" w:hAnsi="Tahoma" w:cs="Tahoma"/>
        </w:rPr>
      </w:pPr>
      <w:r>
        <w:rPr>
          <w:rFonts w:ascii="Tahoma" w:hAnsi="Tahoma" w:cs="Tahoma"/>
        </w:rPr>
        <w:t xml:space="preserve">     porcentaje de rebaja; </w:t>
      </w:r>
    </w:p>
    <w:p w:rsidR="00913DB7" w:rsidRDefault="00913DB7" w:rsidP="00913DB7">
      <w:pPr>
        <w:spacing w:after="0" w:line="240" w:lineRule="auto"/>
        <w:ind w:left="360"/>
        <w:jc w:val="both"/>
        <w:rPr>
          <w:rFonts w:ascii="Tahoma" w:hAnsi="Tahoma" w:cs="Tahoma"/>
        </w:rPr>
      </w:pPr>
      <w:r>
        <w:rPr>
          <w:rFonts w:ascii="Tahoma" w:hAnsi="Tahoma" w:cs="Tahoma"/>
        </w:rPr>
        <w:t>2.</w:t>
      </w:r>
      <w:r>
        <w:rPr>
          <w:rFonts w:ascii="Tahoma" w:hAnsi="Tahoma" w:cs="Tahoma"/>
        </w:rPr>
        <w:tab/>
        <w:t xml:space="preserve">Modelo de dos años anteriores al de la fecha de traslado: 25%, y </w:t>
      </w:r>
    </w:p>
    <w:p w:rsidR="00913DB7" w:rsidRDefault="00913DB7" w:rsidP="00913DB7">
      <w:pPr>
        <w:spacing w:after="0" w:line="240" w:lineRule="auto"/>
        <w:ind w:left="360"/>
        <w:jc w:val="both"/>
        <w:rPr>
          <w:rFonts w:ascii="Tahoma" w:hAnsi="Tahoma" w:cs="Tahoma"/>
        </w:rPr>
      </w:pPr>
      <w:r>
        <w:rPr>
          <w:rFonts w:ascii="Tahoma" w:hAnsi="Tahoma" w:cs="Tahoma"/>
        </w:rPr>
        <w:t>3.</w:t>
      </w:r>
      <w:r>
        <w:rPr>
          <w:rFonts w:ascii="Tahoma" w:hAnsi="Tahoma" w:cs="Tahoma"/>
        </w:rPr>
        <w:tab/>
        <w:t>Modelo de tres años anteriores, al de la fecha de traslado: 50%.</w:t>
      </w:r>
    </w:p>
    <w:p w:rsidR="00913DB7" w:rsidRDefault="00913DB7" w:rsidP="00913DB7">
      <w:pPr>
        <w:spacing w:after="0" w:line="240" w:lineRule="auto"/>
        <w:ind w:left="360"/>
        <w:jc w:val="both"/>
        <w:rPr>
          <w:rFonts w:ascii="Tahoma" w:hAnsi="Tahoma" w:cs="Tahoma"/>
        </w:rPr>
      </w:pPr>
    </w:p>
    <w:p w:rsidR="008F2BAF" w:rsidRDefault="00913DB7" w:rsidP="008F2BAF">
      <w:pPr>
        <w:spacing w:after="0" w:line="240" w:lineRule="auto"/>
        <w:ind w:left="360"/>
        <w:jc w:val="both"/>
        <w:rPr>
          <w:rFonts w:ascii="Tahoma" w:hAnsi="Tahoma" w:cs="Tahoma"/>
        </w:rPr>
      </w:pPr>
      <w:r>
        <w:rPr>
          <w:rFonts w:ascii="Tahoma" w:hAnsi="Tahoma" w:cs="Tahoma"/>
        </w:rPr>
        <w:t xml:space="preserve">Sin perjuicio de la rebaja otorgada, el residente tendrá también derecho a una rebaja adicional de un </w:t>
      </w:r>
      <w:r w:rsidRPr="00093401">
        <w:rPr>
          <w:rFonts w:ascii="Tahoma" w:hAnsi="Tahoma" w:cs="Tahoma"/>
        </w:rPr>
        <w:t>diez por ciento</w:t>
      </w:r>
      <w:r>
        <w:rPr>
          <w:rFonts w:ascii="Tahoma" w:hAnsi="Tahoma" w:cs="Tahoma"/>
        </w:rPr>
        <w:t xml:space="preserve"> por cada año de permanencia en la zona</w:t>
      </w:r>
      <w:r w:rsidR="006E0EBE">
        <w:rPr>
          <w:rFonts w:ascii="Tahoma" w:hAnsi="Tahoma" w:cs="Tahoma"/>
        </w:rPr>
        <w:t>;</w:t>
      </w:r>
      <w:r>
        <w:rPr>
          <w:rFonts w:ascii="Tahoma" w:hAnsi="Tahoma" w:cs="Tahoma"/>
        </w:rPr>
        <w:t xml:space="preserve"> para estos efectos se considerará como año completo toda fracción superior a seis meses.  </w:t>
      </w:r>
    </w:p>
    <w:p w:rsidR="00913DB7" w:rsidRDefault="00913DB7" w:rsidP="008F2BAF">
      <w:pPr>
        <w:spacing w:after="0" w:line="240" w:lineRule="auto"/>
        <w:ind w:left="360"/>
        <w:jc w:val="both"/>
        <w:rPr>
          <w:rFonts w:ascii="Tahoma" w:hAnsi="Tahoma" w:cs="Tahoma"/>
        </w:rPr>
      </w:pPr>
      <w:r>
        <w:rPr>
          <w:rFonts w:ascii="Tahoma" w:hAnsi="Tahoma" w:cs="Tahoma"/>
        </w:rPr>
        <w:t xml:space="preserve">En todo caso la rebaja total, computada no podrá exceder de un </w:t>
      </w:r>
      <w:r w:rsidRPr="00CE46CE">
        <w:rPr>
          <w:rFonts w:ascii="Tahoma" w:hAnsi="Tahoma" w:cs="Tahoma"/>
        </w:rPr>
        <w:t>cincuenta por ciento</w:t>
      </w:r>
      <w:r>
        <w:rPr>
          <w:rFonts w:ascii="Tahoma" w:hAnsi="Tahoma" w:cs="Tahoma"/>
        </w:rPr>
        <w:t xml:space="preserve"> para los modelos correspondientes al año </w:t>
      </w:r>
      <w:r w:rsidR="008F2BAF">
        <w:rPr>
          <w:rFonts w:ascii="Tahoma" w:hAnsi="Tahoma" w:cs="Tahoma"/>
        </w:rPr>
        <w:t xml:space="preserve">o uno </w:t>
      </w:r>
      <w:r>
        <w:rPr>
          <w:rFonts w:ascii="Tahoma" w:hAnsi="Tahoma" w:cs="Tahoma"/>
        </w:rPr>
        <w:t xml:space="preserve">anterior al de la fecha de traslado, de setenta y cinco por ciento para los modelos de dos años anteriores al de la fecha de traslado y </w:t>
      </w:r>
      <w:r w:rsidR="008F2BAF">
        <w:rPr>
          <w:rFonts w:ascii="Tahoma" w:hAnsi="Tahoma" w:cs="Tahoma"/>
        </w:rPr>
        <w:t xml:space="preserve">de </w:t>
      </w:r>
      <w:r>
        <w:rPr>
          <w:rFonts w:ascii="Tahoma" w:hAnsi="Tahoma" w:cs="Tahoma"/>
        </w:rPr>
        <w:t>noventa por ciento para los modelos de tres o más</w:t>
      </w:r>
      <w:r w:rsidR="008F2BAF" w:rsidRPr="008F2BAF">
        <w:rPr>
          <w:rFonts w:ascii="Tahoma" w:hAnsi="Tahoma" w:cs="Tahoma"/>
        </w:rPr>
        <w:t xml:space="preserve"> </w:t>
      </w:r>
      <w:r w:rsidR="008F2BAF">
        <w:rPr>
          <w:rFonts w:ascii="Tahoma" w:hAnsi="Tahoma" w:cs="Tahoma"/>
        </w:rPr>
        <w:t>años</w:t>
      </w:r>
      <w:r>
        <w:rPr>
          <w:rFonts w:ascii="Tahoma" w:hAnsi="Tahoma" w:cs="Tahoma"/>
        </w:rPr>
        <w:t xml:space="preserve"> al de la fecha de traslado.</w:t>
      </w:r>
    </w:p>
    <w:p w:rsidR="00DB1E8B" w:rsidRDefault="00DB1E8B" w:rsidP="008F2BAF">
      <w:pPr>
        <w:spacing w:after="0" w:line="240" w:lineRule="auto"/>
        <w:ind w:left="360"/>
        <w:jc w:val="both"/>
        <w:rPr>
          <w:rFonts w:ascii="Tahoma" w:hAnsi="Tahoma" w:cs="Tahoma"/>
        </w:rPr>
      </w:pPr>
    </w:p>
    <w:p w:rsidR="00913DB7" w:rsidRDefault="00913DB7" w:rsidP="00913DB7">
      <w:pPr>
        <w:spacing w:after="0" w:line="240" w:lineRule="auto"/>
        <w:ind w:left="360"/>
        <w:jc w:val="both"/>
        <w:rPr>
          <w:rFonts w:ascii="Tahoma" w:hAnsi="Tahoma" w:cs="Tahoma"/>
        </w:rPr>
      </w:pPr>
      <w:r>
        <w:rPr>
          <w:rFonts w:ascii="Tahoma" w:hAnsi="Tahoma" w:cs="Tahoma"/>
        </w:rPr>
        <w:t xml:space="preserve">Para el personal de las Fuerzas Armadas, de Carabineros y de Investigaciones la rebaja adicional por cada año o fracción superior a seis meses será de un veinte por ciento, pero la rebaja por este concepto no podrá exceder de </w:t>
      </w:r>
      <w:r w:rsidRPr="00093401">
        <w:rPr>
          <w:rFonts w:ascii="Tahoma" w:hAnsi="Tahoma" w:cs="Tahoma"/>
        </w:rPr>
        <w:t xml:space="preserve">un cuarenta por ciento. </w:t>
      </w:r>
    </w:p>
    <w:p w:rsidR="00BE0268" w:rsidRDefault="00BE0268" w:rsidP="00913DB7">
      <w:pPr>
        <w:spacing w:after="0" w:line="240" w:lineRule="auto"/>
        <w:ind w:left="360"/>
        <w:jc w:val="both"/>
        <w:rPr>
          <w:rFonts w:ascii="Tahoma" w:hAnsi="Tahoma" w:cs="Tahoma"/>
        </w:rPr>
      </w:pPr>
    </w:p>
    <w:p w:rsidR="00BE0268" w:rsidRPr="00093401" w:rsidRDefault="00BE0268" w:rsidP="00913DB7">
      <w:pPr>
        <w:spacing w:after="0" w:line="240" w:lineRule="auto"/>
        <w:ind w:left="360"/>
        <w:jc w:val="both"/>
        <w:rPr>
          <w:rFonts w:ascii="Tahoma" w:hAnsi="Tahoma" w:cs="Tahoma"/>
        </w:rPr>
      </w:pPr>
    </w:p>
    <w:p w:rsidR="00630D89" w:rsidRDefault="00BE0268" w:rsidP="00630D89">
      <w:pPr>
        <w:spacing w:after="0" w:line="240" w:lineRule="auto"/>
        <w:ind w:left="360" w:hanging="360"/>
        <w:jc w:val="both"/>
        <w:rPr>
          <w:rFonts w:ascii="Tahoma" w:hAnsi="Tahoma" w:cs="Tahoma"/>
          <w:b/>
        </w:rPr>
      </w:pPr>
      <w:r>
        <w:rPr>
          <w:rFonts w:ascii="Tahoma" w:hAnsi="Tahoma" w:cs="Tahoma"/>
          <w:b/>
        </w:rPr>
        <w:t>6</w:t>
      </w:r>
      <w:r w:rsidR="00630D89">
        <w:rPr>
          <w:rFonts w:ascii="Tahoma" w:hAnsi="Tahoma" w:cs="Tahoma"/>
          <w:b/>
        </w:rPr>
        <w:t xml:space="preserve">. </w:t>
      </w:r>
      <w:r w:rsidR="00630D89">
        <w:rPr>
          <w:rFonts w:ascii="Tahoma" w:hAnsi="Tahoma" w:cs="Tahoma"/>
          <w:b/>
        </w:rPr>
        <w:tab/>
        <w:t>MONTO</w:t>
      </w:r>
      <w:r w:rsidR="006E0EBE">
        <w:rPr>
          <w:rStyle w:val="Refdenotaalpie"/>
          <w:rFonts w:ascii="Tahoma" w:hAnsi="Tahoma" w:cs="Tahoma"/>
          <w:b/>
        </w:rPr>
        <w:footnoteReference w:id="1"/>
      </w:r>
      <w:r w:rsidR="00630D89">
        <w:rPr>
          <w:rFonts w:ascii="Tahoma" w:hAnsi="Tahoma" w:cs="Tahoma"/>
          <w:b/>
        </w:rPr>
        <w:t xml:space="preserve"> </w:t>
      </w:r>
      <w:r w:rsidR="003615DD">
        <w:rPr>
          <w:rFonts w:ascii="Tahoma" w:hAnsi="Tahoma" w:cs="Tahoma"/>
          <w:b/>
        </w:rPr>
        <w:t>Y CUANTÍA DE LAS FRANQUICIAS</w:t>
      </w:r>
      <w:r w:rsidR="00630D89" w:rsidRPr="001904CE">
        <w:rPr>
          <w:rFonts w:ascii="Tahoma" w:hAnsi="Tahoma" w:cs="Tahoma"/>
          <w:b/>
        </w:rPr>
        <w:t xml:space="preserve"> </w:t>
      </w:r>
    </w:p>
    <w:p w:rsidR="00D23325" w:rsidRDefault="00D23325" w:rsidP="00913DB7">
      <w:pPr>
        <w:spacing w:after="0" w:line="240" w:lineRule="auto"/>
        <w:ind w:left="360"/>
        <w:jc w:val="both"/>
        <w:rPr>
          <w:rFonts w:ascii="Tahoma" w:hAnsi="Tahoma" w:cs="Tahoma"/>
        </w:rPr>
      </w:pPr>
    </w:p>
    <w:p w:rsidR="003615DD" w:rsidRDefault="003615DD" w:rsidP="006E0EBE">
      <w:pPr>
        <w:spacing w:after="0" w:line="240" w:lineRule="auto"/>
        <w:ind w:left="360"/>
        <w:jc w:val="both"/>
        <w:rPr>
          <w:rFonts w:ascii="Tahoma" w:eastAsia="Times New Roman" w:hAnsi="Tahoma" w:cs="Tahoma"/>
          <w:lang w:eastAsia="es-CL"/>
        </w:rPr>
      </w:pPr>
      <w:r>
        <w:rPr>
          <w:rFonts w:ascii="Tahoma" w:eastAsia="Times New Roman" w:hAnsi="Tahoma" w:cs="Tahoma"/>
          <w:lang w:eastAsia="es-CL"/>
        </w:rPr>
        <w:t>L</w:t>
      </w:r>
      <w:r w:rsidR="00DE00CF">
        <w:rPr>
          <w:rFonts w:ascii="Tahoma" w:eastAsia="Times New Roman" w:hAnsi="Tahoma" w:cs="Tahoma"/>
          <w:lang w:eastAsia="es-CL"/>
        </w:rPr>
        <w:t>a</w:t>
      </w:r>
      <w:r w:rsidR="008A13ED">
        <w:rPr>
          <w:rFonts w:ascii="Tahoma" w:eastAsia="Times New Roman" w:hAnsi="Tahoma" w:cs="Tahoma"/>
          <w:lang w:eastAsia="es-CL"/>
        </w:rPr>
        <w:t xml:space="preserve">s personas señaladas en el numeral 1, que se </w:t>
      </w:r>
      <w:r w:rsidR="00043DB6">
        <w:rPr>
          <w:rFonts w:ascii="Tahoma" w:eastAsia="Times New Roman" w:hAnsi="Tahoma" w:cs="Tahoma"/>
          <w:lang w:eastAsia="es-CL"/>
        </w:rPr>
        <w:t>trasladen</w:t>
      </w:r>
      <w:r w:rsidR="008A13ED">
        <w:rPr>
          <w:rFonts w:ascii="Tahoma" w:eastAsia="Times New Roman" w:hAnsi="Tahoma" w:cs="Tahoma"/>
          <w:lang w:eastAsia="es-CL"/>
        </w:rPr>
        <w:t xml:space="preserve"> definitivamente desde la zona de tratamiento especial hacia otra región del país con régimen general</w:t>
      </w:r>
      <w:r w:rsidR="0040090D">
        <w:rPr>
          <w:rFonts w:ascii="Tahoma" w:eastAsia="Times New Roman" w:hAnsi="Tahoma" w:cs="Tahoma"/>
          <w:lang w:eastAsia="es-CL"/>
        </w:rPr>
        <w:t xml:space="preserve">, podrán internar a esta </w:t>
      </w:r>
      <w:r w:rsidRPr="00B85C9F">
        <w:rPr>
          <w:rFonts w:ascii="Tahoma" w:eastAsia="Times New Roman" w:hAnsi="Tahoma" w:cs="Tahoma"/>
          <w:lang w:eastAsia="es-CL"/>
        </w:rPr>
        <w:t>el menaje, herramientas y demás mercancías, por un valor aduanero de hasta US$ 17.015,10</w:t>
      </w:r>
      <w:r w:rsidRPr="00B85C9F">
        <w:rPr>
          <w:rStyle w:val="Refdenotaalpie"/>
          <w:rFonts w:ascii="Tahoma" w:eastAsia="Times New Roman" w:hAnsi="Tahoma" w:cs="Tahoma"/>
          <w:lang w:eastAsia="es-CL"/>
        </w:rPr>
        <w:footnoteReference w:id="2"/>
      </w:r>
      <w:r w:rsidRPr="00B85C9F">
        <w:rPr>
          <w:rFonts w:ascii="Tahoma" w:eastAsia="Times New Roman" w:hAnsi="Tahoma" w:cs="Tahoma"/>
          <w:lang w:eastAsia="es-CL"/>
        </w:rPr>
        <w:t xml:space="preserve"> como asimismo un vehículo motorizado, de un valor FOB no superior a US$ 16.287,09</w:t>
      </w:r>
      <w:r w:rsidR="00CC3317">
        <w:rPr>
          <w:rFonts w:ascii="Tahoma" w:eastAsia="Times New Roman" w:hAnsi="Tahoma" w:cs="Tahoma"/>
          <w:lang w:eastAsia="es-CL"/>
        </w:rPr>
        <w:t xml:space="preserve"> </w:t>
      </w:r>
      <w:r w:rsidRPr="00B85C9F">
        <w:rPr>
          <w:rFonts w:ascii="Tahoma" w:eastAsia="Times New Roman" w:hAnsi="Tahoma" w:cs="Tahoma"/>
          <w:lang w:eastAsia="es-CL"/>
        </w:rPr>
        <w:t xml:space="preserve">y sus accesorios opcionales, que no podrán exceder en valor FOB del 15% sobre dicho monto. Para los vehículos para el transporte de mercancías que se clasifican en la posición arancelaria </w:t>
      </w:r>
      <w:r w:rsidRPr="004B6088">
        <w:rPr>
          <w:rFonts w:ascii="Tahoma" w:eastAsia="Times New Roman" w:hAnsi="Tahoma" w:cs="Tahoma"/>
          <w:lang w:eastAsia="es-CL"/>
        </w:rPr>
        <w:t>87.04</w:t>
      </w:r>
      <w:r w:rsidRPr="00CE46CE">
        <w:rPr>
          <w:rFonts w:ascii="Tahoma" w:eastAsia="Times New Roman" w:hAnsi="Tahoma" w:cs="Tahoma"/>
          <w:lang w:eastAsia="es-CL"/>
        </w:rPr>
        <w:t xml:space="preserve">  </w:t>
      </w:r>
      <w:r w:rsidRPr="00B85C9F">
        <w:rPr>
          <w:rFonts w:ascii="Tahoma" w:eastAsia="Times New Roman" w:hAnsi="Tahoma" w:cs="Tahoma"/>
          <w:lang w:eastAsia="es-CL"/>
        </w:rPr>
        <w:t xml:space="preserve">el valor límite será de US$ 13.472,33 FOB. </w:t>
      </w:r>
    </w:p>
    <w:p w:rsidR="00DB1E8B" w:rsidRDefault="00DB1E8B" w:rsidP="006E0EBE">
      <w:pPr>
        <w:spacing w:after="0" w:line="240" w:lineRule="auto"/>
        <w:ind w:left="360"/>
        <w:jc w:val="both"/>
        <w:rPr>
          <w:rFonts w:ascii="Tahoma" w:eastAsia="Times New Roman" w:hAnsi="Tahoma" w:cs="Tahoma"/>
          <w:lang w:eastAsia="es-CL"/>
        </w:rPr>
      </w:pPr>
    </w:p>
    <w:p w:rsidR="00A42673" w:rsidRDefault="00A42673" w:rsidP="006E0EBE">
      <w:pPr>
        <w:spacing w:after="0" w:line="240" w:lineRule="auto"/>
        <w:ind w:left="360"/>
        <w:jc w:val="both"/>
        <w:rPr>
          <w:rFonts w:ascii="Tahoma" w:eastAsia="Times New Roman" w:hAnsi="Tahoma" w:cs="Tahoma"/>
          <w:lang w:eastAsia="es-CL"/>
        </w:rPr>
      </w:pPr>
      <w:r>
        <w:rPr>
          <w:rFonts w:ascii="Tahoma" w:eastAsia="Times New Roman" w:hAnsi="Tahoma" w:cs="Tahoma"/>
          <w:lang w:eastAsia="es-CL"/>
        </w:rPr>
        <w:t xml:space="preserve">El monto de la franquicia para la internación de </w:t>
      </w:r>
      <w:r w:rsidRPr="00B85C9F">
        <w:rPr>
          <w:rFonts w:ascii="Tahoma" w:eastAsia="Times New Roman" w:hAnsi="Tahoma" w:cs="Tahoma"/>
          <w:lang w:eastAsia="es-CL"/>
        </w:rPr>
        <w:t>menaje, herramientas y demás mercancías</w:t>
      </w:r>
      <w:r>
        <w:rPr>
          <w:rFonts w:ascii="Tahoma" w:eastAsia="Times New Roman" w:hAnsi="Tahoma" w:cs="Tahoma"/>
          <w:lang w:eastAsia="es-CL"/>
        </w:rPr>
        <w:t xml:space="preserve"> será de US$ 25.991,54 cuando el residente pruebe una permanencia mínima de ocho años en la zona.</w:t>
      </w:r>
    </w:p>
    <w:p w:rsidR="009C10B4" w:rsidRDefault="009C10B4" w:rsidP="006E0EBE">
      <w:pPr>
        <w:spacing w:after="0" w:line="240" w:lineRule="auto"/>
        <w:ind w:left="360"/>
        <w:jc w:val="both"/>
        <w:rPr>
          <w:rFonts w:ascii="Tahoma" w:eastAsia="Times New Roman" w:hAnsi="Tahoma" w:cs="Tahoma"/>
          <w:lang w:eastAsia="es-CL"/>
        </w:rPr>
      </w:pPr>
    </w:p>
    <w:p w:rsidR="00A42673" w:rsidRPr="00BA3C80" w:rsidRDefault="006C35DC" w:rsidP="006E0EBE">
      <w:pPr>
        <w:spacing w:after="0" w:line="240" w:lineRule="auto"/>
        <w:ind w:left="360"/>
        <w:jc w:val="both"/>
        <w:rPr>
          <w:rFonts w:ascii="Tahoma" w:eastAsia="Times New Roman" w:hAnsi="Tahoma" w:cs="Tahoma"/>
          <w:lang w:eastAsia="es-CL"/>
        </w:rPr>
      </w:pPr>
      <w:r>
        <w:rPr>
          <w:rFonts w:ascii="Tahoma" w:eastAsia="Times New Roman" w:hAnsi="Tahoma" w:cs="Tahoma"/>
          <w:lang w:eastAsia="es-CL"/>
        </w:rPr>
        <w:t>Para las personas identificadas en la letra c) del numeral 2, el monto de la franquicia corresponderá a US$ 577,41 en valor aduanero por cada mes servido en la zona de tratamien</w:t>
      </w:r>
      <w:r w:rsidR="00115C77">
        <w:rPr>
          <w:rFonts w:ascii="Tahoma" w:eastAsia="Times New Roman" w:hAnsi="Tahoma" w:cs="Tahoma"/>
          <w:lang w:eastAsia="es-CL"/>
        </w:rPr>
        <w:t>to aduanero especial.</w:t>
      </w:r>
    </w:p>
    <w:p w:rsidR="00A36857" w:rsidRDefault="00A36857" w:rsidP="00913DB7">
      <w:pPr>
        <w:spacing w:after="0" w:line="240" w:lineRule="auto"/>
        <w:ind w:left="360"/>
        <w:jc w:val="both"/>
        <w:rPr>
          <w:rFonts w:ascii="Tahoma" w:hAnsi="Tahoma" w:cs="Tahoma"/>
        </w:rPr>
      </w:pPr>
    </w:p>
    <w:p w:rsidR="00807CA2" w:rsidRDefault="00807CA2" w:rsidP="00913DB7">
      <w:pPr>
        <w:spacing w:after="0" w:line="240" w:lineRule="auto"/>
        <w:ind w:left="360"/>
        <w:jc w:val="both"/>
        <w:rPr>
          <w:rFonts w:ascii="Tahoma" w:hAnsi="Tahoma" w:cs="Tahoma"/>
        </w:rPr>
      </w:pPr>
      <w:r>
        <w:rPr>
          <w:rFonts w:ascii="Tahoma" w:hAnsi="Tahoma" w:cs="Tahoma"/>
        </w:rPr>
        <w:t>En todo caso, el valor del vehículo y el valor de las especies no podrán en conjunto</w:t>
      </w:r>
      <w:r w:rsidR="009C10B4">
        <w:rPr>
          <w:rFonts w:ascii="Tahoma" w:hAnsi="Tahoma" w:cs="Tahoma"/>
        </w:rPr>
        <w:t>, ser superior al cien por ciento de las rentas percibidas durante su permanencia en la zona, dentro de los cinco años anteriores al mes en que se efectúe el traslado y sean computables para los efectos del Impuesto Global Complementario o del Impuesto Único a las rentas del trabajo, según sea el caso. Las personas señalas en la letra f) del numeral 2, quedarán exentas de la obligación de probar renta.</w:t>
      </w:r>
    </w:p>
    <w:p w:rsidR="00BA3C80" w:rsidRDefault="00BA3C80" w:rsidP="00913DB7">
      <w:pPr>
        <w:spacing w:after="0" w:line="240" w:lineRule="auto"/>
        <w:ind w:left="360"/>
        <w:jc w:val="both"/>
        <w:rPr>
          <w:rFonts w:ascii="Tahoma" w:hAnsi="Tahoma" w:cs="Tahoma"/>
        </w:rPr>
      </w:pPr>
    </w:p>
    <w:p w:rsidR="00F17C79" w:rsidRDefault="00F17C79" w:rsidP="00913DB7">
      <w:pPr>
        <w:spacing w:after="0" w:line="240" w:lineRule="auto"/>
        <w:ind w:left="360"/>
        <w:jc w:val="both"/>
        <w:rPr>
          <w:rFonts w:ascii="Tahoma" w:hAnsi="Tahoma" w:cs="Tahoma"/>
        </w:rPr>
      </w:pPr>
    </w:p>
    <w:p w:rsidR="00F17C79" w:rsidRPr="00253B66" w:rsidRDefault="00BE0268" w:rsidP="00F17C79">
      <w:pPr>
        <w:spacing w:after="0" w:line="240" w:lineRule="auto"/>
        <w:ind w:left="360" w:hanging="360"/>
        <w:jc w:val="both"/>
        <w:rPr>
          <w:rFonts w:ascii="Tahoma" w:hAnsi="Tahoma" w:cs="Tahoma"/>
          <w:b/>
        </w:rPr>
      </w:pPr>
      <w:r>
        <w:rPr>
          <w:rFonts w:ascii="Tahoma" w:hAnsi="Tahoma" w:cs="Tahoma"/>
          <w:b/>
        </w:rPr>
        <w:t>7</w:t>
      </w:r>
      <w:r w:rsidR="00F17C79">
        <w:rPr>
          <w:rFonts w:ascii="Tahoma" w:hAnsi="Tahoma" w:cs="Tahoma"/>
          <w:b/>
        </w:rPr>
        <w:t>.</w:t>
      </w:r>
      <w:r w:rsidR="00F17C79">
        <w:rPr>
          <w:rFonts w:ascii="Tahoma" w:hAnsi="Tahoma" w:cs="Tahoma"/>
          <w:b/>
        </w:rPr>
        <w:tab/>
      </w:r>
      <w:r w:rsidR="00F17C79" w:rsidRPr="00253B66">
        <w:rPr>
          <w:rFonts w:ascii="Tahoma" w:hAnsi="Tahoma" w:cs="Tahoma"/>
          <w:b/>
        </w:rPr>
        <w:t>RESTRICCIONES GENERALES</w:t>
      </w:r>
      <w:r w:rsidR="00F17C79">
        <w:rPr>
          <w:rFonts w:ascii="Tahoma" w:hAnsi="Tahoma" w:cs="Tahoma"/>
          <w:b/>
        </w:rPr>
        <w:t xml:space="preserve"> </w:t>
      </w:r>
    </w:p>
    <w:p w:rsidR="00F17C79" w:rsidRPr="00392976" w:rsidRDefault="00F17C79" w:rsidP="00F17C79">
      <w:pPr>
        <w:spacing w:after="0" w:line="240" w:lineRule="auto"/>
        <w:ind w:left="360"/>
        <w:jc w:val="both"/>
        <w:rPr>
          <w:rFonts w:ascii="Tahoma" w:hAnsi="Tahoma" w:cs="Tahoma"/>
          <w:b/>
        </w:rPr>
      </w:pPr>
    </w:p>
    <w:p w:rsidR="00F17C79" w:rsidRDefault="00F17C79" w:rsidP="00F17C79">
      <w:pPr>
        <w:spacing w:after="0" w:line="240" w:lineRule="auto"/>
        <w:ind w:left="360"/>
        <w:jc w:val="both"/>
        <w:rPr>
          <w:rFonts w:ascii="Tahoma" w:hAnsi="Tahoma" w:cs="Tahoma"/>
        </w:rPr>
      </w:pPr>
      <w:r w:rsidRPr="00195B7C">
        <w:rPr>
          <w:rFonts w:ascii="Tahoma" w:hAnsi="Tahoma" w:cs="Tahoma"/>
        </w:rPr>
        <w:t>Las personas que hagan uso de los beneficios establecidos en el</w:t>
      </w:r>
      <w:r w:rsidRPr="00195B7C">
        <w:rPr>
          <w:rFonts w:ascii="Tahoma" w:hAnsi="Tahoma" w:cs="Tahoma"/>
          <w:color w:val="FF0000"/>
        </w:rPr>
        <w:t xml:space="preserve"> </w:t>
      </w:r>
      <w:r w:rsidRPr="00392976">
        <w:rPr>
          <w:rFonts w:ascii="Tahoma" w:hAnsi="Tahoma" w:cs="Tahoma"/>
        </w:rPr>
        <w:t>artículo 35</w:t>
      </w:r>
      <w:r>
        <w:rPr>
          <w:rFonts w:ascii="Tahoma" w:hAnsi="Tahoma" w:cs="Tahoma"/>
        </w:rPr>
        <w:t xml:space="preserve"> de la Ley 13.039,</w:t>
      </w:r>
      <w:r w:rsidRPr="00392976">
        <w:rPr>
          <w:rFonts w:ascii="Tahoma" w:hAnsi="Tahoma" w:cs="Tahoma"/>
        </w:rPr>
        <w:t xml:space="preserve"> </w:t>
      </w:r>
      <w:r w:rsidRPr="00195B7C">
        <w:rPr>
          <w:rFonts w:ascii="Tahoma" w:hAnsi="Tahoma" w:cs="Tahoma"/>
        </w:rPr>
        <w:t xml:space="preserve">no tendrán derecho a </w:t>
      </w:r>
      <w:r>
        <w:rPr>
          <w:rFonts w:ascii="Tahoma" w:hAnsi="Tahoma" w:cs="Tahoma"/>
        </w:rPr>
        <w:t>solicitarlos</w:t>
      </w:r>
      <w:r w:rsidRPr="00195B7C">
        <w:rPr>
          <w:rFonts w:ascii="Tahoma" w:hAnsi="Tahoma" w:cs="Tahoma"/>
        </w:rPr>
        <w:t xml:space="preserve"> nuevamente </w:t>
      </w:r>
      <w:r>
        <w:rPr>
          <w:rFonts w:ascii="Tahoma" w:hAnsi="Tahoma" w:cs="Tahoma"/>
        </w:rPr>
        <w:t>hasta</w:t>
      </w:r>
      <w:r w:rsidRPr="00A36857">
        <w:rPr>
          <w:rFonts w:ascii="Tahoma" w:hAnsi="Tahoma" w:cs="Tahoma"/>
        </w:rPr>
        <w:t xml:space="preserve"> transcurrido </w:t>
      </w:r>
      <w:r w:rsidRPr="00A36857">
        <w:rPr>
          <w:rFonts w:ascii="Tahoma" w:hAnsi="Tahoma" w:cs="Tahoma"/>
          <w:b/>
        </w:rPr>
        <w:t>cinco años</w:t>
      </w:r>
      <w:r w:rsidRPr="00A36857">
        <w:rPr>
          <w:rFonts w:ascii="Tahoma" w:hAnsi="Tahoma" w:cs="Tahoma"/>
        </w:rPr>
        <w:t xml:space="preserve"> </w:t>
      </w:r>
      <w:r w:rsidRPr="00195B7C">
        <w:rPr>
          <w:rFonts w:ascii="Tahoma" w:hAnsi="Tahoma" w:cs="Tahoma"/>
        </w:rPr>
        <w:t>desde la fecha de la anterior resolución</w:t>
      </w:r>
      <w:r>
        <w:rPr>
          <w:rFonts w:ascii="Tahoma" w:hAnsi="Tahoma" w:cs="Tahoma"/>
        </w:rPr>
        <w:t xml:space="preserve"> que le otorgó el beneficio</w:t>
      </w:r>
      <w:r w:rsidRPr="00195B7C">
        <w:rPr>
          <w:rFonts w:ascii="Tahoma" w:hAnsi="Tahoma" w:cs="Tahoma"/>
        </w:rPr>
        <w:t>, pero, en tal caso, la franquicia se verá reducida a mercaderías que, entre vehículo motorizado y las demás</w:t>
      </w:r>
      <w:r>
        <w:rPr>
          <w:rFonts w:ascii="Tahoma" w:hAnsi="Tahoma" w:cs="Tahoma"/>
        </w:rPr>
        <w:t>,</w:t>
      </w:r>
      <w:r w:rsidRPr="00195B7C">
        <w:rPr>
          <w:rFonts w:ascii="Tahoma" w:hAnsi="Tahoma" w:cs="Tahoma"/>
        </w:rPr>
        <w:t xml:space="preserve"> no representan una suma superior a </w:t>
      </w:r>
      <w:r w:rsidRPr="00195B7C">
        <w:rPr>
          <w:rFonts w:ascii="Tahoma" w:hAnsi="Tahoma" w:cs="Tahoma"/>
          <w:b/>
        </w:rPr>
        <w:t>US$17.015,10</w:t>
      </w:r>
      <w:r>
        <w:rPr>
          <w:rFonts w:ascii="Tahoma" w:hAnsi="Tahoma" w:cs="Tahoma"/>
        </w:rPr>
        <w:t xml:space="preserve"> </w:t>
      </w:r>
      <w:r w:rsidRPr="00195B7C">
        <w:rPr>
          <w:rFonts w:ascii="Tahoma" w:hAnsi="Tahoma" w:cs="Tahoma"/>
        </w:rPr>
        <w:t>en valor aduanero. La internación de los efectos anteriores podrá hacerse provisoriamente mediante una fianza nominal, inmediatamente de llegados a su puerto de destino, siempre que se haya iniciado la tramitación de la resolución Liberatoria en la Aduana de origen.</w:t>
      </w:r>
    </w:p>
    <w:p w:rsidR="00F17C79" w:rsidRDefault="00F17C79" w:rsidP="00913DB7">
      <w:pPr>
        <w:spacing w:after="0" w:line="240" w:lineRule="auto"/>
        <w:ind w:left="360"/>
        <w:jc w:val="both"/>
        <w:rPr>
          <w:rFonts w:ascii="Tahoma" w:hAnsi="Tahoma" w:cs="Tahoma"/>
        </w:rPr>
      </w:pPr>
    </w:p>
    <w:p w:rsidR="00807CA2" w:rsidRDefault="00807CA2" w:rsidP="00913DB7">
      <w:pPr>
        <w:spacing w:after="0" w:line="240" w:lineRule="auto"/>
        <w:ind w:left="360"/>
        <w:jc w:val="both"/>
        <w:rPr>
          <w:rFonts w:ascii="Tahoma" w:hAnsi="Tahoma" w:cs="Tahoma"/>
        </w:rPr>
      </w:pPr>
    </w:p>
    <w:p w:rsidR="001904CE" w:rsidRDefault="00BE0268" w:rsidP="003E3EC0">
      <w:pPr>
        <w:spacing w:after="0" w:line="240" w:lineRule="auto"/>
        <w:ind w:left="360" w:hanging="360"/>
        <w:jc w:val="both"/>
        <w:rPr>
          <w:rFonts w:ascii="Tahoma" w:hAnsi="Tahoma" w:cs="Tahoma"/>
          <w:b/>
        </w:rPr>
      </w:pPr>
      <w:r>
        <w:rPr>
          <w:rFonts w:ascii="Tahoma" w:hAnsi="Tahoma" w:cs="Tahoma"/>
          <w:b/>
        </w:rPr>
        <w:t>8</w:t>
      </w:r>
      <w:r w:rsidR="00253B66">
        <w:rPr>
          <w:rFonts w:ascii="Tahoma" w:hAnsi="Tahoma" w:cs="Tahoma"/>
          <w:b/>
        </w:rPr>
        <w:t>.</w:t>
      </w:r>
      <w:r w:rsidR="00B85C9F">
        <w:rPr>
          <w:rFonts w:ascii="Tahoma" w:hAnsi="Tahoma" w:cs="Tahoma"/>
          <w:b/>
        </w:rPr>
        <w:t xml:space="preserve"> </w:t>
      </w:r>
      <w:r w:rsidR="003E3EC0">
        <w:rPr>
          <w:rFonts w:ascii="Tahoma" w:hAnsi="Tahoma" w:cs="Tahoma"/>
          <w:b/>
        </w:rPr>
        <w:tab/>
      </w:r>
      <w:r w:rsidR="001904CE" w:rsidRPr="001904CE">
        <w:rPr>
          <w:rFonts w:ascii="Tahoma" w:hAnsi="Tahoma" w:cs="Tahoma"/>
          <w:b/>
        </w:rPr>
        <w:t xml:space="preserve">REQUISITOS QUE DEBEN CUMPLIR LAS MERCANCÍAS </w:t>
      </w:r>
    </w:p>
    <w:p w:rsidR="001904CE" w:rsidRPr="001904CE" w:rsidRDefault="001904CE" w:rsidP="00913DB7">
      <w:pPr>
        <w:spacing w:after="0" w:line="240" w:lineRule="auto"/>
        <w:ind w:left="360"/>
        <w:jc w:val="both"/>
        <w:rPr>
          <w:rFonts w:ascii="Tahoma" w:hAnsi="Tahoma" w:cs="Tahoma"/>
          <w:b/>
        </w:rPr>
      </w:pPr>
    </w:p>
    <w:p w:rsidR="00216DF2" w:rsidRDefault="00216DF2" w:rsidP="00630D89">
      <w:pPr>
        <w:spacing w:after="0" w:line="240" w:lineRule="auto"/>
        <w:jc w:val="both"/>
        <w:rPr>
          <w:rFonts w:ascii="Tahoma" w:hAnsi="Tahoma" w:cs="Tahoma"/>
        </w:rPr>
      </w:pPr>
    </w:p>
    <w:p w:rsidR="00216DF2" w:rsidRDefault="00216DF2" w:rsidP="00630D89">
      <w:pPr>
        <w:spacing w:after="0" w:line="240" w:lineRule="auto"/>
        <w:jc w:val="both"/>
        <w:rPr>
          <w:rFonts w:ascii="Tahoma" w:hAnsi="Tahoma" w:cs="Tahoma"/>
        </w:rPr>
      </w:pPr>
      <w:r>
        <w:rPr>
          <w:rFonts w:ascii="Tahoma" w:hAnsi="Tahoma" w:cs="Tahoma"/>
        </w:rPr>
        <w:t xml:space="preserve">La internación al resto del país de menaje usado y herramientas de mano,  aún cuando constituyan mercancías de importación prohibida, estarán exentas de los derechos e impuestos percibidos por intermedio del Servicio Nacional </w:t>
      </w:r>
      <w:r w:rsidR="00374E1F">
        <w:rPr>
          <w:rFonts w:ascii="Tahoma" w:hAnsi="Tahoma" w:cs="Tahoma"/>
        </w:rPr>
        <w:t xml:space="preserve">de </w:t>
      </w:r>
      <w:r>
        <w:rPr>
          <w:rFonts w:ascii="Tahoma" w:hAnsi="Tahoma" w:cs="Tahoma"/>
        </w:rPr>
        <w:t>Aduanas, siempre que cumplan los siguientes requisitos:</w:t>
      </w:r>
    </w:p>
    <w:p w:rsidR="00DB1E8B" w:rsidRDefault="00DB1E8B" w:rsidP="00630D89">
      <w:pPr>
        <w:spacing w:after="0" w:line="240" w:lineRule="auto"/>
        <w:jc w:val="both"/>
        <w:rPr>
          <w:rFonts w:ascii="Tahoma" w:hAnsi="Tahoma" w:cs="Tahoma"/>
        </w:rPr>
      </w:pPr>
    </w:p>
    <w:p w:rsidR="00DB1E8B" w:rsidRPr="00DB1E8B" w:rsidRDefault="00DB1E8B" w:rsidP="00DB1E8B">
      <w:pPr>
        <w:spacing w:after="0" w:line="240" w:lineRule="auto"/>
        <w:jc w:val="both"/>
        <w:rPr>
          <w:rFonts w:ascii="Tahoma" w:hAnsi="Tahoma" w:cs="Tahoma"/>
          <w:b/>
        </w:rPr>
      </w:pPr>
      <w:r w:rsidRPr="00DB1E8B">
        <w:rPr>
          <w:rFonts w:ascii="Tahoma" w:hAnsi="Tahoma" w:cs="Tahoma"/>
          <w:b/>
        </w:rPr>
        <w:t>Menaje y herramientas de mano:</w:t>
      </w:r>
    </w:p>
    <w:p w:rsidR="00DB1E8B" w:rsidRDefault="00DB1E8B" w:rsidP="00630D89">
      <w:pPr>
        <w:spacing w:after="0" w:line="240" w:lineRule="auto"/>
        <w:jc w:val="both"/>
        <w:rPr>
          <w:rFonts w:ascii="Tahoma" w:hAnsi="Tahoma" w:cs="Tahoma"/>
        </w:rPr>
      </w:pPr>
    </w:p>
    <w:p w:rsidR="001904CE" w:rsidRDefault="001904CE" w:rsidP="00593646">
      <w:pPr>
        <w:pStyle w:val="Prrafodelista"/>
        <w:numPr>
          <w:ilvl w:val="0"/>
          <w:numId w:val="10"/>
        </w:numPr>
        <w:spacing w:after="0" w:line="240" w:lineRule="auto"/>
        <w:jc w:val="both"/>
        <w:rPr>
          <w:rFonts w:ascii="Tahoma" w:hAnsi="Tahoma" w:cs="Tahoma"/>
        </w:rPr>
      </w:pPr>
      <w:r>
        <w:rPr>
          <w:rFonts w:ascii="Tahoma" w:hAnsi="Tahoma" w:cs="Tahoma"/>
        </w:rPr>
        <w:t>Que provengan del lugar del domicilio del beneficiario o donde hubieren prestado servicios y sean de su propiedad.</w:t>
      </w:r>
    </w:p>
    <w:p w:rsidR="00216DF2" w:rsidRDefault="00216DF2" w:rsidP="00593646">
      <w:pPr>
        <w:pStyle w:val="Prrafodelista"/>
        <w:numPr>
          <w:ilvl w:val="0"/>
          <w:numId w:val="10"/>
        </w:numPr>
        <w:spacing w:after="0" w:line="240" w:lineRule="auto"/>
        <w:jc w:val="both"/>
        <w:rPr>
          <w:rFonts w:ascii="Tahoma" w:hAnsi="Tahoma" w:cs="Tahoma"/>
        </w:rPr>
      </w:pPr>
      <w:r>
        <w:rPr>
          <w:rFonts w:ascii="Tahoma" w:hAnsi="Tahoma" w:cs="Tahoma"/>
        </w:rPr>
        <w:t>Hayan sido adquiridos con anterioridad a la fecha de traslado</w:t>
      </w:r>
      <w:r w:rsidR="001B6434">
        <w:rPr>
          <w:rFonts w:ascii="Tahoma" w:hAnsi="Tahoma" w:cs="Tahoma"/>
        </w:rPr>
        <w:t>.</w:t>
      </w:r>
    </w:p>
    <w:p w:rsidR="00216DF2" w:rsidRDefault="00216DF2" w:rsidP="00593646">
      <w:pPr>
        <w:pStyle w:val="Prrafodelista"/>
        <w:numPr>
          <w:ilvl w:val="0"/>
          <w:numId w:val="10"/>
        </w:numPr>
        <w:spacing w:after="0" w:line="240" w:lineRule="auto"/>
        <w:jc w:val="both"/>
        <w:rPr>
          <w:rFonts w:ascii="Tahoma" w:hAnsi="Tahoma" w:cs="Tahoma"/>
        </w:rPr>
      </w:pPr>
      <w:r>
        <w:rPr>
          <w:rFonts w:ascii="Tahoma" w:hAnsi="Tahoma" w:cs="Tahoma"/>
        </w:rPr>
        <w:t>Su valor sea expresado en dólares de los Estados Unidos y corre</w:t>
      </w:r>
      <w:r w:rsidR="002F1393">
        <w:rPr>
          <w:rFonts w:ascii="Tahoma" w:hAnsi="Tahoma" w:cs="Tahoma"/>
        </w:rPr>
        <w:t>s</w:t>
      </w:r>
      <w:r>
        <w:rPr>
          <w:rFonts w:ascii="Tahoma" w:hAnsi="Tahoma" w:cs="Tahoma"/>
        </w:rPr>
        <w:t>ponda al consignado en el documento de salida de zona franca a zona franca de extensión. Si no pudiere acompañar el señalado documento, se aceptarán los valores consignados en el formulario Declaración de Especies, el cual para estos efectos rev</w:t>
      </w:r>
      <w:r w:rsidR="002F1393">
        <w:rPr>
          <w:rFonts w:ascii="Tahoma" w:hAnsi="Tahoma" w:cs="Tahoma"/>
        </w:rPr>
        <w:t>e</w:t>
      </w:r>
      <w:r>
        <w:rPr>
          <w:rFonts w:ascii="Tahoma" w:hAnsi="Tahoma" w:cs="Tahoma"/>
        </w:rPr>
        <w:t>st</w:t>
      </w:r>
      <w:r w:rsidR="002F1393">
        <w:rPr>
          <w:rFonts w:ascii="Tahoma" w:hAnsi="Tahoma" w:cs="Tahoma"/>
        </w:rPr>
        <w:t>i</w:t>
      </w:r>
      <w:r>
        <w:rPr>
          <w:rFonts w:ascii="Tahoma" w:hAnsi="Tahoma" w:cs="Tahoma"/>
        </w:rPr>
        <w:t>rá el carácter de Declaración Jurada.</w:t>
      </w:r>
    </w:p>
    <w:p w:rsidR="00216DF2" w:rsidRDefault="00216DF2" w:rsidP="00593646">
      <w:pPr>
        <w:pStyle w:val="Prrafodelista"/>
        <w:numPr>
          <w:ilvl w:val="0"/>
          <w:numId w:val="10"/>
        </w:numPr>
        <w:spacing w:after="0" w:line="240" w:lineRule="auto"/>
        <w:jc w:val="both"/>
        <w:rPr>
          <w:rFonts w:ascii="Tahoma" w:hAnsi="Tahoma" w:cs="Tahoma"/>
        </w:rPr>
      </w:pPr>
      <w:r>
        <w:rPr>
          <w:rFonts w:ascii="Tahoma" w:hAnsi="Tahoma" w:cs="Tahoma"/>
        </w:rPr>
        <w:t>Aquellas mercancías de valores apreciables se identifiquen detallando su marca, modelo, serie y características fundamentales que las individualice.</w:t>
      </w:r>
    </w:p>
    <w:p w:rsidR="00F20B16" w:rsidRDefault="00F20B16" w:rsidP="00593646">
      <w:pPr>
        <w:pStyle w:val="Prrafodelista"/>
        <w:numPr>
          <w:ilvl w:val="0"/>
          <w:numId w:val="10"/>
        </w:numPr>
        <w:spacing w:after="0" w:line="240" w:lineRule="auto"/>
        <w:jc w:val="both"/>
        <w:rPr>
          <w:rFonts w:ascii="Tahoma" w:hAnsi="Tahoma" w:cs="Tahoma"/>
        </w:rPr>
      </w:pPr>
      <w:r>
        <w:rPr>
          <w:rFonts w:ascii="Tahoma" w:hAnsi="Tahoma" w:cs="Tahoma"/>
        </w:rPr>
        <w:t>El menaje deberá ser usado y tanto éste como las herramientas de mano deberán estar manifiestamente destinados, por su especie y cantidad, a satisfacer las necesidades habituales del solicitante y de su familia.</w:t>
      </w:r>
    </w:p>
    <w:p w:rsidR="00F20B16" w:rsidRDefault="00F20B16" w:rsidP="00593646">
      <w:pPr>
        <w:pStyle w:val="Prrafodelista"/>
        <w:numPr>
          <w:ilvl w:val="0"/>
          <w:numId w:val="10"/>
        </w:numPr>
        <w:spacing w:after="0" w:line="240" w:lineRule="auto"/>
        <w:jc w:val="both"/>
        <w:rPr>
          <w:rFonts w:ascii="Tahoma" w:hAnsi="Tahoma" w:cs="Tahoma"/>
        </w:rPr>
      </w:pPr>
      <w:r>
        <w:rPr>
          <w:rFonts w:ascii="Tahoma" w:hAnsi="Tahoma" w:cs="Tahoma"/>
        </w:rPr>
        <w:t>La familia estará compuesta por el núcleo familiar dependiente del beneficiario, que normalmente comprende el cónyug</w:t>
      </w:r>
      <w:r w:rsidR="001B6434">
        <w:rPr>
          <w:rFonts w:ascii="Tahoma" w:hAnsi="Tahoma" w:cs="Tahoma"/>
        </w:rPr>
        <w:t>e</w:t>
      </w:r>
      <w:r>
        <w:rPr>
          <w:rFonts w:ascii="Tahoma" w:hAnsi="Tahoma" w:cs="Tahoma"/>
        </w:rPr>
        <w:t xml:space="preserve"> o</w:t>
      </w:r>
      <w:r w:rsidR="00A42856">
        <w:rPr>
          <w:rFonts w:ascii="Tahoma" w:hAnsi="Tahoma" w:cs="Tahoma"/>
        </w:rPr>
        <w:t xml:space="preserve"> conviviente civil</w:t>
      </w:r>
      <w:r w:rsidR="001B6434">
        <w:rPr>
          <w:rFonts w:ascii="Tahoma" w:hAnsi="Tahoma" w:cs="Tahoma"/>
        </w:rPr>
        <w:t>, y los hijos que hayan vivido en la zona a sus expensas. Además, podrá estar constituido por familiares del beneficiario, sean de la línea ascendente, descendente, colaterales o afines, pero en este caso deberá acreditarse que han vivido en la zona a expensas del beneficiario y no tienen rentas propias.</w:t>
      </w:r>
    </w:p>
    <w:p w:rsidR="003D61A4" w:rsidRDefault="003D61A4" w:rsidP="003D61A4">
      <w:pPr>
        <w:spacing w:after="0" w:line="240" w:lineRule="auto"/>
        <w:jc w:val="both"/>
        <w:rPr>
          <w:rFonts w:ascii="Tahoma" w:eastAsia="Times New Roman" w:hAnsi="Tahoma" w:cs="Tahoma"/>
          <w:lang w:eastAsia="es-CL"/>
        </w:rPr>
      </w:pPr>
    </w:p>
    <w:p w:rsidR="003D61A4" w:rsidRDefault="003D61A4" w:rsidP="003D61A4">
      <w:pPr>
        <w:spacing w:after="0" w:line="240" w:lineRule="auto"/>
        <w:jc w:val="both"/>
        <w:rPr>
          <w:rFonts w:ascii="Tahoma" w:eastAsia="Times New Roman" w:hAnsi="Tahoma" w:cs="Tahoma"/>
          <w:b/>
          <w:lang w:eastAsia="es-CL"/>
        </w:rPr>
      </w:pPr>
      <w:r w:rsidRPr="00DB1E8B">
        <w:rPr>
          <w:rFonts w:ascii="Tahoma" w:eastAsia="Times New Roman" w:hAnsi="Tahoma" w:cs="Tahoma"/>
          <w:b/>
          <w:lang w:eastAsia="es-CL"/>
        </w:rPr>
        <w:t>Instrumentos, máquinas y aparatos usados:</w:t>
      </w:r>
    </w:p>
    <w:p w:rsidR="00DB1E8B" w:rsidRPr="00DB1E8B" w:rsidRDefault="00DB1E8B" w:rsidP="003D61A4">
      <w:pPr>
        <w:spacing w:after="0" w:line="240" w:lineRule="auto"/>
        <w:jc w:val="both"/>
        <w:rPr>
          <w:rFonts w:ascii="Tahoma" w:eastAsia="Times New Roman" w:hAnsi="Tahoma" w:cs="Tahoma"/>
          <w:b/>
          <w:lang w:eastAsia="es-CL"/>
        </w:rPr>
      </w:pPr>
    </w:p>
    <w:p w:rsidR="003D61A4" w:rsidRDefault="003D61A4" w:rsidP="00593646">
      <w:pPr>
        <w:pStyle w:val="Prrafodelista"/>
        <w:numPr>
          <w:ilvl w:val="0"/>
          <w:numId w:val="24"/>
        </w:numPr>
        <w:spacing w:after="0" w:line="240" w:lineRule="auto"/>
        <w:jc w:val="both"/>
        <w:rPr>
          <w:rFonts w:ascii="Tahoma" w:hAnsi="Tahoma" w:cs="Tahoma"/>
        </w:rPr>
      </w:pPr>
      <w:r>
        <w:rPr>
          <w:rFonts w:ascii="Tahoma" w:hAnsi="Tahoma" w:cs="Tahoma"/>
        </w:rPr>
        <w:t>Que provengan del lugar del domicilio del beneficiario o donde hubieren prestado servicios y sean de su propiedad.</w:t>
      </w:r>
    </w:p>
    <w:p w:rsidR="003D61A4" w:rsidRDefault="003D61A4" w:rsidP="00593646">
      <w:pPr>
        <w:pStyle w:val="Prrafodelista"/>
        <w:numPr>
          <w:ilvl w:val="0"/>
          <w:numId w:val="24"/>
        </w:numPr>
        <w:spacing w:after="0" w:line="240" w:lineRule="auto"/>
        <w:jc w:val="both"/>
        <w:rPr>
          <w:rFonts w:ascii="Tahoma" w:hAnsi="Tahoma" w:cs="Tahoma"/>
        </w:rPr>
      </w:pPr>
      <w:r>
        <w:rPr>
          <w:rFonts w:ascii="Tahoma" w:hAnsi="Tahoma" w:cs="Tahoma"/>
        </w:rPr>
        <w:t xml:space="preserve">Hayan sido adquiridos </w:t>
      </w:r>
      <w:r w:rsidR="002F1393">
        <w:rPr>
          <w:rFonts w:ascii="Tahoma" w:hAnsi="Tahoma" w:cs="Tahoma"/>
        </w:rPr>
        <w:t xml:space="preserve">con </w:t>
      </w:r>
      <w:r>
        <w:rPr>
          <w:rFonts w:ascii="Tahoma" w:hAnsi="Tahoma" w:cs="Tahoma"/>
        </w:rPr>
        <w:t>al menos dos meses de anterioridad a la fecha de traslado.</w:t>
      </w:r>
    </w:p>
    <w:p w:rsidR="003D61A4" w:rsidRPr="002F1393" w:rsidRDefault="003D61A4" w:rsidP="00593646">
      <w:pPr>
        <w:pStyle w:val="Prrafodelista"/>
        <w:numPr>
          <w:ilvl w:val="0"/>
          <w:numId w:val="24"/>
        </w:numPr>
        <w:spacing w:after="0" w:line="240" w:lineRule="auto"/>
        <w:jc w:val="both"/>
        <w:rPr>
          <w:rFonts w:ascii="Tahoma" w:eastAsia="Times New Roman" w:hAnsi="Tahoma" w:cs="Tahoma"/>
          <w:lang w:eastAsia="es-CL"/>
        </w:rPr>
      </w:pPr>
      <w:r>
        <w:rPr>
          <w:rFonts w:ascii="Tahoma" w:hAnsi="Tahoma" w:cs="Tahoma"/>
        </w:rPr>
        <w:t>Estar manifiestamente destinados, por su especie y cantidad, a satisfacer las necesidades del profesional o técnico, en</w:t>
      </w:r>
      <w:r w:rsidR="002F1393">
        <w:rPr>
          <w:rFonts w:ascii="Tahoma" w:hAnsi="Tahoma" w:cs="Tahoma"/>
        </w:rPr>
        <w:t xml:space="preserve"> </w:t>
      </w:r>
      <w:r>
        <w:rPr>
          <w:rFonts w:ascii="Tahoma" w:hAnsi="Tahoma" w:cs="Tahoma"/>
        </w:rPr>
        <w:t>el desempeño de su actividad.</w:t>
      </w:r>
    </w:p>
    <w:p w:rsidR="00F17C79" w:rsidRPr="002F1393" w:rsidRDefault="00F17C79" w:rsidP="00593646">
      <w:pPr>
        <w:pStyle w:val="Prrafodelista"/>
        <w:numPr>
          <w:ilvl w:val="0"/>
          <w:numId w:val="24"/>
        </w:numPr>
        <w:spacing w:after="0" w:line="240" w:lineRule="auto"/>
        <w:jc w:val="both"/>
        <w:rPr>
          <w:rFonts w:ascii="Tahoma" w:hAnsi="Tahoma" w:cs="Tahoma"/>
        </w:rPr>
      </w:pPr>
      <w:r>
        <w:rPr>
          <w:rFonts w:ascii="Tahoma" w:hAnsi="Tahoma" w:cs="Tahoma"/>
        </w:rPr>
        <w:t>Su valor sea expresado en dólares de los Estados Unidos y corre</w:t>
      </w:r>
      <w:r w:rsidR="00B348E8">
        <w:rPr>
          <w:rFonts w:ascii="Tahoma" w:hAnsi="Tahoma" w:cs="Tahoma"/>
        </w:rPr>
        <w:t>s</w:t>
      </w:r>
      <w:r>
        <w:rPr>
          <w:rFonts w:ascii="Tahoma" w:hAnsi="Tahoma" w:cs="Tahoma"/>
        </w:rPr>
        <w:t>ponda al consignado en el documento de salida de zona franca a zona franca de extensión. Si no pudiere acompañar el señalado documento, se aceptarán los valores consignados en el formulario Declaración de Especies, el cual para estos efecti</w:t>
      </w:r>
      <w:r w:rsidR="00B348E8">
        <w:rPr>
          <w:rFonts w:ascii="Tahoma" w:hAnsi="Tahoma" w:cs="Tahoma"/>
        </w:rPr>
        <w:t>v</w:t>
      </w:r>
      <w:r>
        <w:rPr>
          <w:rFonts w:ascii="Tahoma" w:hAnsi="Tahoma" w:cs="Tahoma"/>
        </w:rPr>
        <w:t>os rev</w:t>
      </w:r>
      <w:r w:rsidR="002F1393">
        <w:rPr>
          <w:rFonts w:ascii="Tahoma" w:hAnsi="Tahoma" w:cs="Tahoma"/>
        </w:rPr>
        <w:t>e</w:t>
      </w:r>
      <w:r>
        <w:rPr>
          <w:rFonts w:ascii="Tahoma" w:hAnsi="Tahoma" w:cs="Tahoma"/>
        </w:rPr>
        <w:t>st</w:t>
      </w:r>
      <w:r w:rsidR="002F1393">
        <w:rPr>
          <w:rFonts w:ascii="Tahoma" w:hAnsi="Tahoma" w:cs="Tahoma"/>
        </w:rPr>
        <w:t>i</w:t>
      </w:r>
      <w:r>
        <w:rPr>
          <w:rFonts w:ascii="Tahoma" w:hAnsi="Tahoma" w:cs="Tahoma"/>
        </w:rPr>
        <w:t>rá el carácter de Declaración Jurada.</w:t>
      </w:r>
    </w:p>
    <w:p w:rsidR="00F17C79" w:rsidRDefault="00F17C79" w:rsidP="00F17C79">
      <w:pPr>
        <w:spacing w:after="0" w:line="240" w:lineRule="auto"/>
        <w:jc w:val="both"/>
        <w:rPr>
          <w:rFonts w:ascii="Tahoma" w:eastAsia="Times New Roman" w:hAnsi="Tahoma" w:cs="Tahoma"/>
          <w:lang w:eastAsia="es-CL"/>
        </w:rPr>
      </w:pPr>
    </w:p>
    <w:p w:rsidR="00F17C79" w:rsidRPr="002F1393" w:rsidRDefault="00F17C79" w:rsidP="002F1393">
      <w:pPr>
        <w:spacing w:after="0" w:line="240" w:lineRule="auto"/>
        <w:jc w:val="both"/>
        <w:rPr>
          <w:rFonts w:ascii="Tahoma" w:hAnsi="Tahoma" w:cs="Tahoma"/>
        </w:rPr>
      </w:pPr>
      <w:r w:rsidRPr="002F1393">
        <w:rPr>
          <w:rFonts w:ascii="Tahoma" w:hAnsi="Tahoma" w:cs="Tahoma"/>
        </w:rPr>
        <w:t xml:space="preserve">En el caso de las personas identificadas en letra d) del numeral 2, las </w:t>
      </w:r>
      <w:r>
        <w:rPr>
          <w:rFonts w:ascii="Tahoma" w:hAnsi="Tahoma" w:cs="Tahoma"/>
        </w:rPr>
        <w:t>especies a internar al resto del país</w:t>
      </w:r>
      <w:r w:rsidRPr="002F1393">
        <w:rPr>
          <w:rFonts w:ascii="Tahoma" w:hAnsi="Tahoma" w:cs="Tahoma"/>
        </w:rPr>
        <w:t xml:space="preserve"> podrán ser nuevas o usadas.</w:t>
      </w:r>
    </w:p>
    <w:p w:rsidR="00F17C79" w:rsidRPr="002F1393" w:rsidRDefault="00F17C79" w:rsidP="002F1393">
      <w:pPr>
        <w:spacing w:after="0" w:line="240" w:lineRule="auto"/>
        <w:jc w:val="both"/>
        <w:rPr>
          <w:rFonts w:ascii="Tahoma" w:eastAsia="Times New Roman" w:hAnsi="Tahoma" w:cs="Tahoma"/>
          <w:lang w:eastAsia="es-CL"/>
        </w:rPr>
      </w:pPr>
    </w:p>
    <w:p w:rsidR="00B85C9F" w:rsidRDefault="00B85C9F" w:rsidP="00B85C9F">
      <w:pPr>
        <w:spacing w:after="0" w:line="240" w:lineRule="auto"/>
        <w:jc w:val="both"/>
        <w:rPr>
          <w:rFonts w:ascii="Tahoma" w:eastAsia="Times New Roman" w:hAnsi="Tahoma" w:cs="Tahoma"/>
          <w:lang w:eastAsia="es-CL"/>
        </w:rPr>
      </w:pPr>
    </w:p>
    <w:p w:rsidR="00DB1E8B" w:rsidRDefault="00DB1E8B" w:rsidP="00B85C9F">
      <w:pPr>
        <w:spacing w:after="0" w:line="240" w:lineRule="auto"/>
        <w:jc w:val="both"/>
        <w:rPr>
          <w:rFonts w:ascii="Tahoma" w:eastAsia="Times New Roman" w:hAnsi="Tahoma" w:cs="Tahoma"/>
          <w:lang w:eastAsia="es-CL"/>
        </w:rPr>
      </w:pPr>
    </w:p>
    <w:p w:rsidR="00DB1E8B" w:rsidRDefault="00DB1E8B" w:rsidP="00B85C9F">
      <w:pPr>
        <w:spacing w:after="0" w:line="240" w:lineRule="auto"/>
        <w:jc w:val="both"/>
        <w:rPr>
          <w:rFonts w:ascii="Tahoma" w:eastAsia="Times New Roman" w:hAnsi="Tahoma" w:cs="Tahoma"/>
          <w:lang w:eastAsia="es-CL"/>
        </w:rPr>
      </w:pPr>
    </w:p>
    <w:p w:rsidR="00A36857" w:rsidRPr="00B85C9F" w:rsidRDefault="00A36857" w:rsidP="00B85C9F">
      <w:pPr>
        <w:spacing w:after="0" w:line="240" w:lineRule="auto"/>
        <w:jc w:val="both"/>
        <w:rPr>
          <w:rFonts w:ascii="Tahoma" w:eastAsia="Times New Roman" w:hAnsi="Tahoma" w:cs="Tahoma"/>
          <w:lang w:eastAsia="es-CL"/>
        </w:rPr>
      </w:pPr>
    </w:p>
    <w:p w:rsidR="00B85C9F" w:rsidRPr="00253B66" w:rsidRDefault="00BE0268" w:rsidP="003E3EC0">
      <w:pPr>
        <w:spacing w:after="0" w:line="240" w:lineRule="auto"/>
        <w:ind w:left="360" w:hanging="360"/>
        <w:jc w:val="both"/>
        <w:rPr>
          <w:rFonts w:ascii="Tahoma" w:eastAsia="Times New Roman" w:hAnsi="Tahoma" w:cs="Tahoma"/>
          <w:b/>
          <w:lang w:eastAsia="es-CL"/>
        </w:rPr>
      </w:pPr>
      <w:r>
        <w:rPr>
          <w:rFonts w:ascii="Tahoma" w:eastAsia="Times New Roman" w:hAnsi="Tahoma" w:cs="Tahoma"/>
          <w:b/>
          <w:lang w:eastAsia="es-CL"/>
        </w:rPr>
        <w:t>9</w:t>
      </w:r>
      <w:r w:rsidR="00253B66">
        <w:rPr>
          <w:rFonts w:ascii="Tahoma" w:eastAsia="Times New Roman" w:hAnsi="Tahoma" w:cs="Tahoma"/>
          <w:b/>
          <w:lang w:eastAsia="es-CL"/>
        </w:rPr>
        <w:t>.</w:t>
      </w:r>
      <w:r w:rsidR="00253B66">
        <w:rPr>
          <w:rFonts w:ascii="Tahoma" w:eastAsia="Times New Roman" w:hAnsi="Tahoma" w:cs="Tahoma"/>
          <w:b/>
          <w:lang w:eastAsia="es-CL"/>
        </w:rPr>
        <w:tab/>
      </w:r>
      <w:r w:rsidR="00B85C9F" w:rsidRPr="00253B66">
        <w:rPr>
          <w:rFonts w:ascii="Tahoma" w:eastAsia="Times New Roman" w:hAnsi="Tahoma" w:cs="Tahoma"/>
          <w:b/>
          <w:lang w:eastAsia="es-CL"/>
        </w:rPr>
        <w:t>REQUISITOS QUE DEBE CUMPLIR EL VEHÍCULO</w:t>
      </w:r>
    </w:p>
    <w:p w:rsidR="00B85C9F" w:rsidRPr="005B41D2" w:rsidRDefault="00B85C9F" w:rsidP="00B85C9F">
      <w:pPr>
        <w:spacing w:after="0" w:line="240" w:lineRule="auto"/>
        <w:jc w:val="both"/>
        <w:rPr>
          <w:rFonts w:ascii="Tahoma" w:eastAsia="Times New Roman" w:hAnsi="Tahoma" w:cs="Tahoma"/>
          <w:b/>
          <w:lang w:eastAsia="es-CL"/>
        </w:rPr>
      </w:pPr>
    </w:p>
    <w:p w:rsidR="00B85C9F" w:rsidRPr="00B85C9F" w:rsidRDefault="00B85C9F" w:rsidP="00B85C9F">
      <w:pPr>
        <w:spacing w:after="0" w:line="240" w:lineRule="auto"/>
        <w:ind w:left="360"/>
        <w:jc w:val="both"/>
        <w:rPr>
          <w:rFonts w:ascii="Tahoma" w:eastAsia="Times New Roman" w:hAnsi="Tahoma" w:cs="Tahoma"/>
          <w:lang w:eastAsia="es-CL"/>
        </w:rPr>
      </w:pPr>
      <w:r>
        <w:rPr>
          <w:rFonts w:ascii="Tahoma" w:eastAsia="Times New Roman" w:hAnsi="Tahoma" w:cs="Tahoma"/>
          <w:lang w:eastAsia="es-CL"/>
        </w:rPr>
        <w:t>a)</w:t>
      </w:r>
      <w:r w:rsidR="00286D1E">
        <w:rPr>
          <w:rFonts w:ascii="Tahoma" w:eastAsia="Times New Roman" w:hAnsi="Tahoma" w:cs="Tahoma"/>
          <w:lang w:eastAsia="es-CL"/>
        </w:rPr>
        <w:tab/>
      </w:r>
      <w:r w:rsidRPr="00B85C9F">
        <w:rPr>
          <w:rFonts w:ascii="Tahoma" w:eastAsia="Times New Roman" w:hAnsi="Tahoma" w:cs="Tahoma"/>
          <w:lang w:eastAsia="es-CL"/>
        </w:rPr>
        <w:t>Debe encontrarse físicamente en la zona.</w:t>
      </w:r>
    </w:p>
    <w:p w:rsidR="00B85C9F" w:rsidRPr="00B85C9F" w:rsidRDefault="00B85C9F" w:rsidP="00286D1E">
      <w:pPr>
        <w:spacing w:after="0" w:line="240" w:lineRule="auto"/>
        <w:ind w:left="705" w:hanging="345"/>
        <w:jc w:val="both"/>
        <w:rPr>
          <w:rFonts w:ascii="Tahoma" w:eastAsia="Times New Roman" w:hAnsi="Tahoma" w:cs="Tahoma"/>
          <w:lang w:eastAsia="es-CL"/>
        </w:rPr>
      </w:pPr>
      <w:r>
        <w:rPr>
          <w:rFonts w:ascii="Tahoma" w:eastAsia="Times New Roman" w:hAnsi="Tahoma" w:cs="Tahoma"/>
          <w:lang w:eastAsia="es-CL"/>
        </w:rPr>
        <w:t>b)</w:t>
      </w:r>
      <w:r w:rsidR="00286D1E">
        <w:rPr>
          <w:rFonts w:ascii="Tahoma" w:eastAsia="Times New Roman" w:hAnsi="Tahoma" w:cs="Tahoma"/>
          <w:lang w:eastAsia="es-CL"/>
        </w:rPr>
        <w:tab/>
      </w:r>
      <w:r w:rsidRPr="00B85C9F">
        <w:rPr>
          <w:rFonts w:ascii="Tahoma" w:eastAsia="Times New Roman" w:hAnsi="Tahoma" w:cs="Tahoma"/>
          <w:lang w:eastAsia="es-CL"/>
        </w:rPr>
        <w:t>Debe haber sido adquirido mínimo con dos meses de anticipación a la fecha de traslado que figura como última fecha de residencia en el Certificado respectivo.</w:t>
      </w:r>
    </w:p>
    <w:p w:rsidR="00B85C9F" w:rsidRPr="00B85C9F" w:rsidRDefault="00B85C9F" w:rsidP="00B85C9F">
      <w:pPr>
        <w:spacing w:after="0" w:line="240" w:lineRule="auto"/>
        <w:ind w:left="360"/>
        <w:jc w:val="both"/>
        <w:rPr>
          <w:rFonts w:ascii="Tahoma" w:eastAsia="Times New Roman" w:hAnsi="Tahoma" w:cs="Tahoma"/>
          <w:lang w:eastAsia="es-CL"/>
        </w:rPr>
      </w:pPr>
      <w:r>
        <w:rPr>
          <w:rFonts w:ascii="Tahoma" w:eastAsia="Times New Roman" w:hAnsi="Tahoma" w:cs="Tahoma"/>
          <w:lang w:eastAsia="es-CL"/>
        </w:rPr>
        <w:t>c)</w:t>
      </w:r>
      <w:r w:rsidR="00286D1E">
        <w:rPr>
          <w:rFonts w:ascii="Tahoma" w:eastAsia="Times New Roman" w:hAnsi="Tahoma" w:cs="Tahoma"/>
          <w:lang w:eastAsia="es-CL"/>
        </w:rPr>
        <w:tab/>
      </w:r>
      <w:r w:rsidRPr="00B85C9F">
        <w:rPr>
          <w:rFonts w:ascii="Tahoma" w:eastAsia="Times New Roman" w:hAnsi="Tahoma" w:cs="Tahoma"/>
          <w:lang w:eastAsia="es-CL"/>
        </w:rPr>
        <w:t xml:space="preserve">Debe tener un valor FOB </w:t>
      </w:r>
      <w:r w:rsidR="00F17C79">
        <w:rPr>
          <w:rFonts w:ascii="Tahoma" w:eastAsia="Times New Roman" w:hAnsi="Tahoma" w:cs="Tahoma"/>
          <w:lang w:eastAsia="es-CL"/>
        </w:rPr>
        <w:t xml:space="preserve">igual o </w:t>
      </w:r>
      <w:r w:rsidRPr="00B85C9F">
        <w:rPr>
          <w:rFonts w:ascii="Tahoma" w:eastAsia="Times New Roman" w:hAnsi="Tahoma" w:cs="Tahoma"/>
          <w:lang w:eastAsia="es-CL"/>
        </w:rPr>
        <w:t>inferior al máximo permitido por la Ley</w:t>
      </w:r>
      <w:r w:rsidR="00F17C79">
        <w:rPr>
          <w:rFonts w:ascii="Tahoma" w:eastAsia="Times New Roman" w:hAnsi="Tahoma" w:cs="Tahoma"/>
          <w:lang w:eastAsia="es-CL"/>
        </w:rPr>
        <w:t xml:space="preserve"> y sus accesorios no pueden superar el 15% de este valor FOB.</w:t>
      </w:r>
    </w:p>
    <w:p w:rsidR="00F17C79" w:rsidRDefault="00F17C79" w:rsidP="00F17C79">
      <w:pPr>
        <w:spacing w:after="0" w:line="240" w:lineRule="auto"/>
        <w:jc w:val="both"/>
        <w:rPr>
          <w:rFonts w:ascii="Tahoma" w:eastAsia="Times New Roman" w:hAnsi="Tahoma" w:cs="Tahoma"/>
          <w:lang w:eastAsia="es-CL"/>
        </w:rPr>
      </w:pPr>
    </w:p>
    <w:p w:rsidR="00F17C79" w:rsidRPr="002F1393" w:rsidRDefault="00F17C79" w:rsidP="002F1393">
      <w:pPr>
        <w:spacing w:after="0" w:line="240" w:lineRule="auto"/>
        <w:jc w:val="both"/>
        <w:rPr>
          <w:rFonts w:ascii="Tahoma" w:hAnsi="Tahoma" w:cs="Tahoma"/>
        </w:rPr>
      </w:pPr>
      <w:r>
        <w:rPr>
          <w:rFonts w:ascii="Tahoma" w:hAnsi="Tahoma" w:cs="Tahoma"/>
        </w:rPr>
        <w:t>L</w:t>
      </w:r>
      <w:r w:rsidRPr="007123E3">
        <w:rPr>
          <w:rFonts w:ascii="Tahoma" w:hAnsi="Tahoma" w:cs="Tahoma"/>
        </w:rPr>
        <w:t xml:space="preserve">as personas identificadas en letra d) del numeral 2, </w:t>
      </w:r>
      <w:r>
        <w:rPr>
          <w:rFonts w:ascii="Tahoma" w:hAnsi="Tahoma" w:cs="Tahoma"/>
        </w:rPr>
        <w:t>no requerirán acreditar la adquisición del vehículo con dos meses de anterioridad a la fecha de traslado</w:t>
      </w:r>
      <w:r w:rsidRPr="007123E3">
        <w:rPr>
          <w:rFonts w:ascii="Tahoma" w:hAnsi="Tahoma" w:cs="Tahoma"/>
        </w:rPr>
        <w:t>.</w:t>
      </w:r>
    </w:p>
    <w:p w:rsidR="00B85C9F" w:rsidRDefault="00B85C9F" w:rsidP="002F1393">
      <w:pPr>
        <w:spacing w:after="0" w:line="240" w:lineRule="auto"/>
        <w:jc w:val="both"/>
        <w:rPr>
          <w:rFonts w:ascii="Tahoma" w:hAnsi="Tahoma" w:cs="Tahoma"/>
        </w:rPr>
      </w:pPr>
    </w:p>
    <w:p w:rsidR="00FC7394" w:rsidRDefault="00FC7394" w:rsidP="00B85C9F">
      <w:pPr>
        <w:spacing w:after="0" w:line="240" w:lineRule="auto"/>
        <w:ind w:left="360"/>
        <w:jc w:val="both"/>
        <w:rPr>
          <w:rFonts w:ascii="Tahoma" w:hAnsi="Tahoma" w:cs="Tahoma"/>
        </w:rPr>
      </w:pPr>
    </w:p>
    <w:p w:rsidR="00913DB7" w:rsidRPr="00655389" w:rsidRDefault="00BE0268" w:rsidP="00913DB7">
      <w:pPr>
        <w:spacing w:after="0" w:line="240" w:lineRule="auto"/>
        <w:ind w:left="360"/>
        <w:jc w:val="both"/>
        <w:rPr>
          <w:rFonts w:ascii="Tahoma" w:hAnsi="Tahoma" w:cs="Tahoma"/>
          <w:b/>
        </w:rPr>
      </w:pPr>
      <w:r>
        <w:rPr>
          <w:rFonts w:ascii="Tahoma" w:hAnsi="Tahoma" w:cs="Tahoma"/>
          <w:b/>
        </w:rPr>
        <w:t>9</w:t>
      </w:r>
      <w:r w:rsidR="00253B66">
        <w:rPr>
          <w:rFonts w:ascii="Tahoma" w:hAnsi="Tahoma" w:cs="Tahoma"/>
          <w:b/>
        </w:rPr>
        <w:t>.1</w:t>
      </w:r>
      <w:r w:rsidR="00913DB7">
        <w:rPr>
          <w:rFonts w:ascii="Tahoma" w:hAnsi="Tahoma" w:cs="Tahoma"/>
          <w:b/>
        </w:rPr>
        <w:t xml:space="preserve"> </w:t>
      </w:r>
      <w:r w:rsidR="00913DB7" w:rsidRPr="00655389">
        <w:rPr>
          <w:rFonts w:ascii="Tahoma" w:hAnsi="Tahoma" w:cs="Tahoma"/>
          <w:b/>
        </w:rPr>
        <w:t xml:space="preserve">RESTRICCIONES ESPECÍFICAS PARA </w:t>
      </w:r>
      <w:r w:rsidR="00913DB7">
        <w:rPr>
          <w:rFonts w:ascii="Tahoma" w:hAnsi="Tahoma" w:cs="Tahoma"/>
          <w:b/>
        </w:rPr>
        <w:t xml:space="preserve">EL VEHÍCULO </w:t>
      </w:r>
    </w:p>
    <w:p w:rsidR="00913DB7" w:rsidRPr="00655389" w:rsidRDefault="00913DB7" w:rsidP="00913DB7">
      <w:pPr>
        <w:spacing w:after="0" w:line="240" w:lineRule="auto"/>
        <w:ind w:left="360"/>
        <w:jc w:val="both"/>
        <w:rPr>
          <w:rFonts w:ascii="Tahoma" w:hAnsi="Tahoma" w:cs="Tahoma"/>
          <w:b/>
        </w:rPr>
      </w:pPr>
    </w:p>
    <w:p w:rsidR="00913DB7" w:rsidRPr="000F6423" w:rsidRDefault="003C207A" w:rsidP="00913DB7">
      <w:pPr>
        <w:spacing w:after="0" w:line="240" w:lineRule="auto"/>
        <w:ind w:left="360"/>
        <w:jc w:val="both"/>
        <w:rPr>
          <w:rFonts w:ascii="Tahoma" w:hAnsi="Tahoma" w:cs="Tahoma"/>
        </w:rPr>
      </w:pPr>
      <w:r>
        <w:rPr>
          <w:rFonts w:ascii="Tahoma" w:hAnsi="Tahoma" w:cs="Tahoma"/>
        </w:rPr>
        <w:t>P</w:t>
      </w:r>
      <w:r w:rsidR="00913DB7">
        <w:rPr>
          <w:rFonts w:ascii="Tahoma" w:hAnsi="Tahoma" w:cs="Tahoma"/>
        </w:rPr>
        <w:t xml:space="preserve">ara gozar de estas franquicias el vehículo de que se trata estará sujeto, además de las exigencias ya señaladas, </w:t>
      </w:r>
      <w:r w:rsidR="00913DB7" w:rsidRPr="000F6423">
        <w:rPr>
          <w:rFonts w:ascii="Tahoma" w:hAnsi="Tahoma" w:cs="Tahoma"/>
        </w:rPr>
        <w:t>a las siguientes restricciones:</w:t>
      </w:r>
    </w:p>
    <w:p w:rsidR="00913DB7" w:rsidRPr="000F6423" w:rsidRDefault="00913DB7" w:rsidP="00913DB7">
      <w:pPr>
        <w:spacing w:after="0" w:line="240" w:lineRule="auto"/>
        <w:ind w:left="360"/>
        <w:jc w:val="both"/>
        <w:rPr>
          <w:rFonts w:ascii="Tahoma" w:hAnsi="Tahoma" w:cs="Tahoma"/>
        </w:rPr>
      </w:pPr>
    </w:p>
    <w:p w:rsidR="00913DB7" w:rsidRDefault="00913DB7" w:rsidP="003C207A">
      <w:pPr>
        <w:spacing w:after="0" w:line="240" w:lineRule="auto"/>
        <w:ind w:left="708" w:hanging="348"/>
        <w:jc w:val="both"/>
        <w:rPr>
          <w:rFonts w:ascii="Tahoma" w:hAnsi="Tahoma" w:cs="Tahoma"/>
        </w:rPr>
      </w:pPr>
      <w:r>
        <w:rPr>
          <w:rFonts w:ascii="Tahoma" w:hAnsi="Tahoma" w:cs="Tahoma"/>
        </w:rPr>
        <w:t>1.</w:t>
      </w:r>
      <w:r>
        <w:rPr>
          <w:rFonts w:ascii="Tahoma" w:hAnsi="Tahoma" w:cs="Tahoma"/>
        </w:rPr>
        <w:tab/>
        <w:t xml:space="preserve">El vehículo motorizado no podrá tener un valor FOB superior </w:t>
      </w:r>
      <w:r w:rsidRPr="00BC4B69">
        <w:rPr>
          <w:rFonts w:ascii="Tahoma" w:hAnsi="Tahoma" w:cs="Tahoma"/>
        </w:rPr>
        <w:t>a</w:t>
      </w:r>
      <w:r>
        <w:rPr>
          <w:rFonts w:ascii="Tahoma" w:hAnsi="Tahoma" w:cs="Tahoma"/>
        </w:rPr>
        <w:t xml:space="preserve"> US$ 16.287,09 y los opcionales no podrán excede</w:t>
      </w:r>
      <w:r w:rsidR="00374E1F">
        <w:rPr>
          <w:rFonts w:ascii="Tahoma" w:hAnsi="Tahoma" w:cs="Tahoma"/>
        </w:rPr>
        <w:t xml:space="preserve">r </w:t>
      </w:r>
      <w:r>
        <w:rPr>
          <w:rFonts w:ascii="Tahoma" w:hAnsi="Tahoma" w:cs="Tahoma"/>
        </w:rPr>
        <w:t xml:space="preserve">en valor FOB del 15% sobre dicho monto.  Para los vehículos para el transporte de mercancías que se clasifican en la posición arancelaria </w:t>
      </w:r>
      <w:r w:rsidRPr="00CE46CE">
        <w:rPr>
          <w:rFonts w:ascii="Tahoma" w:hAnsi="Tahoma" w:cs="Tahoma"/>
        </w:rPr>
        <w:t>87.04</w:t>
      </w:r>
      <w:r>
        <w:rPr>
          <w:rFonts w:ascii="Tahoma" w:hAnsi="Tahoma" w:cs="Tahoma"/>
        </w:rPr>
        <w:t>, el valor límite será de US$ 13.472,33 FOB.</w:t>
      </w:r>
    </w:p>
    <w:p w:rsidR="00913DB7" w:rsidRDefault="00913DB7" w:rsidP="00913DB7">
      <w:pPr>
        <w:spacing w:after="0" w:line="240" w:lineRule="auto"/>
        <w:ind w:left="360"/>
        <w:jc w:val="both"/>
        <w:rPr>
          <w:rFonts w:ascii="Tahoma" w:hAnsi="Tahoma" w:cs="Tahoma"/>
        </w:rPr>
      </w:pPr>
    </w:p>
    <w:p w:rsidR="00913DB7" w:rsidRPr="00233272" w:rsidRDefault="00913DB7" w:rsidP="003C207A">
      <w:pPr>
        <w:spacing w:after="0" w:line="240" w:lineRule="auto"/>
        <w:ind w:left="708" w:hanging="348"/>
        <w:jc w:val="both"/>
        <w:rPr>
          <w:rFonts w:ascii="Tahoma" w:hAnsi="Tahoma" w:cs="Tahoma"/>
        </w:rPr>
      </w:pPr>
      <w:r>
        <w:rPr>
          <w:rFonts w:ascii="Tahoma" w:hAnsi="Tahoma" w:cs="Tahoma"/>
        </w:rPr>
        <w:t>2.</w:t>
      </w:r>
      <w:r>
        <w:rPr>
          <w:rFonts w:ascii="Tahoma" w:hAnsi="Tahoma" w:cs="Tahoma"/>
        </w:rPr>
        <w:tab/>
      </w:r>
      <w:r w:rsidRPr="00233272">
        <w:rPr>
          <w:rFonts w:ascii="Tahoma" w:hAnsi="Tahoma" w:cs="Tahoma"/>
        </w:rPr>
        <w:t xml:space="preserve">El vehículo no podrá ser objeto de </w:t>
      </w:r>
      <w:r w:rsidRPr="00FC7394">
        <w:rPr>
          <w:rFonts w:ascii="Tahoma" w:hAnsi="Tahoma" w:cs="Tahoma"/>
        </w:rPr>
        <w:t>negociación de ninguna especie,</w:t>
      </w:r>
      <w:r w:rsidRPr="00233272">
        <w:rPr>
          <w:rFonts w:ascii="Tahoma" w:hAnsi="Tahoma" w:cs="Tahoma"/>
        </w:rPr>
        <w:t xml:space="preserve"> tal como compraventa, arrendamiento, comodato o cualquier otro acto jurídico que significa la tenencia, posesión o dominio por persona extraña al beneficiario de la franquicia, dentro de los dos años siguientes a la fecha de la resolución que la conceda, salvo que previamente se haya pagado el saldo de los derechos e impuestos vigentes en el resto del país que deberían haberse percibido al momento de la importación del vehículo en la zona liberada. Esta desafectación quedará gravada con el Impuesto al Valor Agregado contenido en el Título II del decreto ley Nº 825, de 1974.  </w:t>
      </w:r>
    </w:p>
    <w:p w:rsidR="00913DB7" w:rsidRPr="00DB3FEF" w:rsidRDefault="00913DB7" w:rsidP="00913DB7">
      <w:pPr>
        <w:spacing w:after="0" w:line="240" w:lineRule="auto"/>
        <w:ind w:left="360"/>
        <w:jc w:val="both"/>
        <w:rPr>
          <w:rFonts w:ascii="Tahoma" w:hAnsi="Tahoma" w:cs="Tahoma"/>
        </w:rPr>
      </w:pPr>
    </w:p>
    <w:p w:rsidR="00913DB7" w:rsidRPr="00DB3FEF" w:rsidRDefault="00913DB7" w:rsidP="003C207A">
      <w:pPr>
        <w:spacing w:after="0" w:line="240" w:lineRule="auto"/>
        <w:ind w:left="708" w:hanging="348"/>
        <w:jc w:val="both"/>
        <w:rPr>
          <w:rFonts w:ascii="Tahoma" w:hAnsi="Tahoma" w:cs="Tahoma"/>
        </w:rPr>
      </w:pPr>
      <w:r w:rsidRPr="00DB3FEF">
        <w:rPr>
          <w:rFonts w:ascii="Tahoma" w:hAnsi="Tahoma" w:cs="Tahoma"/>
        </w:rPr>
        <w:t>3.</w:t>
      </w:r>
      <w:r w:rsidRPr="00DB3FEF">
        <w:rPr>
          <w:rFonts w:ascii="Tahoma" w:hAnsi="Tahoma" w:cs="Tahoma"/>
        </w:rPr>
        <w:tab/>
        <w:t xml:space="preserve">Para el cálculo de estos derechos e impuestos, la base imponible estará constituida por el valor aduanero del vehículo, menos la depreciación por uso. Dicha depreciación ascenderá a un diez por ciento por cada año completo transcurrido entre el 1º de enero del año del modelo y el momento en que se pagan dichos derechos e impuestos, con un tope de 70%. </w:t>
      </w:r>
    </w:p>
    <w:p w:rsidR="00913DB7" w:rsidRDefault="00913DB7" w:rsidP="00913DB7">
      <w:pPr>
        <w:spacing w:after="0" w:line="240" w:lineRule="auto"/>
        <w:ind w:left="360"/>
        <w:jc w:val="both"/>
      </w:pPr>
    </w:p>
    <w:p w:rsidR="00913DB7" w:rsidRDefault="00913DB7" w:rsidP="003C207A">
      <w:pPr>
        <w:spacing w:after="0" w:line="240" w:lineRule="auto"/>
        <w:ind w:left="708" w:hanging="348"/>
        <w:jc w:val="both"/>
        <w:rPr>
          <w:rFonts w:ascii="Tahoma" w:hAnsi="Tahoma" w:cs="Tahoma"/>
        </w:rPr>
      </w:pPr>
      <w:r>
        <w:t>4.</w:t>
      </w:r>
      <w:r w:rsidRPr="005B0662">
        <w:rPr>
          <w:rFonts w:ascii="Tahoma" w:hAnsi="Tahoma" w:cs="Tahoma"/>
        </w:rPr>
        <w:tab/>
        <w:t>Los Notarios no podrán autorizar ningún documento ni las firmas puestas en él, tratándose de un contrato que recaiga sobre los citados vehículos afectos a los derechos e impuestos aludidos, sin que se les acredite previamente su pago, debiendo dejar constancia de este hecho en el instrumento respectivo. Asimismo, el Servicio de Registro Civil e Identificación no inscribirá en su Registro de Vehículos Motorizados ninguna transferencia de los vehículos afectos a los derechos e impuestos establecidos en el presente inciso, si no constare, en el Título respectivo, el hecho de haberse pagado dichos tributos.</w:t>
      </w:r>
    </w:p>
    <w:p w:rsidR="00913DB7" w:rsidRDefault="00913DB7" w:rsidP="00913DB7">
      <w:pPr>
        <w:spacing w:after="0" w:line="240" w:lineRule="auto"/>
        <w:ind w:left="360"/>
        <w:jc w:val="both"/>
        <w:rPr>
          <w:rFonts w:ascii="Tahoma" w:hAnsi="Tahoma" w:cs="Tahoma"/>
        </w:rPr>
      </w:pPr>
    </w:p>
    <w:p w:rsidR="00913DB7" w:rsidRPr="00DF6124" w:rsidRDefault="00913DB7" w:rsidP="00913DB7">
      <w:pPr>
        <w:spacing w:after="0" w:line="240" w:lineRule="auto"/>
        <w:ind w:left="360"/>
        <w:jc w:val="both"/>
        <w:rPr>
          <w:rFonts w:ascii="Tahoma" w:hAnsi="Tahoma" w:cs="Tahoma"/>
        </w:rPr>
      </w:pPr>
      <w:r w:rsidRPr="00DF6124">
        <w:rPr>
          <w:rFonts w:ascii="Tahoma" w:hAnsi="Tahoma" w:cs="Tahoma"/>
        </w:rPr>
        <w:t xml:space="preserve">Se presumirá el delito de fraude al Fisco, a que se refiere el artículo </w:t>
      </w:r>
      <w:r w:rsidR="00AC33D5" w:rsidRPr="00DF6124">
        <w:rPr>
          <w:rFonts w:ascii="Tahoma" w:hAnsi="Tahoma" w:cs="Tahoma"/>
        </w:rPr>
        <w:t xml:space="preserve">188 y 189 </w:t>
      </w:r>
      <w:r w:rsidRPr="00DF6124">
        <w:rPr>
          <w:rFonts w:ascii="Tahoma" w:hAnsi="Tahoma" w:cs="Tahoma"/>
        </w:rPr>
        <w:t>de la Ordenanza de Aduanas, por el no cumplimiento de la restricción contemplada en el Nº 2 del inciso anterior.</w:t>
      </w:r>
    </w:p>
    <w:p w:rsidR="00D50A39" w:rsidRPr="005B0662" w:rsidRDefault="00D50A39" w:rsidP="00D50A39">
      <w:pPr>
        <w:spacing w:after="270" w:line="240" w:lineRule="auto"/>
        <w:jc w:val="both"/>
        <w:rPr>
          <w:rFonts w:ascii="Tahoma" w:hAnsi="Tahoma" w:cs="Tahoma"/>
        </w:rPr>
      </w:pPr>
    </w:p>
    <w:p w:rsidR="00D77069" w:rsidRDefault="00BE0268" w:rsidP="00385B6F">
      <w:pPr>
        <w:spacing w:after="0" w:line="240" w:lineRule="auto"/>
        <w:ind w:left="360" w:hanging="360"/>
        <w:jc w:val="both"/>
        <w:rPr>
          <w:rFonts w:ascii="Tahoma" w:hAnsi="Tahoma" w:cs="Tahoma"/>
          <w:b/>
        </w:rPr>
      </w:pPr>
      <w:r>
        <w:rPr>
          <w:rFonts w:ascii="Tahoma" w:hAnsi="Tahoma" w:cs="Tahoma"/>
          <w:b/>
        </w:rPr>
        <w:t>10</w:t>
      </w:r>
      <w:r w:rsidR="00385B6F">
        <w:rPr>
          <w:rFonts w:ascii="Tahoma" w:hAnsi="Tahoma" w:cs="Tahoma"/>
          <w:b/>
        </w:rPr>
        <w:t xml:space="preserve">. </w:t>
      </w:r>
      <w:r w:rsidR="00D77069" w:rsidRPr="00655389">
        <w:rPr>
          <w:rFonts w:ascii="Tahoma" w:hAnsi="Tahoma" w:cs="Tahoma"/>
          <w:b/>
        </w:rPr>
        <w:t>PLAZO PARA S</w:t>
      </w:r>
      <w:r w:rsidR="00D77069">
        <w:rPr>
          <w:rFonts w:ascii="Tahoma" w:hAnsi="Tahoma" w:cs="Tahoma"/>
          <w:b/>
        </w:rPr>
        <w:t xml:space="preserve">OLICITAR EL BENEFICIO </w:t>
      </w:r>
    </w:p>
    <w:p w:rsidR="00D77069" w:rsidRPr="00655389" w:rsidRDefault="00D77069" w:rsidP="00D77069">
      <w:pPr>
        <w:spacing w:after="0" w:line="240" w:lineRule="auto"/>
        <w:ind w:left="360"/>
        <w:jc w:val="both"/>
        <w:rPr>
          <w:rFonts w:ascii="Tahoma" w:hAnsi="Tahoma" w:cs="Tahoma"/>
          <w:b/>
        </w:rPr>
      </w:pPr>
    </w:p>
    <w:p w:rsidR="00D77069" w:rsidRPr="008C2C08" w:rsidRDefault="00D77069" w:rsidP="00126D0B">
      <w:pPr>
        <w:spacing w:after="0" w:line="240" w:lineRule="auto"/>
        <w:ind w:left="360"/>
        <w:jc w:val="both"/>
        <w:rPr>
          <w:rFonts w:ascii="Tahoma" w:hAnsi="Tahoma" w:cs="Tahoma"/>
        </w:rPr>
      </w:pPr>
      <w:r w:rsidRPr="00195B7C">
        <w:rPr>
          <w:rFonts w:ascii="Tahoma" w:hAnsi="Tahoma" w:cs="Tahoma"/>
        </w:rPr>
        <w:t>Para gozar de los beneficios establecidos en el artículo 35 de la ley 13</w:t>
      </w:r>
      <w:r w:rsidR="007E64AD">
        <w:rPr>
          <w:rFonts w:ascii="Tahoma" w:hAnsi="Tahoma" w:cs="Tahoma"/>
        </w:rPr>
        <w:t>.</w:t>
      </w:r>
      <w:r w:rsidRPr="00195B7C">
        <w:rPr>
          <w:rFonts w:ascii="Tahoma" w:hAnsi="Tahoma" w:cs="Tahoma"/>
        </w:rPr>
        <w:t xml:space="preserve">039, los interesados deberán solicitarlo dentro del </w:t>
      </w:r>
      <w:r w:rsidRPr="004B6088">
        <w:rPr>
          <w:rFonts w:ascii="Tahoma" w:hAnsi="Tahoma" w:cs="Tahoma"/>
        </w:rPr>
        <w:t>plazo máximo de cuatro meses,</w:t>
      </w:r>
      <w:r w:rsidRPr="00195B7C">
        <w:rPr>
          <w:rFonts w:ascii="Tahoma" w:hAnsi="Tahoma" w:cs="Tahoma"/>
        </w:rPr>
        <w:t xml:space="preserve"> contados desde la fecha en que cambien de domicilio debiendo acreditar una permanencia mínima de </w:t>
      </w:r>
      <w:r w:rsidRPr="004B6088">
        <w:rPr>
          <w:rFonts w:ascii="Tahoma" w:hAnsi="Tahoma" w:cs="Tahoma"/>
        </w:rPr>
        <w:t xml:space="preserve">cinco </w:t>
      </w:r>
      <w:r w:rsidR="00126D0B">
        <w:rPr>
          <w:rFonts w:ascii="Tahoma" w:hAnsi="Tahoma" w:cs="Tahoma"/>
        </w:rPr>
        <w:t xml:space="preserve">o de dos años </w:t>
      </w:r>
      <w:r w:rsidRPr="00195B7C">
        <w:rPr>
          <w:rFonts w:ascii="Tahoma" w:hAnsi="Tahoma" w:cs="Tahoma"/>
        </w:rPr>
        <w:t>en la zona</w:t>
      </w:r>
      <w:r w:rsidR="00126D0B">
        <w:rPr>
          <w:rFonts w:ascii="Tahoma" w:hAnsi="Tahoma" w:cs="Tahoma"/>
        </w:rPr>
        <w:t xml:space="preserve">, según corresponda, </w:t>
      </w:r>
      <w:r w:rsidRPr="00195B7C">
        <w:rPr>
          <w:rFonts w:ascii="Tahoma" w:hAnsi="Tahoma" w:cs="Tahoma"/>
        </w:rPr>
        <w:t xml:space="preserve"> y que los efectos que se pretende internar estén, manifiestamente destinados, por su especie o cantidad, a satisfacer las necesidades habituales del beneficiario y de su familia o, en el caso de</w:t>
      </w:r>
      <w:r>
        <w:rPr>
          <w:rFonts w:ascii="Tahoma" w:hAnsi="Tahoma" w:cs="Tahoma"/>
        </w:rPr>
        <w:t xml:space="preserve"> los profesionales y técnicos, podrán internar </w:t>
      </w:r>
      <w:r w:rsidRPr="00195B7C">
        <w:rPr>
          <w:rFonts w:ascii="Tahoma" w:hAnsi="Tahoma" w:cs="Tahoma"/>
        </w:rPr>
        <w:t xml:space="preserve">los instrumentos, máquinas y aparatos usados. No obstante, los empleados fiscales, semifiscales, semifiscales de administración autónoma y de empresas autónomas del Estado, deberán acreditar solamente un plazo de permanencia </w:t>
      </w:r>
      <w:r w:rsidRPr="004B6088">
        <w:rPr>
          <w:rFonts w:ascii="Tahoma" w:hAnsi="Tahoma" w:cs="Tahoma"/>
        </w:rPr>
        <w:t xml:space="preserve">mínima de dos años. </w:t>
      </w:r>
    </w:p>
    <w:p w:rsidR="00D77069" w:rsidRDefault="00D77069" w:rsidP="00D77069">
      <w:pPr>
        <w:spacing w:after="0" w:line="240" w:lineRule="auto"/>
        <w:ind w:left="360"/>
        <w:jc w:val="both"/>
        <w:rPr>
          <w:rFonts w:ascii="Tahoma" w:eastAsia="Times New Roman" w:hAnsi="Tahoma" w:cs="Tahoma"/>
          <w:bCs/>
          <w:bdr w:val="none" w:sz="0" w:space="0" w:color="auto" w:frame="1"/>
          <w:lang w:eastAsia="es-CL"/>
        </w:rPr>
      </w:pPr>
    </w:p>
    <w:p w:rsidR="00385B6F" w:rsidRPr="00385B6F" w:rsidRDefault="00385B6F" w:rsidP="00385B6F">
      <w:pPr>
        <w:ind w:left="360" w:hanging="76"/>
        <w:jc w:val="both"/>
        <w:rPr>
          <w:rFonts w:ascii="Tahoma" w:hAnsi="Tahoma" w:cs="Tahoma"/>
          <w:bCs/>
        </w:rPr>
      </w:pPr>
      <w:r w:rsidRPr="00385B6F">
        <w:rPr>
          <w:rFonts w:ascii="Tahoma" w:hAnsi="Tahoma" w:cs="Tahoma"/>
          <w:bCs/>
        </w:rPr>
        <w:t xml:space="preserve"> En caso de fallecimiento de la persona que hubiere tenido derecho a las franquicias,  podrá solicitar estos beneficios el cónyuge  sobreviviente, los hijos legítimos y naturales, los ascendientes legítimos o los colaterales hasta el segundo grado, en este orden de precedencia.  </w:t>
      </w:r>
      <w:r w:rsidRPr="00FC7394">
        <w:rPr>
          <w:rFonts w:ascii="Tahoma" w:hAnsi="Tahoma" w:cs="Tahoma"/>
          <w:bCs/>
        </w:rPr>
        <w:t>Para esta circunstancia no regirá el plazo de cuatro meses s</w:t>
      </w:r>
      <w:r w:rsidRPr="00385B6F">
        <w:rPr>
          <w:rFonts w:ascii="Tahoma" w:hAnsi="Tahoma" w:cs="Tahoma"/>
          <w:bCs/>
        </w:rPr>
        <w:t xml:space="preserve">eñalados para impetrar las franquicias referidas, así como tampoco el plazo mínimo de residencia mínima de 5 años en el caso de trabajador particular o de 2 años para los trabajadores del Estado.  </w:t>
      </w:r>
    </w:p>
    <w:p w:rsidR="00385B6F" w:rsidRPr="00A83D66" w:rsidRDefault="00385B6F" w:rsidP="00D77069">
      <w:pPr>
        <w:spacing w:after="0" w:line="240" w:lineRule="auto"/>
        <w:ind w:left="360"/>
        <w:jc w:val="both"/>
        <w:rPr>
          <w:rFonts w:ascii="Tahoma" w:eastAsia="Times New Roman" w:hAnsi="Tahoma" w:cs="Tahoma"/>
          <w:bCs/>
          <w:bdr w:val="none" w:sz="0" w:space="0" w:color="auto" w:frame="1"/>
          <w:lang w:eastAsia="es-CL"/>
        </w:rPr>
      </w:pPr>
    </w:p>
    <w:p w:rsidR="00385B6F" w:rsidRPr="00A7492F" w:rsidRDefault="00385B6F" w:rsidP="00A7492F">
      <w:pPr>
        <w:spacing w:after="0" w:line="240" w:lineRule="auto"/>
        <w:ind w:hanging="284"/>
        <w:jc w:val="both"/>
        <w:rPr>
          <w:rFonts w:ascii="Tahoma" w:hAnsi="Tahoma" w:cs="Tahoma"/>
          <w:b/>
        </w:rPr>
      </w:pPr>
      <w:r>
        <w:rPr>
          <w:rFonts w:ascii="Tahoma" w:hAnsi="Tahoma" w:cs="Tahoma"/>
          <w:bCs/>
        </w:rPr>
        <w:tab/>
      </w:r>
      <w:r w:rsidR="00A7492F" w:rsidRPr="00A7492F">
        <w:rPr>
          <w:rFonts w:ascii="Tahoma" w:hAnsi="Tahoma" w:cs="Tahoma"/>
          <w:b/>
          <w:bCs/>
        </w:rPr>
        <w:t>1</w:t>
      </w:r>
      <w:r w:rsidR="00BE0268">
        <w:rPr>
          <w:rFonts w:ascii="Tahoma" w:hAnsi="Tahoma" w:cs="Tahoma"/>
          <w:b/>
          <w:bCs/>
        </w:rPr>
        <w:t>1</w:t>
      </w:r>
      <w:r w:rsidR="00A7492F" w:rsidRPr="00A7492F">
        <w:rPr>
          <w:rFonts w:ascii="Tahoma" w:hAnsi="Tahoma" w:cs="Tahoma"/>
          <w:b/>
          <w:bCs/>
        </w:rPr>
        <w:t xml:space="preserve">. </w:t>
      </w:r>
      <w:r w:rsidRPr="00A7492F">
        <w:rPr>
          <w:rFonts w:ascii="Tahoma" w:hAnsi="Tahoma" w:cs="Tahoma"/>
          <w:b/>
        </w:rPr>
        <w:t>PR</w:t>
      </w:r>
      <w:r w:rsidR="00A7492F" w:rsidRPr="00A7492F">
        <w:rPr>
          <w:rFonts w:ascii="Tahoma" w:hAnsi="Tahoma" w:cs="Tahoma"/>
          <w:b/>
        </w:rPr>
        <w:t>Ó</w:t>
      </w:r>
      <w:r w:rsidRPr="00A7492F">
        <w:rPr>
          <w:rFonts w:ascii="Tahoma" w:hAnsi="Tahoma" w:cs="Tahoma"/>
          <w:b/>
        </w:rPr>
        <w:t xml:space="preserve">RROGA DE PLAZOS </w:t>
      </w:r>
    </w:p>
    <w:p w:rsidR="00A7492F" w:rsidRPr="00A7492F" w:rsidRDefault="00A7492F" w:rsidP="00A7492F">
      <w:pPr>
        <w:spacing w:after="0" w:line="240" w:lineRule="auto"/>
        <w:ind w:left="360" w:hanging="360"/>
        <w:jc w:val="both"/>
        <w:rPr>
          <w:rFonts w:ascii="Tahoma" w:hAnsi="Tahoma" w:cs="Tahoma"/>
          <w:b/>
        </w:rPr>
      </w:pPr>
      <w:r w:rsidRPr="00A7492F">
        <w:rPr>
          <w:rFonts w:ascii="Tahoma" w:hAnsi="Tahoma" w:cs="Tahoma"/>
          <w:b/>
        </w:rPr>
        <w:tab/>
      </w:r>
    </w:p>
    <w:p w:rsidR="00A7492F" w:rsidRDefault="009736A6" w:rsidP="00126D0B">
      <w:pPr>
        <w:ind w:left="360"/>
        <w:jc w:val="both"/>
        <w:rPr>
          <w:rFonts w:ascii="Tahoma" w:hAnsi="Tahoma" w:cs="Tahoma"/>
        </w:rPr>
      </w:pPr>
      <w:r>
        <w:rPr>
          <w:rFonts w:ascii="Tahoma" w:hAnsi="Tahoma" w:cs="Tahoma"/>
        </w:rPr>
        <w:t xml:space="preserve">El </w:t>
      </w:r>
      <w:r w:rsidRPr="00A7492F">
        <w:rPr>
          <w:rFonts w:ascii="Tahoma" w:hAnsi="Tahoma" w:cs="Tahoma"/>
        </w:rPr>
        <w:t>plazo máximo de cuatro meses, contados desde la fecha en que cambien de domicilio</w:t>
      </w:r>
      <w:r>
        <w:rPr>
          <w:rFonts w:ascii="Tahoma" w:hAnsi="Tahoma" w:cs="Tahoma"/>
        </w:rPr>
        <w:t xml:space="preserve">, para la </w:t>
      </w:r>
      <w:r w:rsidR="00A7492F" w:rsidRPr="00A7492F">
        <w:rPr>
          <w:rFonts w:ascii="Tahoma" w:hAnsi="Tahoma" w:cs="Tahoma"/>
        </w:rPr>
        <w:t>presenta</w:t>
      </w:r>
      <w:r>
        <w:rPr>
          <w:rFonts w:ascii="Tahoma" w:hAnsi="Tahoma" w:cs="Tahoma"/>
        </w:rPr>
        <w:t>ción</w:t>
      </w:r>
      <w:r w:rsidR="00A7492F" w:rsidRPr="00A7492F">
        <w:rPr>
          <w:rFonts w:ascii="Tahoma" w:hAnsi="Tahoma" w:cs="Tahoma"/>
        </w:rPr>
        <w:t xml:space="preserve"> </w:t>
      </w:r>
      <w:r>
        <w:rPr>
          <w:rFonts w:ascii="Tahoma" w:hAnsi="Tahoma" w:cs="Tahoma"/>
        </w:rPr>
        <w:t xml:space="preserve">de </w:t>
      </w:r>
      <w:r w:rsidR="00A7492F" w:rsidRPr="00A7492F">
        <w:rPr>
          <w:rFonts w:ascii="Tahoma" w:hAnsi="Tahoma" w:cs="Tahoma"/>
        </w:rPr>
        <w:t xml:space="preserve">la solicitud, </w:t>
      </w:r>
      <w:r w:rsidR="00385B6F" w:rsidRPr="00A7492F">
        <w:rPr>
          <w:rFonts w:ascii="Tahoma" w:hAnsi="Tahoma" w:cs="Tahoma"/>
        </w:rPr>
        <w:t xml:space="preserve">podrá ser prorrogado, en casos calificados, por el Director </w:t>
      </w:r>
      <w:r w:rsidR="00374E1F">
        <w:rPr>
          <w:rFonts w:ascii="Tahoma" w:hAnsi="Tahoma" w:cs="Tahoma"/>
        </w:rPr>
        <w:t xml:space="preserve">Regional o Administrados </w:t>
      </w:r>
      <w:r w:rsidR="00385B6F" w:rsidRPr="00A7492F">
        <w:rPr>
          <w:rFonts w:ascii="Tahoma" w:hAnsi="Tahoma" w:cs="Tahoma"/>
        </w:rPr>
        <w:t>de Aduanas</w:t>
      </w:r>
      <w:r w:rsidR="00374E1F">
        <w:rPr>
          <w:rFonts w:ascii="Tahoma" w:hAnsi="Tahoma" w:cs="Tahoma"/>
        </w:rPr>
        <w:t>, según correponda</w:t>
      </w:r>
      <w:r w:rsidR="00385B6F" w:rsidRPr="00A7492F">
        <w:rPr>
          <w:rFonts w:ascii="Tahoma" w:hAnsi="Tahoma" w:cs="Tahoma"/>
        </w:rPr>
        <w:t>.</w:t>
      </w:r>
      <w:r w:rsidR="00374E1F">
        <w:rPr>
          <w:rFonts w:ascii="Tahoma" w:hAnsi="Tahoma" w:cs="Tahoma"/>
        </w:rPr>
        <w:t xml:space="preserve"> Solicitud de prórroga que debe ser presentada antes del vencimiento del plazo establecido.</w:t>
      </w:r>
    </w:p>
    <w:p w:rsidR="00126D0B" w:rsidRPr="00A7492F" w:rsidRDefault="00126D0B" w:rsidP="00126D0B">
      <w:pPr>
        <w:ind w:left="360"/>
        <w:jc w:val="both"/>
        <w:rPr>
          <w:rFonts w:ascii="Tahoma" w:hAnsi="Tahoma" w:cs="Tahoma"/>
        </w:rPr>
      </w:pPr>
    </w:p>
    <w:p w:rsidR="007E64AD" w:rsidRDefault="00A7492F" w:rsidP="007E64AD">
      <w:pPr>
        <w:jc w:val="both"/>
        <w:rPr>
          <w:rFonts w:ascii="Tahoma" w:hAnsi="Tahoma" w:cs="Tahoma"/>
          <w:b/>
          <w:bCs/>
        </w:rPr>
      </w:pPr>
      <w:r>
        <w:rPr>
          <w:rFonts w:ascii="Tahoma" w:hAnsi="Tahoma" w:cs="Tahoma"/>
          <w:b/>
        </w:rPr>
        <w:t>1</w:t>
      </w:r>
      <w:r w:rsidR="00BE0268">
        <w:rPr>
          <w:rFonts w:ascii="Tahoma" w:hAnsi="Tahoma" w:cs="Tahoma"/>
          <w:b/>
        </w:rPr>
        <w:t>2</w:t>
      </w:r>
      <w:r w:rsidR="007E64AD">
        <w:rPr>
          <w:rFonts w:ascii="Tahoma" w:hAnsi="Tahoma" w:cs="Tahoma"/>
          <w:b/>
        </w:rPr>
        <w:t>.</w:t>
      </w:r>
      <w:r w:rsidR="007E64AD" w:rsidRPr="00616FEE">
        <w:rPr>
          <w:rFonts w:ascii="Tahoma" w:hAnsi="Tahoma" w:cs="Tahoma"/>
          <w:b/>
        </w:rPr>
        <w:t xml:space="preserve"> </w:t>
      </w:r>
      <w:r w:rsidR="007E64AD" w:rsidRPr="00A37AC2">
        <w:rPr>
          <w:rFonts w:ascii="Tahoma" w:hAnsi="Tahoma" w:cs="Tahoma"/>
          <w:b/>
        </w:rPr>
        <w:t>D</w:t>
      </w:r>
      <w:r w:rsidR="007E64AD" w:rsidRPr="00A37AC2">
        <w:rPr>
          <w:rFonts w:ascii="Tahoma" w:hAnsi="Tahoma" w:cs="Tahoma"/>
          <w:b/>
          <w:bCs/>
        </w:rPr>
        <w:t>E LA SOLI</w:t>
      </w:r>
      <w:r w:rsidR="007E64AD" w:rsidRPr="00126D0B">
        <w:rPr>
          <w:rFonts w:ascii="Tahoma" w:hAnsi="Tahoma" w:cs="Tahoma"/>
          <w:b/>
          <w:bCs/>
        </w:rPr>
        <w:t>C</w:t>
      </w:r>
      <w:r w:rsidR="007E64AD" w:rsidRPr="00A37AC2">
        <w:rPr>
          <w:rFonts w:ascii="Tahoma" w:hAnsi="Tahoma" w:cs="Tahoma"/>
          <w:b/>
          <w:bCs/>
        </w:rPr>
        <w:t>ITUD DEL BENEFICIO</w:t>
      </w:r>
      <w:r w:rsidR="007E64AD">
        <w:rPr>
          <w:rFonts w:ascii="Tahoma" w:hAnsi="Tahoma" w:cs="Tahoma"/>
          <w:b/>
          <w:bCs/>
        </w:rPr>
        <w:t xml:space="preserve"> </w:t>
      </w:r>
    </w:p>
    <w:p w:rsidR="0073033C" w:rsidRDefault="00B41C70" w:rsidP="0073033C">
      <w:pPr>
        <w:ind w:left="360"/>
        <w:jc w:val="both"/>
        <w:rPr>
          <w:rFonts w:ascii="Tahoma" w:hAnsi="Tahoma" w:cs="Tahoma"/>
          <w:bCs/>
        </w:rPr>
      </w:pPr>
      <w:r>
        <w:rPr>
          <w:rFonts w:ascii="Tahoma" w:hAnsi="Tahoma" w:cs="Tahoma"/>
          <w:bCs/>
        </w:rPr>
        <w:t>Los interesados deberán solicitar la franquicia del artí</w:t>
      </w:r>
      <w:r w:rsidR="00C51470">
        <w:rPr>
          <w:rFonts w:ascii="Tahoma" w:hAnsi="Tahoma" w:cs="Tahoma"/>
          <w:bCs/>
        </w:rPr>
        <w:t>c</w:t>
      </w:r>
      <w:r>
        <w:rPr>
          <w:rFonts w:ascii="Tahoma" w:hAnsi="Tahoma" w:cs="Tahoma"/>
          <w:bCs/>
        </w:rPr>
        <w:t>ulo 35 de la Ley 13</w:t>
      </w:r>
      <w:r w:rsidR="00FE761C">
        <w:rPr>
          <w:rFonts w:ascii="Tahoma" w:hAnsi="Tahoma" w:cs="Tahoma"/>
          <w:bCs/>
        </w:rPr>
        <w:t>.</w:t>
      </w:r>
      <w:r>
        <w:rPr>
          <w:rFonts w:ascii="Tahoma" w:hAnsi="Tahoma" w:cs="Tahoma"/>
          <w:bCs/>
        </w:rPr>
        <w:t xml:space="preserve">039 al Director Regional o al Administrador de Aduana </w:t>
      </w:r>
      <w:r w:rsidR="000C2976">
        <w:rPr>
          <w:rFonts w:ascii="Tahoma" w:hAnsi="Tahoma" w:cs="Tahoma"/>
          <w:bCs/>
        </w:rPr>
        <w:t xml:space="preserve">de jurisdicción de la zona de tratamiento especial </w:t>
      </w:r>
      <w:r>
        <w:rPr>
          <w:rFonts w:ascii="Tahoma" w:hAnsi="Tahoma" w:cs="Tahoma"/>
          <w:bCs/>
        </w:rPr>
        <w:t>respectiv</w:t>
      </w:r>
      <w:r w:rsidR="000C2976">
        <w:rPr>
          <w:rFonts w:ascii="Tahoma" w:hAnsi="Tahoma" w:cs="Tahoma"/>
          <w:bCs/>
        </w:rPr>
        <w:t>a</w:t>
      </w:r>
      <w:r>
        <w:rPr>
          <w:rFonts w:ascii="Tahoma" w:hAnsi="Tahoma" w:cs="Tahoma"/>
          <w:bCs/>
        </w:rPr>
        <w:t xml:space="preserve"> dentro del plazo de cuatro meses</w:t>
      </w:r>
      <w:r w:rsidR="00FE761C">
        <w:rPr>
          <w:rFonts w:ascii="Tahoma" w:hAnsi="Tahoma" w:cs="Tahoma"/>
          <w:bCs/>
        </w:rPr>
        <w:t xml:space="preserve"> máximo contados desde la fecha de cambio de domicilio. Para tales efectos, l</w:t>
      </w:r>
      <w:r w:rsidR="00FE761C" w:rsidRPr="008F5487">
        <w:rPr>
          <w:rFonts w:ascii="Tahoma" w:hAnsi="Tahoma" w:cs="Tahoma"/>
          <w:bCs/>
        </w:rPr>
        <w:t xml:space="preserve">a </w:t>
      </w:r>
      <w:r>
        <w:rPr>
          <w:rFonts w:ascii="Tahoma" w:hAnsi="Tahoma" w:cs="Tahoma"/>
          <w:bCs/>
        </w:rPr>
        <w:t>s</w:t>
      </w:r>
      <w:r w:rsidR="007E64AD">
        <w:rPr>
          <w:rFonts w:ascii="Tahoma" w:hAnsi="Tahoma" w:cs="Tahoma"/>
          <w:bCs/>
        </w:rPr>
        <w:t>olicitud</w:t>
      </w:r>
      <w:r w:rsidR="00FE761C">
        <w:rPr>
          <w:rFonts w:ascii="Tahoma" w:hAnsi="Tahoma" w:cs="Tahoma"/>
          <w:bCs/>
        </w:rPr>
        <w:t xml:space="preserve"> deberá ser presentada vía electrónica por el propio interesado, </w:t>
      </w:r>
      <w:r w:rsidR="00AC33D5">
        <w:rPr>
          <w:rFonts w:ascii="Tahoma" w:hAnsi="Tahoma" w:cs="Tahoma"/>
          <w:bCs/>
        </w:rPr>
        <w:t xml:space="preserve">en caso excepcional </w:t>
      </w:r>
      <w:r w:rsidR="00FE761C">
        <w:rPr>
          <w:rFonts w:ascii="Tahoma" w:hAnsi="Tahoma" w:cs="Tahoma"/>
          <w:bCs/>
        </w:rPr>
        <w:t xml:space="preserve">por un tercero debidamente mandatado por éste. </w:t>
      </w:r>
      <w:r w:rsidR="007E64AD">
        <w:rPr>
          <w:rFonts w:ascii="Tahoma" w:hAnsi="Tahoma" w:cs="Tahoma"/>
          <w:bCs/>
        </w:rPr>
        <w:t xml:space="preserve">Para los efectos del cómputo del plazo de presentación, se contabilizarán </w:t>
      </w:r>
      <w:r w:rsidR="00A7492F">
        <w:rPr>
          <w:rFonts w:ascii="Tahoma" w:hAnsi="Tahoma" w:cs="Tahoma"/>
          <w:bCs/>
        </w:rPr>
        <w:t xml:space="preserve">el plazo desde la fecha en que cambien de domicilio y la </w:t>
      </w:r>
      <w:r w:rsidR="007E64AD">
        <w:rPr>
          <w:rFonts w:ascii="Tahoma" w:hAnsi="Tahoma" w:cs="Tahoma"/>
          <w:bCs/>
        </w:rPr>
        <w:t xml:space="preserve">fecha en que se ingrese la solicitud al sistema informático del Servicio Nacional de Aduanas. Sin perjuicio de lo anterior, la solicitud podrá ser presentada de manera presencial, en cuyo caso el plazo de presentación </w:t>
      </w:r>
      <w:r w:rsidR="004912B2">
        <w:rPr>
          <w:rFonts w:ascii="Tahoma" w:hAnsi="Tahoma" w:cs="Tahoma"/>
          <w:bCs/>
        </w:rPr>
        <w:t xml:space="preserve">se computará desde la fecha de cambio de domicilio </w:t>
      </w:r>
      <w:r w:rsidR="000C2976">
        <w:rPr>
          <w:rFonts w:ascii="Tahoma" w:hAnsi="Tahoma" w:cs="Tahoma"/>
          <w:bCs/>
        </w:rPr>
        <w:t>hast</w:t>
      </w:r>
      <w:r w:rsidR="004912B2">
        <w:rPr>
          <w:rFonts w:ascii="Tahoma" w:hAnsi="Tahoma" w:cs="Tahoma"/>
          <w:bCs/>
        </w:rPr>
        <w:t xml:space="preserve">a la fecha de recepción de la solicitud </w:t>
      </w:r>
      <w:r w:rsidR="000C2976">
        <w:rPr>
          <w:rFonts w:ascii="Tahoma" w:hAnsi="Tahoma" w:cs="Tahoma"/>
          <w:bCs/>
        </w:rPr>
        <w:t xml:space="preserve">registrada </w:t>
      </w:r>
      <w:r w:rsidR="004912B2">
        <w:rPr>
          <w:rFonts w:ascii="Tahoma" w:hAnsi="Tahoma" w:cs="Tahoma"/>
          <w:bCs/>
        </w:rPr>
        <w:t>en</w:t>
      </w:r>
      <w:r w:rsidR="007E64AD">
        <w:rPr>
          <w:rFonts w:ascii="Tahoma" w:hAnsi="Tahoma" w:cs="Tahoma"/>
          <w:bCs/>
        </w:rPr>
        <w:t xml:space="preserve"> la Oficina de Atención y asistencia al Usuario (OAAU)</w:t>
      </w:r>
      <w:r w:rsidR="004912B2">
        <w:rPr>
          <w:rFonts w:ascii="Tahoma" w:hAnsi="Tahoma" w:cs="Tahoma"/>
          <w:bCs/>
        </w:rPr>
        <w:t xml:space="preserve"> de la Aduana respectiva</w:t>
      </w:r>
      <w:r w:rsidR="007E64AD">
        <w:rPr>
          <w:rFonts w:ascii="Tahoma" w:hAnsi="Tahoma" w:cs="Tahoma"/>
          <w:bCs/>
        </w:rPr>
        <w:t>.</w:t>
      </w:r>
      <w:r w:rsidR="008D726D">
        <w:rPr>
          <w:rFonts w:ascii="Tahoma" w:hAnsi="Tahoma" w:cs="Tahoma"/>
          <w:bCs/>
        </w:rPr>
        <w:t xml:space="preserve"> En caso que el beneficiario desista de su presentación deberá rechazar la solicitud ingresada en el sistema</w:t>
      </w:r>
      <w:r w:rsidR="00374E1F">
        <w:rPr>
          <w:rFonts w:ascii="Tahoma" w:hAnsi="Tahoma" w:cs="Tahoma"/>
          <w:bCs/>
        </w:rPr>
        <w:t>, de la siguiente manera:</w:t>
      </w:r>
    </w:p>
    <w:p w:rsidR="00374E1F" w:rsidRPr="00374E1F" w:rsidRDefault="00374E1F" w:rsidP="00374E1F">
      <w:pPr>
        <w:pStyle w:val="Prrafodelista"/>
        <w:numPr>
          <w:ilvl w:val="1"/>
          <w:numId w:val="10"/>
        </w:numPr>
        <w:jc w:val="both"/>
        <w:rPr>
          <w:rFonts w:ascii="Tahoma" w:hAnsi="Tahoma" w:cs="Tahoma"/>
          <w:bCs/>
        </w:rPr>
      </w:pPr>
      <w:r w:rsidRPr="00374E1F">
        <w:rPr>
          <w:rFonts w:ascii="Tahoma" w:hAnsi="Tahoma" w:cs="Tahoma"/>
          <w:bCs/>
        </w:rPr>
        <w:t>Cancelar Solicitud: disponible hasta antes que el expediente esté siendo analizado por un funcionario.</w:t>
      </w:r>
    </w:p>
    <w:p w:rsidR="00374E1F" w:rsidRPr="00374E1F" w:rsidRDefault="00374E1F" w:rsidP="00374E1F">
      <w:pPr>
        <w:pStyle w:val="Prrafodelista"/>
        <w:numPr>
          <w:ilvl w:val="1"/>
          <w:numId w:val="10"/>
        </w:numPr>
        <w:jc w:val="both"/>
        <w:rPr>
          <w:rFonts w:ascii="Tahoma" w:hAnsi="Tahoma" w:cs="Tahoma"/>
          <w:bCs/>
        </w:rPr>
      </w:pPr>
      <w:r w:rsidRPr="00374E1F">
        <w:rPr>
          <w:rFonts w:ascii="Tahoma" w:hAnsi="Tahoma" w:cs="Tahoma"/>
          <w:bCs/>
        </w:rPr>
        <w:t>Anular Solicitud</w:t>
      </w:r>
      <w:r>
        <w:rPr>
          <w:rFonts w:ascii="Tahoma" w:hAnsi="Tahoma" w:cs="Tahoma"/>
          <w:bCs/>
        </w:rPr>
        <w:t>:</w:t>
      </w:r>
      <w:r w:rsidRPr="00374E1F">
        <w:rPr>
          <w:rFonts w:ascii="Tahoma" w:hAnsi="Tahoma" w:cs="Tahoma"/>
          <w:bCs/>
        </w:rPr>
        <w:t xml:space="preserve"> Opción disponible una vez que la solicitud ha sido aceptada y emitido su resolución.</w:t>
      </w:r>
    </w:p>
    <w:p w:rsidR="0073033C" w:rsidRDefault="0073033C" w:rsidP="0073033C">
      <w:pPr>
        <w:ind w:left="360"/>
        <w:jc w:val="both"/>
        <w:rPr>
          <w:rFonts w:ascii="Tahoma" w:hAnsi="Tahoma" w:cs="Tahoma"/>
          <w:bCs/>
        </w:rPr>
      </w:pPr>
      <w:r>
        <w:rPr>
          <w:rFonts w:ascii="Tahoma" w:hAnsi="Tahoma" w:cs="Tahoma"/>
          <w:bCs/>
        </w:rPr>
        <w:t xml:space="preserve">Para </w:t>
      </w:r>
      <w:r w:rsidR="004526E5">
        <w:rPr>
          <w:rFonts w:ascii="Tahoma" w:hAnsi="Tahoma" w:cs="Tahoma"/>
          <w:bCs/>
        </w:rPr>
        <w:t xml:space="preserve">formalizar la presentación </w:t>
      </w:r>
      <w:r>
        <w:rPr>
          <w:rFonts w:ascii="Tahoma" w:hAnsi="Tahoma" w:cs="Tahoma"/>
          <w:bCs/>
        </w:rPr>
        <w:t xml:space="preserve">el peticionario deberá completar </w:t>
      </w:r>
      <w:r w:rsidR="00374E1F">
        <w:rPr>
          <w:rFonts w:ascii="Tahoma" w:hAnsi="Tahoma" w:cs="Tahoma"/>
          <w:bCs/>
        </w:rPr>
        <w:t>la “</w:t>
      </w:r>
      <w:r>
        <w:rPr>
          <w:rFonts w:ascii="Tahoma" w:hAnsi="Tahoma" w:cs="Tahoma"/>
          <w:bCs/>
        </w:rPr>
        <w:t xml:space="preserve">Solicitud de </w:t>
      </w:r>
      <w:r w:rsidR="00374E1F">
        <w:rPr>
          <w:rFonts w:ascii="Tahoma" w:hAnsi="Tahoma" w:cs="Tahoma"/>
          <w:bCs/>
        </w:rPr>
        <w:t>Beneficio Artículo 35</w:t>
      </w:r>
      <w:r w:rsidR="00AF114E">
        <w:rPr>
          <w:rFonts w:ascii="Tahoma" w:hAnsi="Tahoma" w:cs="Tahoma"/>
          <w:bCs/>
        </w:rPr>
        <w:t>” y</w:t>
      </w:r>
      <w:r>
        <w:rPr>
          <w:rFonts w:ascii="Tahoma" w:hAnsi="Tahoma" w:cs="Tahoma"/>
          <w:bCs/>
        </w:rPr>
        <w:t xml:space="preserve"> </w:t>
      </w:r>
      <w:r w:rsidR="00011408">
        <w:rPr>
          <w:rFonts w:ascii="Tahoma" w:hAnsi="Tahoma" w:cs="Tahoma"/>
          <w:bCs/>
        </w:rPr>
        <w:t>especificar</w:t>
      </w:r>
      <w:r>
        <w:rPr>
          <w:rFonts w:ascii="Tahoma" w:hAnsi="Tahoma" w:cs="Tahoma"/>
          <w:bCs/>
        </w:rPr>
        <w:t xml:space="preserve"> la aduana ante la cual se presenta </w:t>
      </w:r>
      <w:r w:rsidR="00AF114E">
        <w:rPr>
          <w:rFonts w:ascii="Tahoma" w:hAnsi="Tahoma" w:cs="Tahoma"/>
          <w:bCs/>
        </w:rPr>
        <w:t xml:space="preserve">la </w:t>
      </w:r>
      <w:r>
        <w:rPr>
          <w:rFonts w:ascii="Tahoma" w:hAnsi="Tahoma" w:cs="Tahoma"/>
          <w:bCs/>
        </w:rPr>
        <w:t>solicitud</w:t>
      </w:r>
      <w:r w:rsidR="00C61F03">
        <w:rPr>
          <w:rFonts w:ascii="Tahoma" w:hAnsi="Tahoma" w:cs="Tahoma"/>
          <w:bCs/>
        </w:rPr>
        <w:t>,</w:t>
      </w:r>
      <w:r w:rsidR="00AF114E">
        <w:rPr>
          <w:rFonts w:ascii="Tahoma" w:hAnsi="Tahoma" w:cs="Tahoma"/>
          <w:bCs/>
        </w:rPr>
        <w:t xml:space="preserve"> indicando sus datos personales</w:t>
      </w:r>
      <w:r w:rsidR="00C61F03">
        <w:rPr>
          <w:rFonts w:ascii="Tahoma" w:hAnsi="Tahoma" w:cs="Tahoma"/>
          <w:bCs/>
        </w:rPr>
        <w:t xml:space="preserve"> y</w:t>
      </w:r>
      <w:r w:rsidR="00AF114E">
        <w:rPr>
          <w:rFonts w:ascii="Tahoma" w:hAnsi="Tahoma" w:cs="Tahoma"/>
          <w:bCs/>
        </w:rPr>
        <w:t xml:space="preserve"> los documentos que acompaña a la referida solicitud.</w:t>
      </w:r>
      <w:r w:rsidR="008D726D">
        <w:rPr>
          <w:rFonts w:ascii="Tahoma" w:hAnsi="Tahoma" w:cs="Tahoma"/>
          <w:bCs/>
        </w:rPr>
        <w:t xml:space="preserve"> Esta solicitud es única para </w:t>
      </w:r>
      <w:r w:rsidR="00374E1F">
        <w:rPr>
          <w:rFonts w:ascii="Tahoma" w:hAnsi="Tahoma" w:cs="Tahoma"/>
          <w:bCs/>
        </w:rPr>
        <w:t>presentar las declaraciones de vehículo y</w:t>
      </w:r>
      <w:r w:rsidR="008D726D">
        <w:rPr>
          <w:rFonts w:ascii="Tahoma" w:hAnsi="Tahoma" w:cs="Tahoma"/>
          <w:bCs/>
        </w:rPr>
        <w:t xml:space="preserve"> especies por las cuales se solicita la franquicia. </w:t>
      </w:r>
    </w:p>
    <w:p w:rsidR="00AF114E" w:rsidRDefault="00AF114E" w:rsidP="0073033C">
      <w:pPr>
        <w:ind w:left="360"/>
        <w:jc w:val="both"/>
        <w:rPr>
          <w:rFonts w:ascii="Tahoma" w:hAnsi="Tahoma" w:cs="Tahoma"/>
          <w:bCs/>
        </w:rPr>
      </w:pPr>
      <w:r>
        <w:rPr>
          <w:rFonts w:ascii="Tahoma" w:hAnsi="Tahoma" w:cs="Tahoma"/>
          <w:bCs/>
        </w:rPr>
        <w:t>Será obligatoria la presentación de los siguientes antecedentes:</w:t>
      </w:r>
    </w:p>
    <w:p w:rsidR="00AF114E" w:rsidRPr="005B41D2" w:rsidRDefault="00AF114E" w:rsidP="00AF114E">
      <w:pPr>
        <w:pStyle w:val="Prrafodelista"/>
        <w:numPr>
          <w:ilvl w:val="0"/>
          <w:numId w:val="1"/>
        </w:numPr>
        <w:spacing w:after="0" w:line="240" w:lineRule="auto"/>
        <w:jc w:val="both"/>
        <w:rPr>
          <w:rFonts w:ascii="Tahoma" w:eastAsia="Times New Roman" w:hAnsi="Tahoma" w:cs="Tahoma"/>
          <w:lang w:eastAsia="es-CL"/>
        </w:rPr>
      </w:pPr>
      <w:r w:rsidRPr="005B41D2">
        <w:rPr>
          <w:rFonts w:ascii="Tahoma" w:eastAsia="Times New Roman" w:hAnsi="Tahoma" w:cs="Tahoma"/>
          <w:lang w:eastAsia="es-CL"/>
        </w:rPr>
        <w:t>Certificado de Residencia, extendido por la Gobernación Provincial o la Intendencia Regional, según corresponda</w:t>
      </w:r>
      <w:r>
        <w:rPr>
          <w:rFonts w:ascii="Tahoma" w:eastAsia="Times New Roman" w:hAnsi="Tahoma" w:cs="Tahoma"/>
          <w:lang w:eastAsia="es-CL"/>
        </w:rPr>
        <w:t>.</w:t>
      </w:r>
    </w:p>
    <w:p w:rsidR="00AF114E" w:rsidRPr="005B41D2" w:rsidRDefault="00AF114E" w:rsidP="00AF114E">
      <w:pPr>
        <w:pStyle w:val="Prrafodelista"/>
        <w:numPr>
          <w:ilvl w:val="0"/>
          <w:numId w:val="1"/>
        </w:numPr>
        <w:spacing w:after="0" w:line="240" w:lineRule="auto"/>
        <w:jc w:val="both"/>
        <w:rPr>
          <w:rFonts w:ascii="Tahoma" w:eastAsia="Times New Roman" w:hAnsi="Tahoma" w:cs="Tahoma"/>
          <w:lang w:eastAsia="es-CL"/>
        </w:rPr>
      </w:pPr>
      <w:r w:rsidRPr="005B41D2">
        <w:rPr>
          <w:rFonts w:ascii="Tahoma" w:eastAsia="Times New Roman" w:hAnsi="Tahoma" w:cs="Tahoma"/>
          <w:lang w:eastAsia="es-CL"/>
        </w:rPr>
        <w:t>Certificado de Rentas, emitido por el Servicio de Impuestos Internos.</w:t>
      </w:r>
    </w:p>
    <w:p w:rsidR="00AF114E" w:rsidRPr="005B41D2" w:rsidRDefault="00AF114E" w:rsidP="00AF114E">
      <w:pPr>
        <w:pStyle w:val="Prrafodelista"/>
        <w:numPr>
          <w:ilvl w:val="0"/>
          <w:numId w:val="1"/>
        </w:numPr>
        <w:spacing w:after="0" w:line="240" w:lineRule="auto"/>
        <w:jc w:val="both"/>
        <w:rPr>
          <w:rFonts w:ascii="Tahoma" w:eastAsia="Times New Roman" w:hAnsi="Tahoma" w:cs="Tahoma"/>
          <w:lang w:eastAsia="es-CL"/>
        </w:rPr>
      </w:pPr>
      <w:r w:rsidRPr="005B41D2">
        <w:rPr>
          <w:rFonts w:ascii="Tahoma" w:eastAsia="Times New Roman" w:hAnsi="Tahoma" w:cs="Tahoma"/>
          <w:lang w:eastAsia="es-CL"/>
        </w:rPr>
        <w:t xml:space="preserve">Declaración Jurada Notarial del nuevo domicilio y </w:t>
      </w:r>
      <w:r w:rsidR="00AC33D5">
        <w:rPr>
          <w:rFonts w:ascii="Tahoma" w:eastAsia="Times New Roman" w:hAnsi="Tahoma" w:cs="Tahoma"/>
          <w:lang w:eastAsia="es-CL"/>
        </w:rPr>
        <w:t xml:space="preserve">composición de </w:t>
      </w:r>
      <w:r w:rsidRPr="005B41D2">
        <w:rPr>
          <w:rFonts w:ascii="Tahoma" w:eastAsia="Times New Roman" w:hAnsi="Tahoma" w:cs="Tahoma"/>
          <w:lang w:eastAsia="es-CL"/>
        </w:rPr>
        <w:t>su grupo familiar.</w:t>
      </w:r>
    </w:p>
    <w:p w:rsidR="00AF114E" w:rsidRPr="005B41D2" w:rsidRDefault="00AF114E" w:rsidP="00AF114E">
      <w:pPr>
        <w:pStyle w:val="Prrafodelista"/>
        <w:numPr>
          <w:ilvl w:val="0"/>
          <w:numId w:val="1"/>
        </w:numPr>
        <w:spacing w:after="0" w:line="240" w:lineRule="auto"/>
        <w:jc w:val="both"/>
        <w:rPr>
          <w:rFonts w:ascii="Tahoma" w:eastAsia="Times New Roman" w:hAnsi="Tahoma" w:cs="Tahoma"/>
          <w:lang w:eastAsia="es-CL"/>
        </w:rPr>
      </w:pPr>
      <w:r w:rsidRPr="005B41D2">
        <w:rPr>
          <w:rFonts w:ascii="Tahoma" w:eastAsia="Times New Roman" w:hAnsi="Tahoma" w:cs="Tahoma"/>
          <w:lang w:eastAsia="es-CL"/>
        </w:rPr>
        <w:t>Fotocopia de su cédula de Identidad, vigente, por ambos lados.</w:t>
      </w:r>
    </w:p>
    <w:p w:rsidR="0056090D" w:rsidRDefault="0056090D" w:rsidP="007E64AD">
      <w:pPr>
        <w:jc w:val="both"/>
        <w:rPr>
          <w:rFonts w:ascii="Tahoma" w:hAnsi="Tahoma" w:cs="Tahoma"/>
          <w:bCs/>
        </w:rPr>
      </w:pPr>
    </w:p>
    <w:p w:rsidR="0014426C" w:rsidRDefault="0056090D" w:rsidP="00AA4DCC">
      <w:pPr>
        <w:ind w:left="360"/>
        <w:jc w:val="both"/>
        <w:rPr>
          <w:rFonts w:ascii="Tahoma" w:hAnsi="Tahoma" w:cs="Tahoma"/>
          <w:bCs/>
        </w:rPr>
      </w:pPr>
      <w:r>
        <w:rPr>
          <w:rFonts w:ascii="Tahoma" w:hAnsi="Tahoma" w:cs="Tahoma"/>
          <w:bCs/>
        </w:rPr>
        <w:t>Si la presentación de la solic</w:t>
      </w:r>
      <w:r w:rsidR="00011408">
        <w:rPr>
          <w:rFonts w:ascii="Tahoma" w:hAnsi="Tahoma" w:cs="Tahoma"/>
          <w:bCs/>
        </w:rPr>
        <w:t>i</w:t>
      </w:r>
      <w:r>
        <w:rPr>
          <w:rFonts w:ascii="Tahoma" w:hAnsi="Tahoma" w:cs="Tahoma"/>
          <w:bCs/>
        </w:rPr>
        <w:t>tud es efectuada por un tercero a nombre del beneficiario, deberá acompañar</w:t>
      </w:r>
      <w:r w:rsidR="001D32CA">
        <w:rPr>
          <w:rFonts w:ascii="Tahoma" w:hAnsi="Tahoma" w:cs="Tahoma"/>
          <w:bCs/>
        </w:rPr>
        <w:t xml:space="preserve"> a ésta,</w:t>
      </w:r>
      <w:r>
        <w:rPr>
          <w:rFonts w:ascii="Tahoma" w:hAnsi="Tahoma" w:cs="Tahoma"/>
          <w:bCs/>
        </w:rPr>
        <w:t xml:space="preserve"> el mandato o poder notarial</w:t>
      </w:r>
      <w:r w:rsidR="001D32CA">
        <w:rPr>
          <w:rFonts w:ascii="Tahoma" w:hAnsi="Tahoma" w:cs="Tahoma"/>
          <w:bCs/>
        </w:rPr>
        <w:t xml:space="preserve"> otorgado por el beneficiario de la franquicia</w:t>
      </w:r>
      <w:r w:rsidR="00AC33D5">
        <w:rPr>
          <w:rFonts w:ascii="Tahoma" w:hAnsi="Tahoma" w:cs="Tahoma"/>
          <w:bCs/>
        </w:rPr>
        <w:t>, exclusivamente para estos fines</w:t>
      </w:r>
      <w:r w:rsidR="001D32CA">
        <w:rPr>
          <w:rFonts w:ascii="Tahoma" w:hAnsi="Tahoma" w:cs="Tahoma"/>
          <w:bCs/>
        </w:rPr>
        <w:t>.</w:t>
      </w:r>
    </w:p>
    <w:p w:rsidR="0014426C" w:rsidRDefault="001054BC" w:rsidP="001054BC">
      <w:pPr>
        <w:ind w:left="360"/>
        <w:jc w:val="both"/>
        <w:rPr>
          <w:rFonts w:ascii="Tahoma" w:hAnsi="Tahoma" w:cs="Tahoma"/>
          <w:bCs/>
        </w:rPr>
      </w:pPr>
      <w:r>
        <w:rPr>
          <w:rFonts w:ascii="Tahoma" w:hAnsi="Tahoma" w:cs="Tahoma"/>
          <w:bCs/>
        </w:rPr>
        <w:t xml:space="preserve">En caso de solicitar el beneficio para un vehículo, deberá </w:t>
      </w:r>
      <w:r w:rsidR="0056090D">
        <w:rPr>
          <w:rFonts w:ascii="Tahoma" w:hAnsi="Tahoma" w:cs="Tahoma"/>
          <w:bCs/>
        </w:rPr>
        <w:t xml:space="preserve">completarse </w:t>
      </w:r>
      <w:r w:rsidR="00374E1F">
        <w:rPr>
          <w:rFonts w:ascii="Tahoma" w:hAnsi="Tahoma" w:cs="Tahoma"/>
          <w:bCs/>
        </w:rPr>
        <w:t>la</w:t>
      </w:r>
      <w:r w:rsidR="0056090D">
        <w:rPr>
          <w:rFonts w:ascii="Tahoma" w:hAnsi="Tahoma" w:cs="Tahoma"/>
          <w:bCs/>
        </w:rPr>
        <w:t xml:space="preserve"> </w:t>
      </w:r>
      <w:r w:rsidR="00AC33D5">
        <w:rPr>
          <w:rFonts w:ascii="Tahoma" w:hAnsi="Tahoma" w:cs="Tahoma"/>
          <w:bCs/>
        </w:rPr>
        <w:t>“</w:t>
      </w:r>
      <w:r w:rsidR="0056090D">
        <w:rPr>
          <w:rFonts w:ascii="Tahoma" w:hAnsi="Tahoma" w:cs="Tahoma"/>
          <w:bCs/>
        </w:rPr>
        <w:t>Declaración Vehículo</w:t>
      </w:r>
      <w:r w:rsidR="00AC33D5">
        <w:rPr>
          <w:rFonts w:ascii="Tahoma" w:hAnsi="Tahoma" w:cs="Tahoma"/>
          <w:bCs/>
        </w:rPr>
        <w:t>”</w:t>
      </w:r>
      <w:r w:rsidR="0056090D">
        <w:rPr>
          <w:rFonts w:ascii="Tahoma" w:hAnsi="Tahoma" w:cs="Tahoma"/>
          <w:bCs/>
        </w:rPr>
        <w:t xml:space="preserve"> y además </w:t>
      </w:r>
      <w:r>
        <w:rPr>
          <w:rFonts w:ascii="Tahoma" w:hAnsi="Tahoma" w:cs="Tahoma"/>
          <w:bCs/>
        </w:rPr>
        <w:t>incluirse</w:t>
      </w:r>
      <w:r w:rsidR="0056090D">
        <w:rPr>
          <w:rFonts w:ascii="Tahoma" w:hAnsi="Tahoma" w:cs="Tahoma"/>
          <w:bCs/>
        </w:rPr>
        <w:t xml:space="preserve"> los siguientes antecedentes</w:t>
      </w:r>
      <w:r>
        <w:rPr>
          <w:rFonts w:ascii="Tahoma" w:hAnsi="Tahoma" w:cs="Tahoma"/>
          <w:bCs/>
        </w:rPr>
        <w:t xml:space="preserve">: </w:t>
      </w:r>
    </w:p>
    <w:p w:rsidR="001054BC" w:rsidRPr="005B41D2" w:rsidRDefault="001054BC" w:rsidP="001054BC">
      <w:pPr>
        <w:pStyle w:val="Prrafodelista"/>
        <w:numPr>
          <w:ilvl w:val="0"/>
          <w:numId w:val="1"/>
        </w:numPr>
        <w:spacing w:after="0" w:line="240" w:lineRule="auto"/>
        <w:jc w:val="both"/>
        <w:rPr>
          <w:rFonts w:ascii="Tahoma" w:eastAsia="Times New Roman" w:hAnsi="Tahoma" w:cs="Tahoma"/>
          <w:lang w:eastAsia="es-CL"/>
        </w:rPr>
      </w:pPr>
      <w:r w:rsidRPr="005B41D2">
        <w:rPr>
          <w:rFonts w:ascii="Tahoma" w:eastAsia="Times New Roman" w:hAnsi="Tahoma" w:cs="Tahoma"/>
          <w:lang w:eastAsia="es-CL"/>
        </w:rPr>
        <w:t>Factura de Zona Franca del vehículo (S.R.F.</w:t>
      </w:r>
      <w:r>
        <w:rPr>
          <w:rFonts w:ascii="Tahoma" w:eastAsia="Times New Roman" w:hAnsi="Tahoma" w:cs="Tahoma"/>
          <w:lang w:eastAsia="es-CL"/>
        </w:rPr>
        <w:t xml:space="preserve"> o D.S.Z.F.</w:t>
      </w:r>
      <w:r w:rsidRPr="005B41D2">
        <w:rPr>
          <w:rFonts w:ascii="Tahoma" w:eastAsia="Times New Roman" w:hAnsi="Tahoma" w:cs="Tahoma"/>
          <w:lang w:eastAsia="es-CL"/>
        </w:rPr>
        <w:t>), o Contrato de Compraventa</w:t>
      </w:r>
      <w:r>
        <w:rPr>
          <w:rFonts w:ascii="Tahoma" w:eastAsia="Times New Roman" w:hAnsi="Tahoma" w:cs="Tahoma"/>
          <w:lang w:eastAsia="es-CL"/>
        </w:rPr>
        <w:t xml:space="preserve"> o Documentos de transferencia directa del Registro Civil</w:t>
      </w:r>
      <w:r w:rsidRPr="005B41D2">
        <w:rPr>
          <w:rFonts w:ascii="Tahoma" w:eastAsia="Times New Roman" w:hAnsi="Tahoma" w:cs="Tahoma"/>
          <w:lang w:eastAsia="es-CL"/>
        </w:rPr>
        <w:t>, según sea el caso</w:t>
      </w:r>
      <w:r>
        <w:rPr>
          <w:rFonts w:ascii="Tahoma" w:eastAsia="Times New Roman" w:hAnsi="Tahoma" w:cs="Tahoma"/>
          <w:lang w:eastAsia="es-CL"/>
        </w:rPr>
        <w:t xml:space="preserve"> cuando corresponda</w:t>
      </w:r>
      <w:r w:rsidRPr="005B41D2">
        <w:rPr>
          <w:rFonts w:ascii="Tahoma" w:eastAsia="Times New Roman" w:hAnsi="Tahoma" w:cs="Tahoma"/>
          <w:lang w:eastAsia="es-CL"/>
        </w:rPr>
        <w:t xml:space="preserve">.  </w:t>
      </w:r>
    </w:p>
    <w:p w:rsidR="001054BC" w:rsidRPr="005B41D2" w:rsidRDefault="001054BC" w:rsidP="001054BC">
      <w:pPr>
        <w:pStyle w:val="Prrafodelista"/>
        <w:numPr>
          <w:ilvl w:val="0"/>
          <w:numId w:val="1"/>
        </w:numPr>
        <w:spacing w:after="0" w:line="240" w:lineRule="auto"/>
        <w:jc w:val="both"/>
        <w:rPr>
          <w:rFonts w:ascii="Tahoma" w:eastAsia="Times New Roman" w:hAnsi="Tahoma" w:cs="Tahoma"/>
          <w:lang w:eastAsia="es-CL"/>
        </w:rPr>
      </w:pPr>
      <w:r w:rsidRPr="005B41D2">
        <w:rPr>
          <w:rFonts w:ascii="Tahoma" w:eastAsia="Times New Roman" w:hAnsi="Tahoma" w:cs="Tahoma"/>
          <w:lang w:eastAsia="es-CL"/>
        </w:rPr>
        <w:t xml:space="preserve">Certificado de </w:t>
      </w:r>
      <w:r>
        <w:rPr>
          <w:rFonts w:ascii="Tahoma" w:eastAsia="Times New Roman" w:hAnsi="Tahoma" w:cs="Tahoma"/>
          <w:lang w:eastAsia="es-CL"/>
        </w:rPr>
        <w:t xml:space="preserve">Inscripción y </w:t>
      </w:r>
      <w:r w:rsidRPr="005B41D2">
        <w:rPr>
          <w:rFonts w:ascii="Tahoma" w:eastAsia="Times New Roman" w:hAnsi="Tahoma" w:cs="Tahoma"/>
          <w:lang w:eastAsia="es-CL"/>
        </w:rPr>
        <w:t xml:space="preserve">Anotaciones vigentes en el Registro </w:t>
      </w:r>
      <w:r>
        <w:rPr>
          <w:rFonts w:ascii="Tahoma" w:eastAsia="Times New Roman" w:hAnsi="Tahoma" w:cs="Tahoma"/>
          <w:lang w:eastAsia="es-CL"/>
        </w:rPr>
        <w:t>de</w:t>
      </w:r>
      <w:r w:rsidRPr="005B41D2">
        <w:rPr>
          <w:rFonts w:ascii="Tahoma" w:eastAsia="Times New Roman" w:hAnsi="Tahoma" w:cs="Tahoma"/>
          <w:lang w:eastAsia="es-CL"/>
        </w:rPr>
        <w:t xml:space="preserve"> Vehículos Motorizados, emitido máximo 15 días antes de presentarlo.</w:t>
      </w:r>
    </w:p>
    <w:p w:rsidR="001054BC" w:rsidRDefault="001054BC" w:rsidP="001054BC">
      <w:pPr>
        <w:ind w:left="360"/>
        <w:jc w:val="both"/>
        <w:rPr>
          <w:rFonts w:ascii="Tahoma" w:hAnsi="Tahoma" w:cs="Tahoma"/>
          <w:bCs/>
        </w:rPr>
      </w:pPr>
    </w:p>
    <w:p w:rsidR="001054BC" w:rsidRPr="00AA4DCC" w:rsidRDefault="001054BC" w:rsidP="00AA4DCC">
      <w:pPr>
        <w:ind w:left="360"/>
        <w:jc w:val="both"/>
        <w:rPr>
          <w:rFonts w:ascii="Tahoma" w:hAnsi="Tahoma" w:cs="Tahoma"/>
          <w:bCs/>
        </w:rPr>
      </w:pPr>
      <w:r w:rsidRPr="00AA4DCC">
        <w:rPr>
          <w:rFonts w:ascii="Tahoma" w:hAnsi="Tahoma" w:cs="Tahoma"/>
          <w:bCs/>
        </w:rPr>
        <w:t xml:space="preserve">En caso de solicitar el beneficio para </w:t>
      </w:r>
      <w:r>
        <w:rPr>
          <w:rFonts w:ascii="Tahoma" w:hAnsi="Tahoma" w:cs="Tahoma"/>
          <w:bCs/>
        </w:rPr>
        <w:t>menaje</w:t>
      </w:r>
      <w:r w:rsidR="0056090D">
        <w:rPr>
          <w:rFonts w:ascii="Tahoma" w:hAnsi="Tahoma" w:cs="Tahoma"/>
          <w:bCs/>
        </w:rPr>
        <w:t xml:space="preserve"> usado</w:t>
      </w:r>
      <w:r w:rsidRPr="00AA4DCC">
        <w:rPr>
          <w:rFonts w:ascii="Tahoma" w:hAnsi="Tahoma" w:cs="Tahoma"/>
          <w:bCs/>
        </w:rPr>
        <w:t>,</w:t>
      </w:r>
      <w:r>
        <w:rPr>
          <w:rFonts w:ascii="Tahoma" w:hAnsi="Tahoma" w:cs="Tahoma"/>
          <w:bCs/>
        </w:rPr>
        <w:t xml:space="preserve"> herramientas</w:t>
      </w:r>
      <w:r w:rsidR="0056090D">
        <w:rPr>
          <w:rFonts w:ascii="Tahoma" w:hAnsi="Tahoma" w:cs="Tahoma"/>
          <w:bCs/>
        </w:rPr>
        <w:t xml:space="preserve"> de mano, instrumentos, máquinas o aparatos,</w:t>
      </w:r>
      <w:r>
        <w:rPr>
          <w:rFonts w:ascii="Tahoma" w:hAnsi="Tahoma" w:cs="Tahoma"/>
          <w:bCs/>
        </w:rPr>
        <w:t xml:space="preserve"> </w:t>
      </w:r>
      <w:r w:rsidRPr="00AA4DCC">
        <w:rPr>
          <w:rFonts w:ascii="Tahoma" w:hAnsi="Tahoma" w:cs="Tahoma"/>
          <w:bCs/>
        </w:rPr>
        <w:t xml:space="preserve">deberá </w:t>
      </w:r>
      <w:r w:rsidR="0056090D">
        <w:rPr>
          <w:rFonts w:ascii="Tahoma" w:hAnsi="Tahoma" w:cs="Tahoma"/>
          <w:bCs/>
        </w:rPr>
        <w:t xml:space="preserve">completarse el formulario de </w:t>
      </w:r>
      <w:r w:rsidR="00AC33D5">
        <w:rPr>
          <w:rFonts w:ascii="Tahoma" w:hAnsi="Tahoma" w:cs="Tahoma"/>
          <w:bCs/>
        </w:rPr>
        <w:t>“</w:t>
      </w:r>
      <w:r w:rsidR="0056090D">
        <w:rPr>
          <w:rFonts w:ascii="Tahoma" w:hAnsi="Tahoma" w:cs="Tahoma"/>
          <w:bCs/>
        </w:rPr>
        <w:t>Declaración de Especies</w:t>
      </w:r>
      <w:r w:rsidR="00AC33D5">
        <w:rPr>
          <w:rFonts w:ascii="Tahoma" w:hAnsi="Tahoma" w:cs="Tahoma"/>
          <w:bCs/>
        </w:rPr>
        <w:t>”</w:t>
      </w:r>
      <w:r w:rsidR="0056090D">
        <w:rPr>
          <w:rFonts w:ascii="Tahoma" w:hAnsi="Tahoma" w:cs="Tahoma"/>
          <w:bCs/>
        </w:rPr>
        <w:t xml:space="preserve">, el que para estos efectos revestirá el carácter de Declaración Jurada. Opcionalmente, podrán </w:t>
      </w:r>
      <w:r w:rsidR="00C61F03">
        <w:rPr>
          <w:rFonts w:ascii="Tahoma" w:hAnsi="Tahoma" w:cs="Tahoma"/>
          <w:bCs/>
        </w:rPr>
        <w:t>incluirse</w:t>
      </w:r>
      <w:r w:rsidR="0056090D">
        <w:rPr>
          <w:rFonts w:ascii="Tahoma" w:hAnsi="Tahoma" w:cs="Tahoma"/>
          <w:bCs/>
        </w:rPr>
        <w:t xml:space="preserve"> las facturas y/o boletas de las especies.</w:t>
      </w:r>
      <w:r w:rsidRPr="00AA4DCC">
        <w:rPr>
          <w:rFonts w:ascii="Tahoma" w:hAnsi="Tahoma" w:cs="Tahoma"/>
          <w:bCs/>
        </w:rPr>
        <w:t xml:space="preserve"> </w:t>
      </w:r>
    </w:p>
    <w:p w:rsidR="007E64AD" w:rsidRDefault="007E64AD" w:rsidP="00AA4DCC">
      <w:pPr>
        <w:ind w:left="426"/>
        <w:jc w:val="both"/>
        <w:rPr>
          <w:rFonts w:ascii="Tahoma" w:hAnsi="Tahoma" w:cs="Tahoma"/>
          <w:bCs/>
        </w:rPr>
      </w:pPr>
      <w:r>
        <w:rPr>
          <w:rFonts w:ascii="Tahoma" w:hAnsi="Tahoma" w:cs="Tahoma"/>
          <w:bCs/>
        </w:rPr>
        <w:t>Además, deberá</w:t>
      </w:r>
      <w:r w:rsidR="002D4F51">
        <w:rPr>
          <w:rFonts w:ascii="Tahoma" w:hAnsi="Tahoma" w:cs="Tahoma"/>
          <w:bCs/>
        </w:rPr>
        <w:t>n</w:t>
      </w:r>
      <w:r>
        <w:rPr>
          <w:rFonts w:ascii="Tahoma" w:hAnsi="Tahoma" w:cs="Tahoma"/>
          <w:bCs/>
        </w:rPr>
        <w:t xml:space="preserve"> adjuntarse a la solicitud ya sea por vía electrónica o manual, según corresponda a la forma de presentación </w:t>
      </w:r>
      <w:r w:rsidR="00AA4DCC">
        <w:rPr>
          <w:rFonts w:ascii="Tahoma" w:hAnsi="Tahoma" w:cs="Tahoma"/>
          <w:bCs/>
        </w:rPr>
        <w:t xml:space="preserve">de </w:t>
      </w:r>
      <w:r w:rsidR="00C61F03">
        <w:rPr>
          <w:rFonts w:ascii="Tahoma" w:hAnsi="Tahoma" w:cs="Tahoma"/>
          <w:bCs/>
        </w:rPr>
        <w:t>ésta</w:t>
      </w:r>
      <w:r>
        <w:rPr>
          <w:rFonts w:ascii="Tahoma" w:hAnsi="Tahoma" w:cs="Tahoma"/>
          <w:bCs/>
        </w:rPr>
        <w:t xml:space="preserve">, los documentos que se indican </w:t>
      </w:r>
      <w:r w:rsidRPr="004B6088">
        <w:rPr>
          <w:rFonts w:ascii="Tahoma" w:hAnsi="Tahoma" w:cs="Tahoma"/>
          <w:bCs/>
        </w:rPr>
        <w:t xml:space="preserve">en el numeral </w:t>
      </w:r>
      <w:r w:rsidR="004B6088" w:rsidRPr="004B6088">
        <w:rPr>
          <w:rFonts w:ascii="Tahoma" w:hAnsi="Tahoma" w:cs="Tahoma"/>
          <w:bCs/>
        </w:rPr>
        <w:t>1</w:t>
      </w:r>
      <w:r w:rsidR="00C16270">
        <w:rPr>
          <w:rFonts w:ascii="Tahoma" w:hAnsi="Tahoma" w:cs="Tahoma"/>
          <w:bCs/>
        </w:rPr>
        <w:t>4</w:t>
      </w:r>
      <w:r>
        <w:rPr>
          <w:rFonts w:ascii="Tahoma" w:hAnsi="Tahoma" w:cs="Tahoma"/>
          <w:bCs/>
        </w:rPr>
        <w:t>, en el cual se señala, por cada tipo de beneficiario, los antecedentes que se deben presentar par</w:t>
      </w:r>
      <w:r w:rsidR="0056090D">
        <w:rPr>
          <w:rFonts w:ascii="Tahoma" w:hAnsi="Tahoma" w:cs="Tahoma"/>
          <w:bCs/>
        </w:rPr>
        <w:t>a</w:t>
      </w:r>
      <w:r>
        <w:rPr>
          <w:rFonts w:ascii="Tahoma" w:hAnsi="Tahoma" w:cs="Tahoma"/>
          <w:bCs/>
        </w:rPr>
        <w:t xml:space="preserve"> </w:t>
      </w:r>
      <w:r w:rsidR="00AC33D5">
        <w:rPr>
          <w:rFonts w:ascii="Tahoma" w:hAnsi="Tahoma" w:cs="Tahoma"/>
          <w:bCs/>
        </w:rPr>
        <w:t xml:space="preserve">efectos de </w:t>
      </w:r>
      <w:r w:rsidR="002F1393">
        <w:rPr>
          <w:rFonts w:ascii="Tahoma" w:hAnsi="Tahoma" w:cs="Tahoma"/>
          <w:bCs/>
        </w:rPr>
        <w:t xml:space="preserve">evaluar la pertinencia de otorgar </w:t>
      </w:r>
      <w:r>
        <w:rPr>
          <w:rFonts w:ascii="Tahoma" w:hAnsi="Tahoma" w:cs="Tahoma"/>
          <w:bCs/>
        </w:rPr>
        <w:t>el beneficio.</w:t>
      </w:r>
    </w:p>
    <w:p w:rsidR="00BE0268" w:rsidRDefault="00BE0268" w:rsidP="0014426C">
      <w:pPr>
        <w:ind w:left="708" w:hanging="708"/>
        <w:jc w:val="both"/>
        <w:rPr>
          <w:rFonts w:ascii="Tahoma" w:hAnsi="Tahoma" w:cs="Tahoma"/>
          <w:bCs/>
        </w:rPr>
      </w:pPr>
    </w:p>
    <w:p w:rsidR="00253B66" w:rsidRDefault="0014426C" w:rsidP="0014426C">
      <w:pPr>
        <w:spacing w:after="0" w:line="240" w:lineRule="auto"/>
        <w:ind w:left="360" w:hanging="360"/>
        <w:jc w:val="both"/>
        <w:rPr>
          <w:rFonts w:ascii="Tahoma" w:hAnsi="Tahoma" w:cs="Tahoma"/>
          <w:b/>
        </w:rPr>
      </w:pPr>
      <w:r>
        <w:rPr>
          <w:rFonts w:ascii="Tahoma" w:hAnsi="Tahoma" w:cs="Tahoma"/>
          <w:b/>
        </w:rPr>
        <w:t>1</w:t>
      </w:r>
      <w:r w:rsidR="00BE0268">
        <w:rPr>
          <w:rFonts w:ascii="Tahoma" w:hAnsi="Tahoma" w:cs="Tahoma"/>
          <w:b/>
        </w:rPr>
        <w:t>3</w:t>
      </w:r>
      <w:r>
        <w:rPr>
          <w:rFonts w:ascii="Tahoma" w:hAnsi="Tahoma" w:cs="Tahoma"/>
          <w:b/>
        </w:rPr>
        <w:t>.</w:t>
      </w:r>
      <w:r w:rsidR="00253B66">
        <w:rPr>
          <w:rFonts w:ascii="Tahoma" w:hAnsi="Tahoma" w:cs="Tahoma"/>
          <w:b/>
        </w:rPr>
        <w:t xml:space="preserve"> </w:t>
      </w:r>
      <w:r w:rsidR="00253B66" w:rsidRPr="0074258B">
        <w:rPr>
          <w:rFonts w:ascii="Tahoma" w:hAnsi="Tahoma" w:cs="Tahoma"/>
          <w:b/>
        </w:rPr>
        <w:t xml:space="preserve">DE LA </w:t>
      </w:r>
      <w:r w:rsidR="00253B66">
        <w:rPr>
          <w:rFonts w:ascii="Tahoma" w:hAnsi="Tahoma" w:cs="Tahoma"/>
          <w:b/>
        </w:rPr>
        <w:t>TRAMITACIÓN DE LA SOLICITUD</w:t>
      </w:r>
    </w:p>
    <w:p w:rsidR="00253B66" w:rsidRDefault="00253B66" w:rsidP="00253B66">
      <w:pPr>
        <w:spacing w:after="0" w:line="240" w:lineRule="auto"/>
        <w:ind w:left="360"/>
        <w:jc w:val="both"/>
        <w:rPr>
          <w:rFonts w:ascii="Tahoma" w:hAnsi="Tahoma" w:cs="Tahoma"/>
          <w:b/>
        </w:rPr>
      </w:pPr>
    </w:p>
    <w:p w:rsidR="00AC33D5" w:rsidRDefault="00155919" w:rsidP="004B6088">
      <w:pPr>
        <w:ind w:left="1410" w:hanging="1050"/>
        <w:jc w:val="both"/>
        <w:rPr>
          <w:rFonts w:ascii="Tahoma" w:hAnsi="Tahoma" w:cs="Tahoma"/>
        </w:rPr>
      </w:pPr>
      <w:r w:rsidRPr="00FC7394">
        <w:rPr>
          <w:rFonts w:ascii="Tahoma" w:hAnsi="Tahoma" w:cs="Tahoma"/>
          <w:b/>
        </w:rPr>
        <w:t>1</w:t>
      </w:r>
      <w:r w:rsidR="00BE0268">
        <w:rPr>
          <w:rFonts w:ascii="Tahoma" w:hAnsi="Tahoma" w:cs="Tahoma"/>
          <w:b/>
        </w:rPr>
        <w:t>3</w:t>
      </w:r>
      <w:r w:rsidRPr="00FC7394">
        <w:rPr>
          <w:rFonts w:ascii="Tahoma" w:hAnsi="Tahoma" w:cs="Tahoma"/>
          <w:b/>
        </w:rPr>
        <w:t>.1</w:t>
      </w:r>
      <w:r>
        <w:rPr>
          <w:rFonts w:ascii="Tahoma" w:hAnsi="Tahoma" w:cs="Tahoma"/>
        </w:rPr>
        <w:tab/>
      </w:r>
      <w:r w:rsidR="00253B66">
        <w:rPr>
          <w:rFonts w:ascii="Tahoma" w:hAnsi="Tahoma" w:cs="Tahoma"/>
        </w:rPr>
        <w:t>El beneficiario o el tercero mandatado para este efecto, deberá presentar la solicitud requiriendo el beneficio, conjuntamente con los antecedentes e información requerida para ello</w:t>
      </w:r>
      <w:r w:rsidR="005849FB">
        <w:rPr>
          <w:rFonts w:ascii="Tahoma" w:hAnsi="Tahoma" w:cs="Tahoma"/>
        </w:rPr>
        <w:t xml:space="preserve">, ya sea electrónicamente a través del </w:t>
      </w:r>
      <w:r w:rsidR="00011408">
        <w:rPr>
          <w:rFonts w:ascii="Tahoma" w:hAnsi="Tahoma" w:cs="Tahoma"/>
        </w:rPr>
        <w:t>S</w:t>
      </w:r>
      <w:r w:rsidR="005849FB">
        <w:rPr>
          <w:rFonts w:ascii="Tahoma" w:hAnsi="Tahoma" w:cs="Tahoma"/>
        </w:rPr>
        <w:t xml:space="preserve">istema </w:t>
      </w:r>
      <w:r w:rsidR="00011408">
        <w:rPr>
          <w:rFonts w:ascii="Tahoma" w:hAnsi="Tahoma" w:cs="Tahoma"/>
        </w:rPr>
        <w:t>de Tramitación Online</w:t>
      </w:r>
      <w:r w:rsidR="005849FB">
        <w:rPr>
          <w:rFonts w:ascii="Tahoma" w:hAnsi="Tahoma" w:cs="Tahoma"/>
        </w:rPr>
        <w:t xml:space="preserve"> del Servicio Nacional de Aduanas</w:t>
      </w:r>
      <w:r w:rsidR="00374E1F">
        <w:rPr>
          <w:rFonts w:ascii="Tahoma" w:hAnsi="Tahoma" w:cs="Tahoma"/>
        </w:rPr>
        <w:t xml:space="preserve">. </w:t>
      </w:r>
    </w:p>
    <w:p w:rsidR="00253B66" w:rsidRDefault="005849FB" w:rsidP="003A7764">
      <w:pPr>
        <w:ind w:left="1410"/>
        <w:jc w:val="both"/>
        <w:rPr>
          <w:rFonts w:ascii="Tahoma" w:hAnsi="Tahoma" w:cs="Tahoma"/>
        </w:rPr>
      </w:pPr>
      <w:r>
        <w:rPr>
          <w:rFonts w:ascii="Tahoma" w:hAnsi="Tahoma" w:cs="Tahoma"/>
        </w:rPr>
        <w:t xml:space="preserve">La </w:t>
      </w:r>
      <w:r w:rsidR="00AC33D5">
        <w:rPr>
          <w:rFonts w:ascii="Tahoma" w:hAnsi="Tahoma" w:cs="Tahoma"/>
        </w:rPr>
        <w:t>S</w:t>
      </w:r>
      <w:r>
        <w:rPr>
          <w:rFonts w:ascii="Tahoma" w:hAnsi="Tahoma" w:cs="Tahoma"/>
        </w:rPr>
        <w:t>olicitud</w:t>
      </w:r>
      <w:r w:rsidR="00AC33D5">
        <w:rPr>
          <w:rFonts w:ascii="Tahoma" w:hAnsi="Tahoma" w:cs="Tahoma"/>
        </w:rPr>
        <w:t xml:space="preserve"> de Liberación de Derechos junto con la Declaración de Vehículo y la Declaración de Especies</w:t>
      </w:r>
      <w:r>
        <w:rPr>
          <w:rFonts w:ascii="Tahoma" w:hAnsi="Tahoma" w:cs="Tahoma"/>
        </w:rPr>
        <w:t xml:space="preserve"> </w:t>
      </w:r>
      <w:r w:rsidR="00AC33D5">
        <w:rPr>
          <w:rFonts w:ascii="Tahoma" w:hAnsi="Tahoma" w:cs="Tahoma"/>
        </w:rPr>
        <w:t>debe</w:t>
      </w:r>
      <w:r>
        <w:rPr>
          <w:rFonts w:ascii="Tahoma" w:hAnsi="Tahoma" w:cs="Tahoma"/>
        </w:rPr>
        <w:t xml:space="preserve"> ser </w:t>
      </w:r>
      <w:r w:rsidR="00AC33D5">
        <w:rPr>
          <w:rFonts w:ascii="Tahoma" w:hAnsi="Tahoma" w:cs="Tahoma"/>
        </w:rPr>
        <w:t>rellenada</w:t>
      </w:r>
      <w:r>
        <w:rPr>
          <w:rFonts w:ascii="Tahoma" w:hAnsi="Tahoma" w:cs="Tahoma"/>
        </w:rPr>
        <w:t xml:space="preserve"> en línea</w:t>
      </w:r>
      <w:r w:rsidR="00AC33D5">
        <w:rPr>
          <w:rFonts w:ascii="Tahoma" w:hAnsi="Tahoma" w:cs="Tahoma"/>
        </w:rPr>
        <w:t>, para su presentación,</w:t>
      </w:r>
      <w:r>
        <w:rPr>
          <w:rFonts w:ascii="Tahoma" w:hAnsi="Tahoma" w:cs="Tahoma"/>
        </w:rPr>
        <w:t xml:space="preserve"> a través del sistema de tramitación electrónica</w:t>
      </w:r>
      <w:r w:rsidR="00AC33D5">
        <w:rPr>
          <w:rFonts w:ascii="Tahoma" w:hAnsi="Tahoma" w:cs="Tahoma"/>
        </w:rPr>
        <w:t xml:space="preserve"> disponible en el sitio web de Servicio Nacional de Aduanas.</w:t>
      </w:r>
    </w:p>
    <w:p w:rsidR="00253B66" w:rsidRDefault="00253B66" w:rsidP="00253B66">
      <w:pPr>
        <w:spacing w:after="0" w:line="240" w:lineRule="auto"/>
        <w:ind w:left="360"/>
        <w:jc w:val="both"/>
        <w:rPr>
          <w:rFonts w:ascii="Tahoma" w:hAnsi="Tahoma" w:cs="Tahoma"/>
        </w:rPr>
      </w:pPr>
    </w:p>
    <w:p w:rsidR="00AC33D5" w:rsidRDefault="00155919" w:rsidP="005849FB">
      <w:pPr>
        <w:ind w:left="1410" w:hanging="1050"/>
        <w:jc w:val="both"/>
        <w:rPr>
          <w:rFonts w:ascii="Tahoma" w:hAnsi="Tahoma" w:cs="Tahoma"/>
        </w:rPr>
      </w:pPr>
      <w:r w:rsidRPr="00FC7394">
        <w:rPr>
          <w:rFonts w:ascii="Tahoma" w:hAnsi="Tahoma" w:cs="Tahoma"/>
          <w:b/>
        </w:rPr>
        <w:t>1</w:t>
      </w:r>
      <w:r w:rsidR="00BE0268">
        <w:rPr>
          <w:rFonts w:ascii="Tahoma" w:hAnsi="Tahoma" w:cs="Tahoma"/>
          <w:b/>
        </w:rPr>
        <w:t>3</w:t>
      </w:r>
      <w:r w:rsidRPr="00FC7394">
        <w:rPr>
          <w:rFonts w:ascii="Tahoma" w:hAnsi="Tahoma" w:cs="Tahoma"/>
          <w:b/>
        </w:rPr>
        <w:t>.2</w:t>
      </w:r>
      <w:r>
        <w:rPr>
          <w:rFonts w:ascii="Tahoma" w:hAnsi="Tahoma" w:cs="Tahoma"/>
        </w:rPr>
        <w:t xml:space="preserve"> </w:t>
      </w:r>
      <w:r w:rsidR="00027650">
        <w:rPr>
          <w:rFonts w:ascii="Tahoma" w:hAnsi="Tahoma" w:cs="Tahoma"/>
        </w:rPr>
        <w:tab/>
      </w:r>
      <w:r w:rsidR="005849FB">
        <w:rPr>
          <w:rFonts w:ascii="Tahoma" w:hAnsi="Tahoma" w:cs="Tahoma"/>
        </w:rPr>
        <w:t xml:space="preserve">Recepcionada la solicitud, las </w:t>
      </w:r>
      <w:r w:rsidR="00253B66">
        <w:rPr>
          <w:rFonts w:ascii="Tahoma" w:hAnsi="Tahoma" w:cs="Tahoma"/>
        </w:rPr>
        <w:t>Direcciones Regionales y Administraciones de Aduana, según corresponda</w:t>
      </w:r>
      <w:r w:rsidR="005849FB">
        <w:rPr>
          <w:rFonts w:ascii="Tahoma" w:hAnsi="Tahoma" w:cs="Tahoma"/>
        </w:rPr>
        <w:t>,</w:t>
      </w:r>
      <w:r w:rsidR="00253B66">
        <w:rPr>
          <w:rFonts w:ascii="Tahoma" w:hAnsi="Tahoma" w:cs="Tahoma"/>
        </w:rPr>
        <w:t xml:space="preserve"> </w:t>
      </w:r>
      <w:r w:rsidR="005849FB">
        <w:rPr>
          <w:rFonts w:ascii="Tahoma" w:hAnsi="Tahoma" w:cs="Tahoma"/>
        </w:rPr>
        <w:t xml:space="preserve">deben </w:t>
      </w:r>
      <w:r w:rsidR="00253B66">
        <w:rPr>
          <w:rFonts w:ascii="Tahoma" w:hAnsi="Tahoma" w:cs="Tahoma"/>
        </w:rPr>
        <w:t xml:space="preserve">revisar que </w:t>
      </w:r>
      <w:r w:rsidR="005849FB">
        <w:rPr>
          <w:rFonts w:ascii="Tahoma" w:hAnsi="Tahoma" w:cs="Tahoma"/>
        </w:rPr>
        <w:t>ésta</w:t>
      </w:r>
      <w:r w:rsidR="00253B66">
        <w:rPr>
          <w:rFonts w:ascii="Tahoma" w:hAnsi="Tahoma" w:cs="Tahoma"/>
        </w:rPr>
        <w:t xml:space="preserve"> cumpla con las menciones indicadas en el </w:t>
      </w:r>
      <w:r w:rsidR="00253B66" w:rsidRPr="00FC7394">
        <w:rPr>
          <w:rFonts w:ascii="Tahoma" w:hAnsi="Tahoma" w:cs="Tahoma"/>
        </w:rPr>
        <w:t xml:space="preserve">numeral </w:t>
      </w:r>
      <w:r w:rsidRPr="003A7764">
        <w:rPr>
          <w:rFonts w:ascii="Tahoma" w:hAnsi="Tahoma" w:cs="Tahoma"/>
        </w:rPr>
        <w:t>1</w:t>
      </w:r>
      <w:r w:rsidR="00C16270">
        <w:rPr>
          <w:rFonts w:ascii="Tahoma" w:hAnsi="Tahoma" w:cs="Tahoma"/>
        </w:rPr>
        <w:t>2</w:t>
      </w:r>
      <w:r w:rsidRPr="00FC7394">
        <w:rPr>
          <w:rFonts w:ascii="Tahoma" w:hAnsi="Tahoma" w:cs="Tahoma"/>
        </w:rPr>
        <w:t xml:space="preserve"> </w:t>
      </w:r>
      <w:r w:rsidR="00253B66" w:rsidRPr="00FC7394">
        <w:rPr>
          <w:rFonts w:ascii="Tahoma" w:hAnsi="Tahoma" w:cs="Tahoma"/>
        </w:rPr>
        <w:t>precedente, que se acompañen los antecedentes</w:t>
      </w:r>
      <w:r w:rsidR="005849FB">
        <w:rPr>
          <w:rFonts w:ascii="Tahoma" w:hAnsi="Tahoma" w:cs="Tahoma"/>
        </w:rPr>
        <w:t xml:space="preserve"> y formalidades</w:t>
      </w:r>
      <w:r w:rsidR="00253B66" w:rsidRPr="00FC7394">
        <w:rPr>
          <w:rFonts w:ascii="Tahoma" w:hAnsi="Tahoma" w:cs="Tahoma"/>
        </w:rPr>
        <w:t xml:space="preserve"> señalados en el numeral </w:t>
      </w:r>
      <w:r w:rsidR="00C61F03" w:rsidRPr="003A7764">
        <w:rPr>
          <w:rFonts w:ascii="Tahoma" w:hAnsi="Tahoma" w:cs="Tahoma"/>
        </w:rPr>
        <w:t>1</w:t>
      </w:r>
      <w:r w:rsidR="00C16270">
        <w:rPr>
          <w:rFonts w:ascii="Tahoma" w:hAnsi="Tahoma" w:cs="Tahoma"/>
        </w:rPr>
        <w:t>4</w:t>
      </w:r>
      <w:r w:rsidR="00253B66" w:rsidRPr="00FC7394">
        <w:rPr>
          <w:rFonts w:ascii="Tahoma" w:hAnsi="Tahoma" w:cs="Tahoma"/>
        </w:rPr>
        <w:t xml:space="preserve">; y, que éstos </w:t>
      </w:r>
      <w:r w:rsidR="00253B66">
        <w:rPr>
          <w:rFonts w:ascii="Tahoma" w:hAnsi="Tahoma" w:cs="Tahoma"/>
        </w:rPr>
        <w:t xml:space="preserve">correspondan a aquellos detallados en dicha solicitud. </w:t>
      </w:r>
    </w:p>
    <w:p w:rsidR="00253B66" w:rsidRPr="003A7764" w:rsidRDefault="00253B66" w:rsidP="003A7764">
      <w:pPr>
        <w:ind w:left="1410"/>
        <w:jc w:val="both"/>
        <w:rPr>
          <w:rFonts w:ascii="Tahoma" w:hAnsi="Tahoma" w:cs="Tahoma"/>
          <w:shd w:val="clear" w:color="auto" w:fill="FFFF00"/>
        </w:rPr>
      </w:pPr>
      <w:r>
        <w:rPr>
          <w:rFonts w:ascii="Tahoma" w:hAnsi="Tahoma" w:cs="Tahoma"/>
        </w:rPr>
        <w:t xml:space="preserve">Entre otros, se examinará si </w:t>
      </w:r>
      <w:r w:rsidR="00AC33D5">
        <w:rPr>
          <w:rFonts w:ascii="Tahoma" w:hAnsi="Tahoma" w:cs="Tahoma"/>
        </w:rPr>
        <w:t xml:space="preserve">la solicitud </w:t>
      </w:r>
      <w:r>
        <w:rPr>
          <w:rFonts w:ascii="Tahoma" w:hAnsi="Tahoma" w:cs="Tahoma"/>
        </w:rPr>
        <w:t xml:space="preserve">ha sido </w:t>
      </w:r>
      <w:r w:rsidR="00AC33D5">
        <w:rPr>
          <w:rFonts w:ascii="Tahoma" w:hAnsi="Tahoma" w:cs="Tahoma"/>
        </w:rPr>
        <w:t xml:space="preserve">presentada </w:t>
      </w:r>
      <w:r>
        <w:rPr>
          <w:rFonts w:ascii="Tahoma" w:hAnsi="Tahoma" w:cs="Tahoma"/>
        </w:rPr>
        <w:t>dentro de</w:t>
      </w:r>
      <w:r w:rsidR="005849FB">
        <w:rPr>
          <w:rFonts w:ascii="Tahoma" w:hAnsi="Tahoma" w:cs="Tahoma"/>
        </w:rPr>
        <w:t>l</w:t>
      </w:r>
      <w:r>
        <w:rPr>
          <w:rFonts w:ascii="Tahoma" w:hAnsi="Tahoma" w:cs="Tahoma"/>
        </w:rPr>
        <w:t xml:space="preserve"> plazo</w:t>
      </w:r>
      <w:r w:rsidR="00155919">
        <w:rPr>
          <w:rFonts w:ascii="Tahoma" w:hAnsi="Tahoma" w:cs="Tahoma"/>
        </w:rPr>
        <w:t xml:space="preserve"> de cuatro meses</w:t>
      </w:r>
      <w:r w:rsidR="005849FB">
        <w:rPr>
          <w:rFonts w:ascii="Tahoma" w:hAnsi="Tahoma" w:cs="Tahoma"/>
        </w:rPr>
        <w:t xml:space="preserve"> o del plazo de la prórroga otorgada</w:t>
      </w:r>
      <w:r w:rsidR="00155919">
        <w:rPr>
          <w:rFonts w:ascii="Tahoma" w:hAnsi="Tahoma" w:cs="Tahoma"/>
        </w:rPr>
        <w:t xml:space="preserve"> </w:t>
      </w:r>
      <w:r w:rsidR="00300FDF">
        <w:rPr>
          <w:rFonts w:ascii="Tahoma" w:hAnsi="Tahoma" w:cs="Tahoma"/>
        </w:rPr>
        <w:t xml:space="preserve">a </w:t>
      </w:r>
      <w:r>
        <w:rPr>
          <w:rFonts w:ascii="Tahoma" w:hAnsi="Tahoma" w:cs="Tahoma"/>
        </w:rPr>
        <w:t xml:space="preserve">que se refiere el numeral </w:t>
      </w:r>
      <w:r w:rsidR="00155919">
        <w:rPr>
          <w:rFonts w:ascii="Tahoma" w:hAnsi="Tahoma" w:cs="Tahoma"/>
        </w:rPr>
        <w:t>9</w:t>
      </w:r>
      <w:r w:rsidRPr="00155919">
        <w:rPr>
          <w:rFonts w:ascii="Tahoma" w:hAnsi="Tahoma" w:cs="Tahoma"/>
          <w:color w:val="FF0000"/>
        </w:rPr>
        <w:t xml:space="preserve"> </w:t>
      </w:r>
      <w:r>
        <w:rPr>
          <w:rFonts w:ascii="Tahoma" w:hAnsi="Tahoma" w:cs="Tahoma"/>
        </w:rPr>
        <w:t>precedente.  Si ello no fuere así, la solicitud será rechazada por no cumplimiento de plazo. En caso contrario, esto es, si ha sido presentada dentro del mencionado plazo, se continuará con su tramitación realizando un análisis de fondo de la solicitud y de los documentos que se acompañan.</w:t>
      </w:r>
    </w:p>
    <w:p w:rsidR="00253B66" w:rsidRDefault="00155919" w:rsidP="004B6088">
      <w:pPr>
        <w:ind w:left="1410" w:hanging="1050"/>
        <w:jc w:val="both"/>
        <w:rPr>
          <w:rFonts w:ascii="Tahoma" w:hAnsi="Tahoma" w:cs="Tahoma"/>
        </w:rPr>
      </w:pPr>
      <w:r w:rsidRPr="00FC7394">
        <w:rPr>
          <w:rFonts w:ascii="Tahoma" w:hAnsi="Tahoma" w:cs="Tahoma"/>
          <w:b/>
        </w:rPr>
        <w:t>1</w:t>
      </w:r>
      <w:r w:rsidR="00BE0268">
        <w:rPr>
          <w:rFonts w:ascii="Tahoma" w:hAnsi="Tahoma" w:cs="Tahoma"/>
          <w:b/>
        </w:rPr>
        <w:t>3</w:t>
      </w:r>
      <w:r w:rsidRPr="00FC7394">
        <w:rPr>
          <w:rFonts w:ascii="Tahoma" w:hAnsi="Tahoma" w:cs="Tahoma"/>
          <w:b/>
        </w:rPr>
        <w:t>.3</w:t>
      </w:r>
      <w:r w:rsidR="00027650">
        <w:rPr>
          <w:rFonts w:ascii="Tahoma" w:hAnsi="Tahoma" w:cs="Tahoma"/>
        </w:rPr>
        <w:tab/>
      </w:r>
      <w:r w:rsidR="00253B66">
        <w:rPr>
          <w:rFonts w:ascii="Tahoma" w:hAnsi="Tahoma" w:cs="Tahoma"/>
        </w:rPr>
        <w:t>En caso que, tras su examen la Dirección Regional o Administración de Aduana determine que la solicitud no cumple con la indicación de las menciones estable</w:t>
      </w:r>
      <w:r w:rsidR="00AC7E06">
        <w:rPr>
          <w:rFonts w:ascii="Tahoma" w:hAnsi="Tahoma" w:cs="Tahoma"/>
        </w:rPr>
        <w:t>c</w:t>
      </w:r>
      <w:r w:rsidR="00253B66">
        <w:rPr>
          <w:rFonts w:ascii="Tahoma" w:hAnsi="Tahoma" w:cs="Tahoma"/>
        </w:rPr>
        <w:t xml:space="preserve">idas en los numerales </w:t>
      </w:r>
      <w:r>
        <w:rPr>
          <w:rFonts w:ascii="Tahoma" w:hAnsi="Tahoma" w:cs="Tahoma"/>
        </w:rPr>
        <w:t>1</w:t>
      </w:r>
      <w:r w:rsidR="00C16270">
        <w:rPr>
          <w:rFonts w:ascii="Tahoma" w:hAnsi="Tahoma" w:cs="Tahoma"/>
        </w:rPr>
        <w:t>2</w:t>
      </w:r>
      <w:r w:rsidR="005849FB">
        <w:rPr>
          <w:rFonts w:ascii="Tahoma" w:hAnsi="Tahoma" w:cs="Tahoma"/>
        </w:rPr>
        <w:t xml:space="preserve"> y 1</w:t>
      </w:r>
      <w:r w:rsidR="00C16270">
        <w:rPr>
          <w:rFonts w:ascii="Tahoma" w:hAnsi="Tahoma" w:cs="Tahoma"/>
        </w:rPr>
        <w:t>4</w:t>
      </w:r>
      <w:r w:rsidR="00253B66">
        <w:rPr>
          <w:rFonts w:ascii="Tahoma" w:hAnsi="Tahoma" w:cs="Tahoma"/>
        </w:rPr>
        <w:t>, se solicitará se completen o rectifiquen los antecedentes, vía sistema computacional.</w:t>
      </w:r>
    </w:p>
    <w:p w:rsidR="00253B66" w:rsidRDefault="00253B66" w:rsidP="004B6088">
      <w:pPr>
        <w:ind w:left="1410"/>
        <w:jc w:val="both"/>
        <w:rPr>
          <w:rFonts w:ascii="Tahoma" w:hAnsi="Tahoma" w:cs="Tahoma"/>
        </w:rPr>
      </w:pPr>
      <w:r>
        <w:rPr>
          <w:rFonts w:ascii="Tahoma" w:hAnsi="Tahoma" w:cs="Tahoma"/>
        </w:rPr>
        <w:t>En caso de rechazo</w:t>
      </w:r>
      <w:r w:rsidR="005849FB">
        <w:rPr>
          <w:rFonts w:ascii="Tahoma" w:hAnsi="Tahoma" w:cs="Tahoma"/>
        </w:rPr>
        <w:t xml:space="preserve"> por no cumplir con las formalidades requeridas</w:t>
      </w:r>
      <w:r>
        <w:rPr>
          <w:rFonts w:ascii="Tahoma" w:hAnsi="Tahoma" w:cs="Tahoma"/>
        </w:rPr>
        <w:t>, éste no impedirá una nueva presentación de la solicitud y sus antecedentes, siempre y cuando ésta se efectúe dentro de los plazos señalados para la obtención de la franquicia.</w:t>
      </w:r>
    </w:p>
    <w:p w:rsidR="00253B66" w:rsidRDefault="00155919" w:rsidP="004B6088">
      <w:pPr>
        <w:ind w:left="1410" w:hanging="1050"/>
        <w:jc w:val="both"/>
        <w:rPr>
          <w:rFonts w:ascii="Tahoma" w:hAnsi="Tahoma" w:cs="Tahoma"/>
        </w:rPr>
      </w:pPr>
      <w:r w:rsidRPr="00027650">
        <w:rPr>
          <w:rFonts w:ascii="Tahoma" w:hAnsi="Tahoma" w:cs="Tahoma"/>
          <w:b/>
        </w:rPr>
        <w:t>1</w:t>
      </w:r>
      <w:r w:rsidR="00BE0268">
        <w:rPr>
          <w:rFonts w:ascii="Tahoma" w:hAnsi="Tahoma" w:cs="Tahoma"/>
          <w:b/>
        </w:rPr>
        <w:t>3</w:t>
      </w:r>
      <w:r w:rsidRPr="00027650">
        <w:rPr>
          <w:rFonts w:ascii="Tahoma" w:hAnsi="Tahoma" w:cs="Tahoma"/>
          <w:b/>
        </w:rPr>
        <w:t>.4</w:t>
      </w:r>
      <w:r>
        <w:rPr>
          <w:rFonts w:ascii="Tahoma" w:hAnsi="Tahoma" w:cs="Tahoma"/>
        </w:rPr>
        <w:t xml:space="preserve"> </w:t>
      </w:r>
      <w:r w:rsidR="00027650">
        <w:rPr>
          <w:rFonts w:ascii="Tahoma" w:hAnsi="Tahoma" w:cs="Tahoma"/>
        </w:rPr>
        <w:tab/>
      </w:r>
      <w:r w:rsidR="00253B66">
        <w:rPr>
          <w:rFonts w:ascii="Tahoma" w:hAnsi="Tahoma" w:cs="Tahoma"/>
        </w:rPr>
        <w:t xml:space="preserve">Si la solicitud cumple con lo establecido en los numerales </w:t>
      </w:r>
      <w:r>
        <w:rPr>
          <w:rFonts w:ascii="Tahoma" w:hAnsi="Tahoma" w:cs="Tahoma"/>
        </w:rPr>
        <w:t>1</w:t>
      </w:r>
      <w:r w:rsidR="00C16270">
        <w:rPr>
          <w:rFonts w:ascii="Tahoma" w:hAnsi="Tahoma" w:cs="Tahoma"/>
        </w:rPr>
        <w:t>2</w:t>
      </w:r>
      <w:r w:rsidR="005849FB">
        <w:rPr>
          <w:rFonts w:ascii="Tahoma" w:hAnsi="Tahoma" w:cs="Tahoma"/>
        </w:rPr>
        <w:t xml:space="preserve"> y 1</w:t>
      </w:r>
      <w:r w:rsidR="00C16270">
        <w:rPr>
          <w:rFonts w:ascii="Tahoma" w:hAnsi="Tahoma" w:cs="Tahoma"/>
        </w:rPr>
        <w:t>4</w:t>
      </w:r>
      <w:r w:rsidR="00253B66">
        <w:rPr>
          <w:rFonts w:ascii="Tahoma" w:hAnsi="Tahoma" w:cs="Tahoma"/>
        </w:rPr>
        <w:t xml:space="preserve"> se aceptará a trámite, </w:t>
      </w:r>
      <w:r w:rsidR="003D0C20">
        <w:rPr>
          <w:rFonts w:ascii="Tahoma" w:hAnsi="Tahoma" w:cs="Tahoma"/>
        </w:rPr>
        <w:t>quedando la</w:t>
      </w:r>
      <w:r w:rsidR="00253B66">
        <w:rPr>
          <w:rFonts w:ascii="Tahoma" w:hAnsi="Tahoma" w:cs="Tahoma"/>
        </w:rPr>
        <w:t xml:space="preserve"> constancia de su aceptación en el sistema informático</w:t>
      </w:r>
      <w:r w:rsidR="003D0C20">
        <w:rPr>
          <w:rFonts w:ascii="Tahoma" w:hAnsi="Tahoma" w:cs="Tahoma"/>
        </w:rPr>
        <w:t>.</w:t>
      </w:r>
    </w:p>
    <w:p w:rsidR="00253B66" w:rsidRPr="00027650" w:rsidRDefault="00027650" w:rsidP="004B6088">
      <w:pPr>
        <w:ind w:left="1410" w:hanging="1050"/>
        <w:jc w:val="both"/>
        <w:rPr>
          <w:rFonts w:ascii="Tahoma" w:hAnsi="Tahoma" w:cs="Tahoma"/>
        </w:rPr>
      </w:pPr>
      <w:r w:rsidRPr="00027650">
        <w:rPr>
          <w:rFonts w:ascii="Tahoma" w:hAnsi="Tahoma" w:cs="Tahoma"/>
          <w:b/>
        </w:rPr>
        <w:t>1</w:t>
      </w:r>
      <w:r w:rsidR="00BE0268">
        <w:rPr>
          <w:rFonts w:ascii="Tahoma" w:hAnsi="Tahoma" w:cs="Tahoma"/>
          <w:b/>
        </w:rPr>
        <w:t>3</w:t>
      </w:r>
      <w:r w:rsidRPr="00027650">
        <w:rPr>
          <w:rFonts w:ascii="Tahoma" w:hAnsi="Tahoma" w:cs="Tahoma"/>
          <w:b/>
        </w:rPr>
        <w:t>.5</w:t>
      </w:r>
      <w:r>
        <w:rPr>
          <w:rFonts w:ascii="Tahoma" w:hAnsi="Tahoma" w:cs="Tahoma"/>
        </w:rPr>
        <w:t xml:space="preserve"> </w:t>
      </w:r>
      <w:r>
        <w:rPr>
          <w:rFonts w:ascii="Tahoma" w:hAnsi="Tahoma" w:cs="Tahoma"/>
        </w:rPr>
        <w:tab/>
      </w:r>
      <w:r w:rsidR="00253B66">
        <w:rPr>
          <w:rFonts w:ascii="Tahoma" w:hAnsi="Tahoma" w:cs="Tahoma"/>
        </w:rPr>
        <w:t xml:space="preserve">En caso que, del análisis de la solicitud y sus antecedentes, se determine que </w:t>
      </w:r>
      <w:r w:rsidR="005849FB">
        <w:rPr>
          <w:rFonts w:ascii="Tahoma" w:hAnsi="Tahoma" w:cs="Tahoma"/>
        </w:rPr>
        <w:t xml:space="preserve">el beneficiario </w:t>
      </w:r>
      <w:r w:rsidR="00253B66">
        <w:rPr>
          <w:rFonts w:ascii="Tahoma" w:hAnsi="Tahoma" w:cs="Tahoma"/>
        </w:rPr>
        <w:t xml:space="preserve">no cumple con los requisitos que hacen procedente </w:t>
      </w:r>
      <w:r w:rsidR="005849FB">
        <w:rPr>
          <w:rFonts w:ascii="Tahoma" w:hAnsi="Tahoma" w:cs="Tahoma"/>
        </w:rPr>
        <w:t xml:space="preserve">el otorgamiento de </w:t>
      </w:r>
      <w:r w:rsidR="00253B66">
        <w:rPr>
          <w:rFonts w:ascii="Tahoma" w:hAnsi="Tahoma" w:cs="Tahoma"/>
        </w:rPr>
        <w:t xml:space="preserve">la franquicia, </w:t>
      </w:r>
      <w:r w:rsidR="005849FB">
        <w:rPr>
          <w:rFonts w:ascii="Tahoma" w:hAnsi="Tahoma" w:cs="Tahoma"/>
        </w:rPr>
        <w:t xml:space="preserve">ésta </w:t>
      </w:r>
      <w:r w:rsidR="00253B66" w:rsidRPr="00027650">
        <w:rPr>
          <w:rFonts w:ascii="Tahoma" w:hAnsi="Tahoma" w:cs="Tahoma"/>
        </w:rPr>
        <w:t xml:space="preserve">se rechazará, </w:t>
      </w:r>
      <w:r w:rsidR="00253B66" w:rsidRPr="003A7764">
        <w:rPr>
          <w:rFonts w:ascii="Tahoma" w:hAnsi="Tahoma" w:cs="Tahoma"/>
        </w:rPr>
        <w:t>por resolución fundada</w:t>
      </w:r>
      <w:r w:rsidR="005849FB" w:rsidRPr="003A7764">
        <w:rPr>
          <w:rFonts w:ascii="Tahoma" w:hAnsi="Tahoma" w:cs="Tahoma"/>
        </w:rPr>
        <w:t xml:space="preserve"> del Director Regional o Administrador de Aduana</w:t>
      </w:r>
      <w:r w:rsidR="00253B66" w:rsidRPr="00027650">
        <w:rPr>
          <w:rFonts w:ascii="Tahoma" w:hAnsi="Tahoma" w:cs="Tahoma"/>
        </w:rPr>
        <w:t>, indicando los motivos que lo justifican.</w:t>
      </w:r>
    </w:p>
    <w:p w:rsidR="00027650" w:rsidRDefault="00027650" w:rsidP="004B6088">
      <w:pPr>
        <w:ind w:left="1410" w:hanging="1050"/>
        <w:jc w:val="both"/>
        <w:rPr>
          <w:rFonts w:ascii="Tahoma" w:hAnsi="Tahoma" w:cs="Tahoma"/>
        </w:rPr>
      </w:pPr>
      <w:r w:rsidRPr="00027650">
        <w:rPr>
          <w:rFonts w:ascii="Tahoma" w:hAnsi="Tahoma" w:cs="Tahoma"/>
          <w:b/>
        </w:rPr>
        <w:t>1</w:t>
      </w:r>
      <w:r w:rsidR="00BE0268">
        <w:rPr>
          <w:rFonts w:ascii="Tahoma" w:hAnsi="Tahoma" w:cs="Tahoma"/>
          <w:b/>
        </w:rPr>
        <w:t>3</w:t>
      </w:r>
      <w:r w:rsidRPr="00027650">
        <w:rPr>
          <w:rFonts w:ascii="Tahoma" w:hAnsi="Tahoma" w:cs="Tahoma"/>
          <w:b/>
        </w:rPr>
        <w:t>.6</w:t>
      </w:r>
      <w:r>
        <w:rPr>
          <w:rFonts w:ascii="Tahoma" w:hAnsi="Tahoma" w:cs="Tahoma"/>
        </w:rPr>
        <w:tab/>
      </w:r>
      <w:r w:rsidR="00253B66">
        <w:rPr>
          <w:rFonts w:ascii="Tahoma" w:hAnsi="Tahoma" w:cs="Tahoma"/>
        </w:rPr>
        <w:t>Verificada la concurrencia de los requisitos que hacen procedente la franquicia, y subsanada las observaciones</w:t>
      </w:r>
      <w:r w:rsidR="00FC3CA7">
        <w:rPr>
          <w:rFonts w:ascii="Tahoma" w:hAnsi="Tahoma" w:cs="Tahoma"/>
        </w:rPr>
        <w:t xml:space="preserve"> en el caso que se hubiesen formulado</w:t>
      </w:r>
      <w:r w:rsidR="00253B66">
        <w:rPr>
          <w:rFonts w:ascii="Tahoma" w:hAnsi="Tahoma" w:cs="Tahoma"/>
        </w:rPr>
        <w:t xml:space="preserve">, </w:t>
      </w:r>
      <w:r w:rsidRPr="00027650">
        <w:rPr>
          <w:rFonts w:ascii="Tahoma" w:hAnsi="Tahoma" w:cs="Tahoma"/>
        </w:rPr>
        <w:t>l</w:t>
      </w:r>
      <w:r w:rsidRPr="00027650">
        <w:rPr>
          <w:rFonts w:ascii="Tahoma" w:hAnsi="Tahoma" w:cs="Tahoma"/>
          <w:bCs/>
        </w:rPr>
        <w:t>a Direcci</w:t>
      </w:r>
      <w:r w:rsidR="00FC3CA7">
        <w:rPr>
          <w:rFonts w:ascii="Tahoma" w:hAnsi="Tahoma" w:cs="Tahoma"/>
          <w:bCs/>
        </w:rPr>
        <w:t xml:space="preserve">ón </w:t>
      </w:r>
      <w:r w:rsidRPr="00027650">
        <w:rPr>
          <w:rFonts w:ascii="Tahoma" w:hAnsi="Tahoma" w:cs="Tahoma"/>
          <w:bCs/>
        </w:rPr>
        <w:t>Regional</w:t>
      </w:r>
      <w:r w:rsidR="00FC3CA7">
        <w:rPr>
          <w:rFonts w:ascii="Tahoma" w:hAnsi="Tahoma" w:cs="Tahoma"/>
          <w:bCs/>
        </w:rPr>
        <w:t xml:space="preserve"> o</w:t>
      </w:r>
      <w:r w:rsidRPr="00027650">
        <w:rPr>
          <w:rFonts w:ascii="Tahoma" w:hAnsi="Tahoma" w:cs="Tahoma"/>
          <w:bCs/>
        </w:rPr>
        <w:t xml:space="preserve"> </w:t>
      </w:r>
      <w:r w:rsidR="005849FB">
        <w:rPr>
          <w:rFonts w:ascii="Tahoma" w:hAnsi="Tahoma" w:cs="Tahoma"/>
          <w:bCs/>
        </w:rPr>
        <w:t>A</w:t>
      </w:r>
      <w:r w:rsidRPr="00027650">
        <w:rPr>
          <w:rFonts w:ascii="Tahoma" w:hAnsi="Tahoma" w:cs="Tahoma"/>
          <w:bCs/>
        </w:rPr>
        <w:t>dministraci</w:t>
      </w:r>
      <w:r w:rsidR="00FC3CA7">
        <w:rPr>
          <w:rFonts w:ascii="Tahoma" w:hAnsi="Tahoma" w:cs="Tahoma"/>
          <w:bCs/>
        </w:rPr>
        <w:t>ón</w:t>
      </w:r>
      <w:r w:rsidRPr="00027650">
        <w:rPr>
          <w:rFonts w:ascii="Tahoma" w:hAnsi="Tahoma" w:cs="Tahoma"/>
          <w:bCs/>
        </w:rPr>
        <w:t xml:space="preserve"> de Aduana</w:t>
      </w:r>
      <w:r w:rsidR="00FC3CA7">
        <w:rPr>
          <w:rFonts w:ascii="Tahoma" w:hAnsi="Tahoma" w:cs="Tahoma"/>
          <w:bCs/>
        </w:rPr>
        <w:t>, según corresponda</w:t>
      </w:r>
      <w:r w:rsidRPr="00027650">
        <w:rPr>
          <w:rFonts w:ascii="Tahoma" w:hAnsi="Tahoma" w:cs="Tahoma"/>
          <w:bCs/>
        </w:rPr>
        <w:t xml:space="preserve">, dictará una resolución concediendo las franquicias </w:t>
      </w:r>
      <w:r w:rsidR="00FC3CA7">
        <w:rPr>
          <w:rFonts w:ascii="Tahoma" w:hAnsi="Tahoma" w:cs="Tahoma"/>
          <w:bCs/>
        </w:rPr>
        <w:t xml:space="preserve">e indicando el </w:t>
      </w:r>
      <w:r w:rsidR="00D377DD">
        <w:rPr>
          <w:rFonts w:ascii="Tahoma" w:hAnsi="Tahoma" w:cs="Tahoma"/>
          <w:bCs/>
        </w:rPr>
        <w:t>valor aduanero</w:t>
      </w:r>
      <w:r w:rsidR="00FC3CA7">
        <w:rPr>
          <w:rFonts w:ascii="Tahoma" w:hAnsi="Tahoma" w:cs="Tahoma"/>
          <w:bCs/>
        </w:rPr>
        <w:t xml:space="preserve"> para cada un</w:t>
      </w:r>
      <w:r w:rsidR="00D377DD">
        <w:rPr>
          <w:rFonts w:ascii="Tahoma" w:hAnsi="Tahoma" w:cs="Tahoma"/>
          <w:bCs/>
        </w:rPr>
        <w:t>a</w:t>
      </w:r>
      <w:r w:rsidR="00FC3CA7">
        <w:rPr>
          <w:rFonts w:ascii="Tahoma" w:hAnsi="Tahoma" w:cs="Tahoma"/>
          <w:bCs/>
        </w:rPr>
        <w:t xml:space="preserve"> de l</w:t>
      </w:r>
      <w:r w:rsidR="00D377DD">
        <w:rPr>
          <w:rFonts w:ascii="Tahoma" w:hAnsi="Tahoma" w:cs="Tahoma"/>
          <w:bCs/>
        </w:rPr>
        <w:t>a</w:t>
      </w:r>
      <w:r w:rsidR="00FC3CA7">
        <w:rPr>
          <w:rFonts w:ascii="Tahoma" w:hAnsi="Tahoma" w:cs="Tahoma"/>
          <w:bCs/>
        </w:rPr>
        <w:t>s</w:t>
      </w:r>
      <w:r w:rsidR="00E7095C">
        <w:rPr>
          <w:rFonts w:ascii="Tahoma" w:hAnsi="Tahoma" w:cs="Tahoma"/>
          <w:bCs/>
        </w:rPr>
        <w:t xml:space="preserve"> </w:t>
      </w:r>
      <w:r w:rsidR="00D377DD">
        <w:rPr>
          <w:rFonts w:ascii="Tahoma" w:hAnsi="Tahoma" w:cs="Tahoma"/>
          <w:bCs/>
        </w:rPr>
        <w:t>mercancías</w:t>
      </w:r>
      <w:r w:rsidR="00E7095C">
        <w:rPr>
          <w:rFonts w:ascii="Tahoma" w:hAnsi="Tahoma" w:cs="Tahoma"/>
          <w:bCs/>
        </w:rPr>
        <w:t xml:space="preserve"> y el </w:t>
      </w:r>
      <w:r w:rsidR="00D377DD">
        <w:rPr>
          <w:rFonts w:ascii="Tahoma" w:hAnsi="Tahoma" w:cs="Tahoma"/>
          <w:bCs/>
        </w:rPr>
        <w:t xml:space="preserve">monto </w:t>
      </w:r>
      <w:r w:rsidR="00E7095C">
        <w:rPr>
          <w:rFonts w:ascii="Tahoma" w:hAnsi="Tahoma" w:cs="Tahoma"/>
          <w:bCs/>
        </w:rPr>
        <w:t>total de la franquicia otorgada</w:t>
      </w:r>
      <w:r w:rsidR="00E65785">
        <w:rPr>
          <w:rFonts w:ascii="Tahoma" w:hAnsi="Tahoma" w:cs="Tahoma"/>
          <w:bCs/>
        </w:rPr>
        <w:t>.</w:t>
      </w:r>
      <w:r w:rsidRPr="00027650">
        <w:rPr>
          <w:rFonts w:ascii="Tahoma" w:hAnsi="Tahoma" w:cs="Tahoma"/>
          <w:bCs/>
        </w:rPr>
        <w:t xml:space="preserve"> </w:t>
      </w:r>
    </w:p>
    <w:p w:rsidR="00253B66" w:rsidRPr="00027650" w:rsidRDefault="00027650" w:rsidP="004B6088">
      <w:pPr>
        <w:ind w:left="1410" w:hanging="1050"/>
        <w:jc w:val="both"/>
        <w:rPr>
          <w:rFonts w:ascii="Tahoma" w:hAnsi="Tahoma" w:cs="Tahoma"/>
          <w:color w:val="FF0000"/>
        </w:rPr>
      </w:pPr>
      <w:r w:rsidRPr="00027650">
        <w:rPr>
          <w:rFonts w:ascii="Tahoma" w:hAnsi="Tahoma" w:cs="Tahoma"/>
          <w:b/>
        </w:rPr>
        <w:t>1</w:t>
      </w:r>
      <w:r w:rsidR="00BE0268">
        <w:rPr>
          <w:rFonts w:ascii="Tahoma" w:hAnsi="Tahoma" w:cs="Tahoma"/>
          <w:b/>
        </w:rPr>
        <w:t>3</w:t>
      </w:r>
      <w:r w:rsidRPr="00027650">
        <w:rPr>
          <w:rFonts w:ascii="Tahoma" w:hAnsi="Tahoma" w:cs="Tahoma"/>
          <w:b/>
        </w:rPr>
        <w:t xml:space="preserve">.7 </w:t>
      </w:r>
      <w:r w:rsidRPr="00027650">
        <w:rPr>
          <w:rFonts w:ascii="Tahoma" w:hAnsi="Tahoma" w:cs="Tahoma"/>
          <w:b/>
        </w:rPr>
        <w:tab/>
      </w:r>
      <w:r w:rsidR="00253B66" w:rsidRPr="004B6088">
        <w:rPr>
          <w:rFonts w:ascii="Tahoma" w:hAnsi="Tahoma" w:cs="Tahoma"/>
          <w:b/>
        </w:rPr>
        <w:t>La Resolución será notificada a través del sistema</w:t>
      </w:r>
      <w:r w:rsidR="00D06110">
        <w:rPr>
          <w:rFonts w:ascii="Tahoma" w:hAnsi="Tahoma" w:cs="Tahoma"/>
          <w:b/>
        </w:rPr>
        <w:t xml:space="preserve"> (la que podrá ser descargada desde el sistema</w:t>
      </w:r>
      <w:r w:rsidR="00253B66" w:rsidRPr="004B6088">
        <w:rPr>
          <w:rFonts w:ascii="Tahoma" w:hAnsi="Tahoma" w:cs="Tahoma"/>
          <w:b/>
        </w:rPr>
        <w:t xml:space="preserve"> en formato PDF</w:t>
      </w:r>
      <w:r w:rsidR="00D06110">
        <w:rPr>
          <w:rFonts w:ascii="Tahoma" w:hAnsi="Tahoma" w:cs="Tahoma"/>
          <w:b/>
        </w:rPr>
        <w:t>)</w:t>
      </w:r>
      <w:r w:rsidR="00253B66" w:rsidRPr="004B6088">
        <w:rPr>
          <w:rFonts w:ascii="Tahoma" w:hAnsi="Tahoma" w:cs="Tahoma"/>
          <w:b/>
        </w:rPr>
        <w:t xml:space="preserve"> o vía oficio,</w:t>
      </w:r>
      <w:r w:rsidR="00253B66" w:rsidRPr="00027650">
        <w:rPr>
          <w:rFonts w:ascii="Tahoma" w:hAnsi="Tahoma" w:cs="Tahoma"/>
          <w:color w:val="FF0000"/>
        </w:rPr>
        <w:t xml:space="preserve"> </w:t>
      </w:r>
      <w:r w:rsidR="00253B66" w:rsidRPr="003A7764">
        <w:rPr>
          <w:rFonts w:ascii="Tahoma" w:hAnsi="Tahoma" w:cs="Tahoma"/>
        </w:rPr>
        <w:t>dependiendo si la</w:t>
      </w:r>
      <w:r w:rsidR="00D377DD" w:rsidRPr="003A7764">
        <w:rPr>
          <w:rFonts w:ascii="Tahoma" w:hAnsi="Tahoma" w:cs="Tahoma"/>
        </w:rPr>
        <w:t xml:space="preserve"> tramitación de la</w:t>
      </w:r>
      <w:r w:rsidR="00253B66" w:rsidRPr="003A7764">
        <w:rPr>
          <w:rFonts w:ascii="Tahoma" w:hAnsi="Tahoma" w:cs="Tahoma"/>
        </w:rPr>
        <w:t xml:space="preserve"> solicitud se realizó vía electrónica o vía manual.</w:t>
      </w:r>
      <w:r w:rsidR="00AC7E06" w:rsidRPr="003A7764">
        <w:rPr>
          <w:rFonts w:ascii="Tahoma" w:hAnsi="Tahoma" w:cs="Tahoma"/>
        </w:rPr>
        <w:t xml:space="preserve"> </w:t>
      </w:r>
    </w:p>
    <w:p w:rsidR="00253B66" w:rsidRDefault="00253B66" w:rsidP="004B6088">
      <w:pPr>
        <w:ind w:left="1410"/>
        <w:jc w:val="both"/>
        <w:rPr>
          <w:rFonts w:ascii="Tahoma" w:hAnsi="Tahoma" w:cs="Tahoma"/>
        </w:rPr>
      </w:pPr>
      <w:r>
        <w:rPr>
          <w:rFonts w:ascii="Tahoma" w:hAnsi="Tahoma" w:cs="Tahoma"/>
        </w:rPr>
        <w:t>E</w:t>
      </w:r>
      <w:r w:rsidR="00D377DD">
        <w:rPr>
          <w:rFonts w:ascii="Tahoma" w:hAnsi="Tahoma" w:cs="Tahoma"/>
        </w:rPr>
        <w:t>n caso de haber solicitado el beneficio para la internación de un vehículo al res</w:t>
      </w:r>
      <w:r w:rsidR="003A7764">
        <w:rPr>
          <w:rFonts w:ascii="Tahoma" w:hAnsi="Tahoma" w:cs="Tahoma"/>
        </w:rPr>
        <w:t>t</w:t>
      </w:r>
      <w:r w:rsidR="00D377DD">
        <w:rPr>
          <w:rFonts w:ascii="Tahoma" w:hAnsi="Tahoma" w:cs="Tahoma"/>
        </w:rPr>
        <w:t xml:space="preserve">o del país, la resolución </w:t>
      </w:r>
      <w:r>
        <w:rPr>
          <w:rFonts w:ascii="Tahoma" w:hAnsi="Tahoma" w:cs="Tahoma"/>
        </w:rPr>
        <w:t>formará parte de los documentos de base del despacho respecti</w:t>
      </w:r>
      <w:r w:rsidR="00AC7E06">
        <w:rPr>
          <w:rFonts w:ascii="Tahoma" w:hAnsi="Tahoma" w:cs="Tahoma"/>
        </w:rPr>
        <w:t>v</w:t>
      </w:r>
      <w:r>
        <w:rPr>
          <w:rFonts w:ascii="Tahoma" w:hAnsi="Tahoma" w:cs="Tahoma"/>
        </w:rPr>
        <w:t>o de importación.</w:t>
      </w:r>
      <w:r w:rsidR="00027650">
        <w:rPr>
          <w:rFonts w:ascii="Tahoma" w:hAnsi="Tahoma" w:cs="Tahoma"/>
        </w:rPr>
        <w:t xml:space="preserve"> </w:t>
      </w:r>
    </w:p>
    <w:p w:rsidR="00356069" w:rsidRDefault="00356069" w:rsidP="00BE0268">
      <w:pPr>
        <w:spacing w:after="0" w:line="240" w:lineRule="auto"/>
        <w:jc w:val="both"/>
        <w:rPr>
          <w:rFonts w:ascii="Tahoma" w:eastAsia="Times New Roman" w:hAnsi="Tahoma" w:cs="Tahoma"/>
          <w:color w:val="FF0000"/>
          <w:lang w:eastAsia="es-CL"/>
        </w:rPr>
      </w:pPr>
    </w:p>
    <w:p w:rsidR="00BE0268" w:rsidRPr="00BE0268" w:rsidRDefault="00BE0268" w:rsidP="00BE0268">
      <w:pPr>
        <w:spacing w:after="0" w:line="240" w:lineRule="auto"/>
        <w:jc w:val="both"/>
        <w:rPr>
          <w:b/>
          <w:color w:val="FF0000"/>
          <w:sz w:val="36"/>
          <w:szCs w:val="36"/>
        </w:rPr>
      </w:pPr>
    </w:p>
    <w:p w:rsidR="00AC7E06" w:rsidRDefault="00AC7E06" w:rsidP="00356069">
      <w:pPr>
        <w:spacing w:after="0" w:line="240" w:lineRule="auto"/>
        <w:ind w:left="705"/>
        <w:jc w:val="both"/>
        <w:rPr>
          <w:rFonts w:ascii="Tahoma" w:eastAsia="Times New Roman" w:hAnsi="Tahoma" w:cs="Tahoma"/>
          <w:b/>
          <w:bdr w:val="none" w:sz="0" w:space="0" w:color="auto" w:frame="1"/>
          <w:lang w:eastAsia="es-CL"/>
        </w:rPr>
      </w:pPr>
      <w:r>
        <w:rPr>
          <w:rFonts w:ascii="Tahoma" w:eastAsia="Times New Roman" w:hAnsi="Tahoma" w:cs="Tahoma"/>
          <w:b/>
          <w:bdr w:val="none" w:sz="0" w:space="0" w:color="auto" w:frame="1"/>
          <w:lang w:eastAsia="es-CL"/>
        </w:rPr>
        <w:t xml:space="preserve"> </w:t>
      </w:r>
    </w:p>
    <w:p w:rsidR="00EC40E5" w:rsidRDefault="00067393" w:rsidP="003777E1">
      <w:pPr>
        <w:spacing w:after="0" w:line="240" w:lineRule="auto"/>
        <w:ind w:left="705" w:hanging="705"/>
        <w:jc w:val="both"/>
        <w:rPr>
          <w:rFonts w:ascii="Tahoma" w:eastAsia="Times New Roman" w:hAnsi="Tahoma" w:cs="Tahoma"/>
          <w:b/>
          <w:bdr w:val="none" w:sz="0" w:space="0" w:color="auto" w:frame="1"/>
          <w:lang w:eastAsia="es-CL"/>
        </w:rPr>
      </w:pPr>
      <w:r>
        <w:rPr>
          <w:rFonts w:ascii="Tahoma" w:eastAsia="Times New Roman" w:hAnsi="Tahoma" w:cs="Tahoma"/>
          <w:b/>
          <w:bdr w:val="none" w:sz="0" w:space="0" w:color="auto" w:frame="1"/>
          <w:lang w:eastAsia="es-CL"/>
        </w:rPr>
        <w:t>1</w:t>
      </w:r>
      <w:r w:rsidR="00BE0268">
        <w:rPr>
          <w:rFonts w:ascii="Tahoma" w:eastAsia="Times New Roman" w:hAnsi="Tahoma" w:cs="Tahoma"/>
          <w:b/>
          <w:bdr w:val="none" w:sz="0" w:space="0" w:color="auto" w:frame="1"/>
          <w:lang w:eastAsia="es-CL"/>
        </w:rPr>
        <w:t>4</w:t>
      </w:r>
      <w:r w:rsidR="00424510">
        <w:rPr>
          <w:rFonts w:ascii="Tahoma" w:eastAsia="Times New Roman" w:hAnsi="Tahoma" w:cs="Tahoma"/>
          <w:b/>
          <w:bdr w:val="none" w:sz="0" w:space="0" w:color="auto" w:frame="1"/>
          <w:lang w:eastAsia="es-CL"/>
        </w:rPr>
        <w:t>.</w:t>
      </w:r>
      <w:r w:rsidR="00424510">
        <w:rPr>
          <w:rFonts w:ascii="Tahoma" w:eastAsia="Times New Roman" w:hAnsi="Tahoma" w:cs="Tahoma"/>
          <w:b/>
          <w:bdr w:val="none" w:sz="0" w:space="0" w:color="auto" w:frame="1"/>
          <w:lang w:eastAsia="es-CL"/>
        </w:rPr>
        <w:tab/>
      </w:r>
      <w:r w:rsidR="00356069">
        <w:rPr>
          <w:rFonts w:ascii="Tahoma" w:eastAsia="Times New Roman" w:hAnsi="Tahoma" w:cs="Tahoma"/>
          <w:b/>
          <w:bdr w:val="none" w:sz="0" w:space="0" w:color="auto" w:frame="1"/>
          <w:lang w:eastAsia="es-CL"/>
        </w:rPr>
        <w:t xml:space="preserve">DOCUMENTOS REQUERIDOS PARA ACOGERSE A LA FRANQUICIA </w:t>
      </w:r>
      <w:r w:rsidR="00EC40E5">
        <w:rPr>
          <w:rFonts w:ascii="Tahoma" w:eastAsia="Times New Roman" w:hAnsi="Tahoma" w:cs="Tahoma"/>
          <w:b/>
          <w:bdr w:val="none" w:sz="0" w:space="0" w:color="auto" w:frame="1"/>
          <w:lang w:eastAsia="es-CL"/>
        </w:rPr>
        <w:t>ART</w:t>
      </w:r>
      <w:r w:rsidR="003777E1">
        <w:rPr>
          <w:rFonts w:ascii="Tahoma" w:eastAsia="Times New Roman" w:hAnsi="Tahoma" w:cs="Tahoma"/>
          <w:b/>
          <w:bdr w:val="none" w:sz="0" w:space="0" w:color="auto" w:frame="1"/>
          <w:lang w:eastAsia="es-CL"/>
        </w:rPr>
        <w:t>Í</w:t>
      </w:r>
      <w:r w:rsidR="00EC40E5">
        <w:rPr>
          <w:rFonts w:ascii="Tahoma" w:eastAsia="Times New Roman" w:hAnsi="Tahoma" w:cs="Tahoma"/>
          <w:b/>
          <w:bdr w:val="none" w:sz="0" w:space="0" w:color="auto" w:frame="1"/>
          <w:lang w:eastAsia="es-CL"/>
        </w:rPr>
        <w:t>CULO 35 LEY 13.039.</w:t>
      </w:r>
    </w:p>
    <w:p w:rsidR="002A60AB" w:rsidRDefault="002A60AB" w:rsidP="002A60AB">
      <w:pPr>
        <w:spacing w:after="0" w:line="240" w:lineRule="auto"/>
        <w:jc w:val="both"/>
        <w:rPr>
          <w:rFonts w:ascii="Tahoma" w:hAnsi="Tahoma" w:cs="Tahoma"/>
          <w:b/>
        </w:rPr>
      </w:pPr>
    </w:p>
    <w:p w:rsidR="002A60AB" w:rsidRDefault="002A60AB" w:rsidP="002A60AB">
      <w:pPr>
        <w:jc w:val="both"/>
        <w:rPr>
          <w:rFonts w:ascii="Tahoma" w:hAnsi="Tahoma" w:cs="Tahoma"/>
          <w:bCs/>
        </w:rPr>
      </w:pPr>
      <w:r w:rsidRPr="00616FEE">
        <w:rPr>
          <w:rFonts w:ascii="Tahoma" w:hAnsi="Tahoma" w:cs="Tahoma"/>
          <w:bCs/>
        </w:rPr>
        <w:t>Los beneficiarios del artículo 35</w:t>
      </w:r>
      <w:r w:rsidR="00D377DD">
        <w:rPr>
          <w:rFonts w:ascii="Tahoma" w:hAnsi="Tahoma" w:cs="Tahoma"/>
          <w:bCs/>
        </w:rPr>
        <w:t xml:space="preserve"> de la Ley 13.039</w:t>
      </w:r>
      <w:r w:rsidRPr="00616FEE">
        <w:rPr>
          <w:rFonts w:ascii="Tahoma" w:hAnsi="Tahoma" w:cs="Tahoma"/>
          <w:bCs/>
        </w:rPr>
        <w:t xml:space="preserve">, deberán </w:t>
      </w:r>
      <w:r w:rsidR="003777E1">
        <w:rPr>
          <w:rFonts w:ascii="Tahoma" w:hAnsi="Tahoma" w:cs="Tahoma"/>
          <w:bCs/>
        </w:rPr>
        <w:t>acompañar a su presentación los documentos que se indican en los numerales 1</w:t>
      </w:r>
      <w:r w:rsidR="00C16270">
        <w:rPr>
          <w:rFonts w:ascii="Tahoma" w:hAnsi="Tahoma" w:cs="Tahoma"/>
          <w:bCs/>
        </w:rPr>
        <w:t>4</w:t>
      </w:r>
      <w:r w:rsidR="003777E1">
        <w:rPr>
          <w:rFonts w:ascii="Tahoma" w:hAnsi="Tahoma" w:cs="Tahoma"/>
          <w:bCs/>
        </w:rPr>
        <w:t>.1 a 1</w:t>
      </w:r>
      <w:r w:rsidR="00C16270">
        <w:rPr>
          <w:rFonts w:ascii="Tahoma" w:hAnsi="Tahoma" w:cs="Tahoma"/>
          <w:bCs/>
        </w:rPr>
        <w:t>4</w:t>
      </w:r>
      <w:r w:rsidR="003777E1">
        <w:rPr>
          <w:rFonts w:ascii="Tahoma" w:hAnsi="Tahoma" w:cs="Tahoma"/>
          <w:bCs/>
        </w:rPr>
        <w:t>.</w:t>
      </w:r>
      <w:r w:rsidR="00C910DB">
        <w:rPr>
          <w:rFonts w:ascii="Tahoma" w:hAnsi="Tahoma" w:cs="Tahoma"/>
          <w:bCs/>
        </w:rPr>
        <w:t>7</w:t>
      </w:r>
      <w:r w:rsidR="00D377DD">
        <w:rPr>
          <w:rFonts w:ascii="Tahoma" w:hAnsi="Tahoma" w:cs="Tahoma"/>
          <w:bCs/>
        </w:rPr>
        <w:t>, de conformidad al tipo de beneficiario que le corresponda</w:t>
      </w:r>
      <w:r w:rsidR="00C910DB">
        <w:rPr>
          <w:rFonts w:ascii="Tahoma" w:hAnsi="Tahoma" w:cs="Tahoma"/>
          <w:bCs/>
        </w:rPr>
        <w:t>.</w:t>
      </w:r>
      <w:r w:rsidR="003777E1">
        <w:rPr>
          <w:rFonts w:ascii="Tahoma" w:hAnsi="Tahoma" w:cs="Tahoma"/>
          <w:bCs/>
        </w:rPr>
        <w:t xml:space="preserve"> </w:t>
      </w:r>
      <w:r w:rsidRPr="00616FEE">
        <w:rPr>
          <w:rFonts w:ascii="Tahoma" w:hAnsi="Tahoma" w:cs="Tahoma"/>
          <w:bCs/>
        </w:rPr>
        <w:t xml:space="preserve"> </w:t>
      </w:r>
    </w:p>
    <w:p w:rsidR="003777E1" w:rsidRDefault="003777E1" w:rsidP="002A60AB">
      <w:pPr>
        <w:jc w:val="both"/>
        <w:rPr>
          <w:rFonts w:ascii="Tahoma" w:hAnsi="Tahoma" w:cs="Tahoma"/>
          <w:bCs/>
        </w:rPr>
      </w:pPr>
      <w:r w:rsidRPr="003777E1">
        <w:rPr>
          <w:rFonts w:ascii="Tahoma" w:hAnsi="Tahoma" w:cs="Tahoma"/>
          <w:bCs/>
        </w:rPr>
        <w:t xml:space="preserve">En caso que la solicitud sea electrónica, deberá cargar en el sistema </w:t>
      </w:r>
      <w:r w:rsidR="00D377DD">
        <w:rPr>
          <w:rFonts w:ascii="Tahoma" w:hAnsi="Tahoma" w:cs="Tahoma"/>
          <w:bCs/>
        </w:rPr>
        <w:t xml:space="preserve">el </w:t>
      </w:r>
      <w:r w:rsidRPr="003777E1">
        <w:rPr>
          <w:rFonts w:ascii="Tahoma" w:hAnsi="Tahoma" w:cs="Tahoma"/>
          <w:bCs/>
        </w:rPr>
        <w:t>archivo que resulte de la digitalización del documento de papel que cumpla con las mismas formalidades que se exigen en el procedimiento escrito, es decir</w:t>
      </w:r>
      <w:r w:rsidR="00D377DD">
        <w:rPr>
          <w:rFonts w:ascii="Tahoma" w:hAnsi="Tahoma" w:cs="Tahoma"/>
          <w:bCs/>
        </w:rPr>
        <w:t>:</w:t>
      </w:r>
      <w:r w:rsidRPr="003777E1">
        <w:rPr>
          <w:rFonts w:ascii="Tahoma" w:hAnsi="Tahoma" w:cs="Tahoma"/>
          <w:bCs/>
        </w:rPr>
        <w:t xml:space="preserve"> cuando se exija acompañar original, debe haberse digitalizado el original</w:t>
      </w:r>
      <w:r w:rsidR="00D377DD">
        <w:rPr>
          <w:rFonts w:ascii="Tahoma" w:hAnsi="Tahoma" w:cs="Tahoma"/>
          <w:bCs/>
        </w:rPr>
        <w:t>;</w:t>
      </w:r>
      <w:r w:rsidR="00D377DD" w:rsidRPr="003777E1">
        <w:rPr>
          <w:rFonts w:ascii="Tahoma" w:hAnsi="Tahoma" w:cs="Tahoma"/>
          <w:bCs/>
        </w:rPr>
        <w:t xml:space="preserve"> </w:t>
      </w:r>
      <w:r w:rsidRPr="003777E1">
        <w:rPr>
          <w:rFonts w:ascii="Tahoma" w:hAnsi="Tahoma" w:cs="Tahoma"/>
          <w:bCs/>
        </w:rPr>
        <w:t xml:space="preserve">cuando pueda acompañarse copia, debe </w:t>
      </w:r>
      <w:r w:rsidR="00D377DD" w:rsidRPr="003777E1">
        <w:rPr>
          <w:rFonts w:ascii="Tahoma" w:hAnsi="Tahoma" w:cs="Tahoma"/>
          <w:bCs/>
        </w:rPr>
        <w:t>ha</w:t>
      </w:r>
      <w:r w:rsidR="00D377DD">
        <w:rPr>
          <w:rFonts w:ascii="Tahoma" w:hAnsi="Tahoma" w:cs="Tahoma"/>
          <w:bCs/>
        </w:rPr>
        <w:t>b</w:t>
      </w:r>
      <w:r w:rsidR="00D377DD" w:rsidRPr="003777E1">
        <w:rPr>
          <w:rFonts w:ascii="Tahoma" w:hAnsi="Tahoma" w:cs="Tahoma"/>
          <w:bCs/>
        </w:rPr>
        <w:t xml:space="preserve">erse </w:t>
      </w:r>
      <w:r w:rsidRPr="003777E1">
        <w:rPr>
          <w:rFonts w:ascii="Tahoma" w:hAnsi="Tahoma" w:cs="Tahoma"/>
          <w:bCs/>
        </w:rPr>
        <w:t>digitalizado la copia legalizada ante Notario</w:t>
      </w:r>
      <w:r w:rsidR="00D377DD">
        <w:rPr>
          <w:rFonts w:ascii="Tahoma" w:hAnsi="Tahoma" w:cs="Tahoma"/>
          <w:bCs/>
        </w:rPr>
        <w:t>;</w:t>
      </w:r>
      <w:r w:rsidRPr="003777E1">
        <w:rPr>
          <w:rFonts w:ascii="Tahoma" w:hAnsi="Tahoma" w:cs="Tahoma"/>
          <w:bCs/>
        </w:rPr>
        <w:t xml:space="preserve"> y cuando se requiera de fotocopia, puede digitalizarse una copia simple.  Lo anterior, a menos que el documento haya sido emitido electrónicamente con firma electrónica avanzada, caso en el cual podrá acompañarse directamente el mismo archivo electrónico, o imprimirlo y digitalizarse a PDF esa versión impresa.</w:t>
      </w:r>
    </w:p>
    <w:p w:rsidR="00E65785" w:rsidRDefault="00E65785" w:rsidP="002A60AB">
      <w:pPr>
        <w:jc w:val="both"/>
        <w:rPr>
          <w:rFonts w:ascii="Tahoma" w:hAnsi="Tahoma" w:cs="Tahoma"/>
          <w:bCs/>
        </w:rPr>
      </w:pPr>
    </w:p>
    <w:p w:rsidR="004B6088" w:rsidRDefault="003777E1" w:rsidP="003A7764">
      <w:pPr>
        <w:jc w:val="both"/>
        <w:rPr>
          <w:rFonts w:ascii="Tahoma" w:eastAsia="Times New Roman" w:hAnsi="Tahoma" w:cs="Tahoma"/>
          <w:b/>
          <w:lang w:eastAsia="es-CL"/>
        </w:rPr>
      </w:pPr>
      <w:r w:rsidRPr="003777E1">
        <w:rPr>
          <w:rFonts w:ascii="Tahoma" w:hAnsi="Tahoma" w:cs="Tahoma"/>
          <w:b/>
          <w:bCs/>
        </w:rPr>
        <w:t>1</w:t>
      </w:r>
      <w:r w:rsidR="00BE0268">
        <w:rPr>
          <w:rFonts w:ascii="Tahoma" w:hAnsi="Tahoma" w:cs="Tahoma"/>
          <w:b/>
          <w:bCs/>
        </w:rPr>
        <w:t>4</w:t>
      </w:r>
      <w:r w:rsidRPr="003777E1">
        <w:rPr>
          <w:rFonts w:ascii="Tahoma" w:hAnsi="Tahoma" w:cs="Tahoma"/>
          <w:b/>
          <w:bCs/>
        </w:rPr>
        <w:t>.1 R</w:t>
      </w:r>
      <w:r>
        <w:rPr>
          <w:rFonts w:ascii="Tahoma" w:hAnsi="Tahoma" w:cs="Tahoma"/>
          <w:b/>
          <w:bCs/>
        </w:rPr>
        <w:t>esidentes</w:t>
      </w:r>
      <w:r w:rsidR="00D377DD" w:rsidRPr="00D377DD">
        <w:rPr>
          <w:rFonts w:ascii="Tahoma" w:hAnsi="Tahoma" w:cs="Tahoma"/>
          <w:b/>
          <w:bCs/>
        </w:rPr>
        <w:t xml:space="preserve"> </w:t>
      </w:r>
      <w:r w:rsidR="00D377DD">
        <w:rPr>
          <w:rFonts w:ascii="Tahoma" w:hAnsi="Tahoma" w:cs="Tahoma"/>
          <w:b/>
          <w:bCs/>
        </w:rPr>
        <w:t>particulares</w:t>
      </w:r>
    </w:p>
    <w:p w:rsidR="002A60AB" w:rsidRPr="005B41D2" w:rsidRDefault="002A60AB" w:rsidP="00B35B28">
      <w:pPr>
        <w:pStyle w:val="Prrafodelista"/>
        <w:numPr>
          <w:ilvl w:val="0"/>
          <w:numId w:val="1"/>
        </w:numPr>
        <w:spacing w:after="0" w:line="240" w:lineRule="auto"/>
        <w:jc w:val="both"/>
        <w:rPr>
          <w:rFonts w:ascii="Tahoma" w:eastAsia="Times New Roman" w:hAnsi="Tahoma" w:cs="Tahoma"/>
          <w:lang w:eastAsia="es-CL"/>
        </w:rPr>
      </w:pPr>
      <w:r w:rsidRPr="005B41D2">
        <w:rPr>
          <w:rFonts w:ascii="Tahoma" w:eastAsia="Times New Roman" w:hAnsi="Tahoma" w:cs="Tahoma"/>
          <w:lang w:eastAsia="es-CL"/>
        </w:rPr>
        <w:t>Certificado de Residencia, extendido por la Gobernación Provincial o la Intendencia Regional, según corresponda, acreditando residencia mínima de 5 años en la Zona de Tratamiento Aduanero especial.</w:t>
      </w:r>
    </w:p>
    <w:p w:rsidR="002A60AB" w:rsidRPr="005B41D2" w:rsidRDefault="002A60AB" w:rsidP="00B35B28">
      <w:pPr>
        <w:pStyle w:val="Prrafodelista"/>
        <w:numPr>
          <w:ilvl w:val="0"/>
          <w:numId w:val="1"/>
        </w:numPr>
        <w:spacing w:after="0" w:line="240" w:lineRule="auto"/>
        <w:jc w:val="both"/>
        <w:rPr>
          <w:rFonts w:ascii="Tahoma" w:eastAsia="Times New Roman" w:hAnsi="Tahoma" w:cs="Tahoma"/>
          <w:lang w:eastAsia="es-CL"/>
        </w:rPr>
      </w:pPr>
      <w:r w:rsidRPr="005B41D2">
        <w:rPr>
          <w:rFonts w:ascii="Tahoma" w:eastAsia="Times New Roman" w:hAnsi="Tahoma" w:cs="Tahoma"/>
          <w:lang w:eastAsia="es-CL"/>
        </w:rPr>
        <w:t>Certificado de Rentas de 5 años anteriores al</w:t>
      </w:r>
      <w:r w:rsidR="0017130E">
        <w:rPr>
          <w:rFonts w:ascii="Tahoma" w:eastAsia="Times New Roman" w:hAnsi="Tahoma" w:cs="Tahoma"/>
          <w:lang w:eastAsia="es-CL"/>
        </w:rPr>
        <w:t xml:space="preserve"> mes que se efectúe el</w:t>
      </w:r>
      <w:r w:rsidRPr="005B41D2">
        <w:rPr>
          <w:rFonts w:ascii="Tahoma" w:eastAsia="Times New Roman" w:hAnsi="Tahoma" w:cs="Tahoma"/>
          <w:lang w:eastAsia="es-CL"/>
        </w:rPr>
        <w:t xml:space="preserve"> traslado, emitido por el Servicio de Impuestos Internos.</w:t>
      </w:r>
    </w:p>
    <w:p w:rsidR="002A60AB" w:rsidRPr="005B41D2" w:rsidRDefault="002A60AB" w:rsidP="00B35B28">
      <w:pPr>
        <w:pStyle w:val="Prrafodelista"/>
        <w:numPr>
          <w:ilvl w:val="0"/>
          <w:numId w:val="1"/>
        </w:numPr>
        <w:spacing w:after="0" w:line="240" w:lineRule="auto"/>
        <w:jc w:val="both"/>
        <w:rPr>
          <w:rFonts w:ascii="Tahoma" w:eastAsia="Times New Roman" w:hAnsi="Tahoma" w:cs="Tahoma"/>
          <w:lang w:eastAsia="es-CL"/>
        </w:rPr>
      </w:pPr>
      <w:r w:rsidRPr="005B41D2">
        <w:rPr>
          <w:rFonts w:ascii="Tahoma" w:eastAsia="Times New Roman" w:hAnsi="Tahoma" w:cs="Tahoma"/>
          <w:lang w:eastAsia="es-CL"/>
        </w:rPr>
        <w:t>Declaración Jurada Notarial del nuevo domicilio y</w:t>
      </w:r>
      <w:r w:rsidR="00D377DD">
        <w:rPr>
          <w:rFonts w:ascii="Tahoma" w:eastAsia="Times New Roman" w:hAnsi="Tahoma" w:cs="Tahoma"/>
          <w:lang w:eastAsia="es-CL"/>
        </w:rPr>
        <w:t xml:space="preserve"> de la composición de</w:t>
      </w:r>
      <w:r w:rsidRPr="005B41D2">
        <w:rPr>
          <w:rFonts w:ascii="Tahoma" w:eastAsia="Times New Roman" w:hAnsi="Tahoma" w:cs="Tahoma"/>
          <w:lang w:eastAsia="es-CL"/>
        </w:rPr>
        <w:t xml:space="preserve"> su grupo familiar.</w:t>
      </w:r>
    </w:p>
    <w:p w:rsidR="002A60AB" w:rsidRPr="005B41D2" w:rsidRDefault="002A60AB" w:rsidP="00B35B28">
      <w:pPr>
        <w:pStyle w:val="Prrafodelista"/>
        <w:numPr>
          <w:ilvl w:val="0"/>
          <w:numId w:val="1"/>
        </w:numPr>
        <w:spacing w:after="0" w:line="240" w:lineRule="auto"/>
        <w:jc w:val="both"/>
        <w:rPr>
          <w:rFonts w:ascii="Tahoma" w:eastAsia="Times New Roman" w:hAnsi="Tahoma" w:cs="Tahoma"/>
          <w:lang w:eastAsia="es-CL"/>
        </w:rPr>
      </w:pPr>
      <w:r w:rsidRPr="005B41D2">
        <w:rPr>
          <w:rFonts w:ascii="Tahoma" w:eastAsia="Times New Roman" w:hAnsi="Tahoma" w:cs="Tahoma"/>
          <w:lang w:eastAsia="es-CL"/>
        </w:rPr>
        <w:t>Fotocopia de su cédula de Identidad, vigente, por ambos lados.</w:t>
      </w:r>
    </w:p>
    <w:p w:rsidR="002A60AB" w:rsidRPr="005B41D2" w:rsidRDefault="002A60AB" w:rsidP="00B35B28">
      <w:pPr>
        <w:pStyle w:val="Prrafodelista"/>
        <w:numPr>
          <w:ilvl w:val="0"/>
          <w:numId w:val="1"/>
        </w:numPr>
        <w:spacing w:after="0" w:line="240" w:lineRule="auto"/>
        <w:jc w:val="both"/>
        <w:rPr>
          <w:rFonts w:ascii="Tahoma" w:eastAsia="Times New Roman" w:hAnsi="Tahoma" w:cs="Tahoma"/>
          <w:lang w:eastAsia="es-CL"/>
        </w:rPr>
      </w:pPr>
      <w:r w:rsidRPr="005B41D2">
        <w:rPr>
          <w:rFonts w:ascii="Tahoma" w:eastAsia="Times New Roman" w:hAnsi="Tahoma" w:cs="Tahoma"/>
          <w:lang w:eastAsia="es-CL"/>
        </w:rPr>
        <w:t>Factura de Zona Franca del vehículo (S.R.F.</w:t>
      </w:r>
      <w:r w:rsidR="00D377DD">
        <w:rPr>
          <w:rFonts w:ascii="Tahoma" w:eastAsia="Times New Roman" w:hAnsi="Tahoma" w:cs="Tahoma"/>
          <w:lang w:eastAsia="es-CL"/>
        </w:rPr>
        <w:t xml:space="preserve"> o D</w:t>
      </w:r>
      <w:r w:rsidR="0017130E">
        <w:rPr>
          <w:rFonts w:ascii="Tahoma" w:eastAsia="Times New Roman" w:hAnsi="Tahoma" w:cs="Tahoma"/>
          <w:lang w:eastAsia="es-CL"/>
        </w:rPr>
        <w:t>.</w:t>
      </w:r>
      <w:r w:rsidR="00D377DD">
        <w:rPr>
          <w:rFonts w:ascii="Tahoma" w:eastAsia="Times New Roman" w:hAnsi="Tahoma" w:cs="Tahoma"/>
          <w:lang w:eastAsia="es-CL"/>
        </w:rPr>
        <w:t>S</w:t>
      </w:r>
      <w:r w:rsidR="0017130E">
        <w:rPr>
          <w:rFonts w:ascii="Tahoma" w:eastAsia="Times New Roman" w:hAnsi="Tahoma" w:cs="Tahoma"/>
          <w:lang w:eastAsia="es-CL"/>
        </w:rPr>
        <w:t>.</w:t>
      </w:r>
      <w:r w:rsidR="00D377DD">
        <w:rPr>
          <w:rFonts w:ascii="Tahoma" w:eastAsia="Times New Roman" w:hAnsi="Tahoma" w:cs="Tahoma"/>
          <w:lang w:eastAsia="es-CL"/>
        </w:rPr>
        <w:t>Z</w:t>
      </w:r>
      <w:r w:rsidR="0017130E">
        <w:rPr>
          <w:rFonts w:ascii="Tahoma" w:eastAsia="Times New Roman" w:hAnsi="Tahoma" w:cs="Tahoma"/>
          <w:lang w:eastAsia="es-CL"/>
        </w:rPr>
        <w:t>.</w:t>
      </w:r>
      <w:r w:rsidR="00D377DD">
        <w:rPr>
          <w:rFonts w:ascii="Tahoma" w:eastAsia="Times New Roman" w:hAnsi="Tahoma" w:cs="Tahoma"/>
          <w:lang w:eastAsia="es-CL"/>
        </w:rPr>
        <w:t>F</w:t>
      </w:r>
      <w:r w:rsidR="0017130E">
        <w:rPr>
          <w:rFonts w:ascii="Tahoma" w:eastAsia="Times New Roman" w:hAnsi="Tahoma" w:cs="Tahoma"/>
          <w:lang w:eastAsia="es-CL"/>
        </w:rPr>
        <w:t>.</w:t>
      </w:r>
      <w:r w:rsidRPr="005B41D2">
        <w:rPr>
          <w:rFonts w:ascii="Tahoma" w:eastAsia="Times New Roman" w:hAnsi="Tahoma" w:cs="Tahoma"/>
          <w:lang w:eastAsia="es-CL"/>
        </w:rPr>
        <w:t>), o Contrato de Compraventa</w:t>
      </w:r>
      <w:r w:rsidR="00D377DD">
        <w:rPr>
          <w:rFonts w:ascii="Tahoma" w:eastAsia="Times New Roman" w:hAnsi="Tahoma" w:cs="Tahoma"/>
          <w:lang w:eastAsia="es-CL"/>
        </w:rPr>
        <w:t xml:space="preserve"> o documento de transferencia directa del Registro Civil</w:t>
      </w:r>
      <w:r w:rsidRPr="005B41D2">
        <w:rPr>
          <w:rFonts w:ascii="Tahoma" w:eastAsia="Times New Roman" w:hAnsi="Tahoma" w:cs="Tahoma"/>
          <w:lang w:eastAsia="es-CL"/>
        </w:rPr>
        <w:t xml:space="preserve">, según sea el caso.  </w:t>
      </w:r>
    </w:p>
    <w:p w:rsidR="002A60AB" w:rsidRPr="005B41D2" w:rsidRDefault="002A60AB" w:rsidP="00B35B28">
      <w:pPr>
        <w:pStyle w:val="Prrafodelista"/>
        <w:numPr>
          <w:ilvl w:val="0"/>
          <w:numId w:val="1"/>
        </w:numPr>
        <w:spacing w:after="0" w:line="240" w:lineRule="auto"/>
        <w:jc w:val="both"/>
        <w:rPr>
          <w:rFonts w:ascii="Tahoma" w:eastAsia="Times New Roman" w:hAnsi="Tahoma" w:cs="Tahoma"/>
          <w:lang w:eastAsia="es-CL"/>
        </w:rPr>
      </w:pPr>
      <w:r w:rsidRPr="005B41D2">
        <w:rPr>
          <w:rFonts w:ascii="Tahoma" w:eastAsia="Times New Roman" w:hAnsi="Tahoma" w:cs="Tahoma"/>
          <w:lang w:eastAsia="es-CL"/>
        </w:rPr>
        <w:t xml:space="preserve">Certificado de </w:t>
      </w:r>
      <w:r w:rsidR="00D377DD">
        <w:rPr>
          <w:rFonts w:ascii="Tahoma" w:eastAsia="Times New Roman" w:hAnsi="Tahoma" w:cs="Tahoma"/>
          <w:lang w:eastAsia="es-CL"/>
        </w:rPr>
        <w:t xml:space="preserve">Inscripción y </w:t>
      </w:r>
      <w:r w:rsidRPr="005B41D2">
        <w:rPr>
          <w:rFonts w:ascii="Tahoma" w:eastAsia="Times New Roman" w:hAnsi="Tahoma" w:cs="Tahoma"/>
          <w:lang w:eastAsia="es-CL"/>
        </w:rPr>
        <w:t>Anotaciones vigentes en el Registro de Vehículos Motorizados, emitido máximo 15 días antes de presentarlo.</w:t>
      </w:r>
    </w:p>
    <w:p w:rsidR="002A60AB" w:rsidRPr="005B41D2" w:rsidRDefault="002A60AB" w:rsidP="00B35B28">
      <w:pPr>
        <w:pStyle w:val="Prrafodelista"/>
        <w:numPr>
          <w:ilvl w:val="0"/>
          <w:numId w:val="1"/>
        </w:numPr>
        <w:spacing w:after="0" w:line="240" w:lineRule="auto"/>
        <w:jc w:val="both"/>
        <w:rPr>
          <w:rFonts w:ascii="Tahoma" w:eastAsia="Times New Roman" w:hAnsi="Tahoma" w:cs="Tahoma"/>
          <w:lang w:eastAsia="es-CL"/>
        </w:rPr>
      </w:pPr>
      <w:r w:rsidRPr="005B41D2">
        <w:rPr>
          <w:rFonts w:ascii="Tahoma" w:eastAsia="Times New Roman" w:hAnsi="Tahoma" w:cs="Tahoma"/>
          <w:lang w:eastAsia="es-CL"/>
        </w:rPr>
        <w:t>Facturas y/o Boletas por el menaje de casa, herramientas de mano, instrumentos, máquinas y aparatos usados, para profesionales y técnicos</w:t>
      </w:r>
      <w:r w:rsidR="00D377DD">
        <w:rPr>
          <w:rFonts w:ascii="Tahoma" w:eastAsia="Times New Roman" w:hAnsi="Tahoma" w:cs="Tahoma"/>
          <w:lang w:eastAsia="es-CL"/>
        </w:rPr>
        <w:t>, de contar con ellas</w:t>
      </w:r>
      <w:r w:rsidRPr="005B41D2">
        <w:rPr>
          <w:rFonts w:ascii="Tahoma" w:eastAsia="Times New Roman" w:hAnsi="Tahoma" w:cs="Tahoma"/>
          <w:lang w:eastAsia="es-CL"/>
        </w:rPr>
        <w:t>.</w:t>
      </w:r>
    </w:p>
    <w:p w:rsidR="002A60AB" w:rsidRDefault="002A60AB" w:rsidP="002A60AB">
      <w:pPr>
        <w:spacing w:after="0" w:line="240" w:lineRule="auto"/>
        <w:jc w:val="both"/>
        <w:rPr>
          <w:rFonts w:ascii="Tahoma" w:eastAsia="Times New Roman" w:hAnsi="Tahoma" w:cs="Tahoma"/>
          <w:b/>
          <w:lang w:eastAsia="es-CL"/>
        </w:rPr>
      </w:pPr>
    </w:p>
    <w:p w:rsidR="00BE0268" w:rsidRDefault="00BE0268" w:rsidP="002A60AB">
      <w:pPr>
        <w:spacing w:after="0" w:line="240" w:lineRule="auto"/>
        <w:jc w:val="both"/>
        <w:rPr>
          <w:rFonts w:ascii="Tahoma" w:eastAsia="Times New Roman" w:hAnsi="Tahoma" w:cs="Tahoma"/>
          <w:b/>
          <w:lang w:eastAsia="es-CL"/>
        </w:rPr>
      </w:pPr>
    </w:p>
    <w:p w:rsidR="002A60AB" w:rsidRPr="00A30C73" w:rsidRDefault="003777E1" w:rsidP="003A7764">
      <w:pPr>
        <w:jc w:val="both"/>
        <w:rPr>
          <w:rFonts w:ascii="Tahoma" w:eastAsia="Times New Roman" w:hAnsi="Tahoma" w:cs="Tahoma"/>
          <w:b/>
          <w:lang w:eastAsia="es-CL"/>
        </w:rPr>
      </w:pPr>
      <w:r>
        <w:rPr>
          <w:rFonts w:ascii="Tahoma" w:eastAsia="Times New Roman" w:hAnsi="Tahoma" w:cs="Tahoma"/>
          <w:b/>
          <w:lang w:eastAsia="es-CL"/>
        </w:rPr>
        <w:t>1</w:t>
      </w:r>
      <w:r w:rsidR="00BE0268">
        <w:rPr>
          <w:rFonts w:ascii="Tahoma" w:eastAsia="Times New Roman" w:hAnsi="Tahoma" w:cs="Tahoma"/>
          <w:b/>
          <w:lang w:eastAsia="es-CL"/>
        </w:rPr>
        <w:t>4</w:t>
      </w:r>
      <w:r w:rsidR="002A60AB">
        <w:rPr>
          <w:rFonts w:ascii="Tahoma" w:eastAsia="Times New Roman" w:hAnsi="Tahoma" w:cs="Tahoma"/>
          <w:b/>
          <w:lang w:eastAsia="es-CL"/>
        </w:rPr>
        <w:t xml:space="preserve">.2 </w:t>
      </w:r>
      <w:r w:rsidR="002A60AB" w:rsidRPr="00616FEE">
        <w:rPr>
          <w:rFonts w:ascii="Tahoma" w:eastAsia="Times New Roman" w:hAnsi="Tahoma" w:cs="Tahoma"/>
          <w:b/>
          <w:lang w:eastAsia="es-CL"/>
        </w:rPr>
        <w:t>Funcionarios públicos y de las Fuerzas Armadas</w:t>
      </w:r>
    </w:p>
    <w:p w:rsidR="002A60AB" w:rsidRPr="00A30C73" w:rsidRDefault="002A60AB" w:rsidP="00B35B28">
      <w:pPr>
        <w:pStyle w:val="Prrafodelista"/>
        <w:numPr>
          <w:ilvl w:val="0"/>
          <w:numId w:val="1"/>
        </w:numPr>
        <w:spacing w:after="0" w:line="240" w:lineRule="auto"/>
        <w:jc w:val="both"/>
        <w:rPr>
          <w:rFonts w:ascii="Tahoma" w:eastAsia="Times New Roman" w:hAnsi="Tahoma" w:cs="Tahoma"/>
          <w:lang w:eastAsia="es-CL"/>
        </w:rPr>
      </w:pPr>
      <w:r w:rsidRPr="00A30C73">
        <w:rPr>
          <w:rFonts w:ascii="Tahoma" w:eastAsia="Times New Roman" w:hAnsi="Tahoma" w:cs="Tahoma"/>
          <w:lang w:eastAsia="es-CL"/>
        </w:rPr>
        <w:t xml:space="preserve">Certificado de Residencia, extendido por la Gobernación Provincial o la Intendencia Regional, según corresponda, acreditando residencia mínima de 2 años en la Zona de Tratamiento Aduanero especial. </w:t>
      </w:r>
    </w:p>
    <w:p w:rsidR="002A60AB" w:rsidRPr="00A30C73" w:rsidRDefault="002A60AB" w:rsidP="00B35B28">
      <w:pPr>
        <w:pStyle w:val="Prrafodelista"/>
        <w:numPr>
          <w:ilvl w:val="0"/>
          <w:numId w:val="1"/>
        </w:numPr>
        <w:spacing w:after="0" w:line="240" w:lineRule="auto"/>
        <w:jc w:val="both"/>
        <w:rPr>
          <w:rFonts w:ascii="Tahoma" w:eastAsia="Times New Roman" w:hAnsi="Tahoma" w:cs="Tahoma"/>
          <w:lang w:eastAsia="es-CL"/>
        </w:rPr>
      </w:pPr>
      <w:r w:rsidRPr="00A30C73">
        <w:rPr>
          <w:rFonts w:ascii="Tahoma" w:eastAsia="Times New Roman" w:hAnsi="Tahoma" w:cs="Tahoma"/>
          <w:lang w:eastAsia="es-CL"/>
        </w:rPr>
        <w:t>Certificado de rentas de los</w:t>
      </w:r>
      <w:r w:rsidR="0017130E">
        <w:rPr>
          <w:rFonts w:ascii="Tahoma" w:eastAsia="Times New Roman" w:hAnsi="Tahoma" w:cs="Tahoma"/>
          <w:lang w:eastAsia="es-CL"/>
        </w:rPr>
        <w:t xml:space="preserve"> años de permanencia en la zona dentro de los cinco años anteriores al mes que se efectúe e</w:t>
      </w:r>
      <w:r w:rsidRPr="00A30C73">
        <w:rPr>
          <w:rFonts w:ascii="Tahoma" w:eastAsia="Times New Roman" w:hAnsi="Tahoma" w:cs="Tahoma"/>
          <w:lang w:eastAsia="es-CL"/>
        </w:rPr>
        <w:t>l traslado, emitido por el Servicio de Impuestos Internos.</w:t>
      </w:r>
    </w:p>
    <w:p w:rsidR="002A60AB" w:rsidRPr="00A30C73" w:rsidRDefault="002A60AB" w:rsidP="00B35B28">
      <w:pPr>
        <w:pStyle w:val="Prrafodelista"/>
        <w:numPr>
          <w:ilvl w:val="0"/>
          <w:numId w:val="1"/>
        </w:numPr>
        <w:spacing w:after="0" w:line="240" w:lineRule="auto"/>
        <w:jc w:val="both"/>
        <w:rPr>
          <w:rFonts w:ascii="Tahoma" w:eastAsia="Times New Roman" w:hAnsi="Tahoma" w:cs="Tahoma"/>
          <w:lang w:eastAsia="es-CL"/>
        </w:rPr>
      </w:pPr>
      <w:r w:rsidRPr="00A30C73">
        <w:rPr>
          <w:rFonts w:ascii="Tahoma" w:eastAsia="Times New Roman" w:hAnsi="Tahoma" w:cs="Tahoma"/>
          <w:lang w:eastAsia="es-CL"/>
        </w:rPr>
        <w:t>Resolución o Decreto de traslado, en la cual debe estar expresamente señalado que la destinación es con cargo a los fondos presupuestarios del Servicio</w:t>
      </w:r>
      <w:r w:rsidR="00D377DD">
        <w:rPr>
          <w:rFonts w:ascii="Tahoma" w:eastAsia="Times New Roman" w:hAnsi="Tahoma" w:cs="Tahoma"/>
          <w:lang w:eastAsia="es-CL"/>
        </w:rPr>
        <w:t xml:space="preserve"> (en caso de permanencia menor a 2 años)</w:t>
      </w:r>
      <w:r w:rsidRPr="00A30C73">
        <w:rPr>
          <w:rFonts w:ascii="Tahoma" w:eastAsia="Times New Roman" w:hAnsi="Tahoma" w:cs="Tahoma"/>
          <w:lang w:eastAsia="es-CL"/>
        </w:rPr>
        <w:t>.</w:t>
      </w:r>
    </w:p>
    <w:p w:rsidR="002A60AB" w:rsidRDefault="002A60AB" w:rsidP="00B35B28">
      <w:pPr>
        <w:pStyle w:val="Prrafodelista"/>
        <w:numPr>
          <w:ilvl w:val="0"/>
          <w:numId w:val="1"/>
        </w:numPr>
        <w:spacing w:after="0" w:line="240" w:lineRule="auto"/>
        <w:jc w:val="both"/>
        <w:rPr>
          <w:rFonts w:ascii="Tahoma" w:eastAsia="Times New Roman" w:hAnsi="Tahoma" w:cs="Tahoma"/>
          <w:lang w:eastAsia="es-CL"/>
        </w:rPr>
      </w:pPr>
      <w:r w:rsidRPr="00A30C73">
        <w:rPr>
          <w:rFonts w:ascii="Tahoma" w:eastAsia="Times New Roman" w:hAnsi="Tahoma" w:cs="Tahoma"/>
          <w:lang w:eastAsia="es-CL"/>
        </w:rPr>
        <w:t xml:space="preserve">Declaración Jurada Notarial, del nuevo domicilio y </w:t>
      </w:r>
      <w:r w:rsidR="00D377DD">
        <w:rPr>
          <w:rFonts w:ascii="Tahoma" w:eastAsia="Times New Roman" w:hAnsi="Tahoma" w:cs="Tahoma"/>
          <w:lang w:eastAsia="es-CL"/>
        </w:rPr>
        <w:t>de la composición de</w:t>
      </w:r>
      <w:r w:rsidR="00D377DD" w:rsidRPr="005B41D2">
        <w:rPr>
          <w:rFonts w:ascii="Tahoma" w:eastAsia="Times New Roman" w:hAnsi="Tahoma" w:cs="Tahoma"/>
          <w:lang w:eastAsia="es-CL"/>
        </w:rPr>
        <w:t xml:space="preserve"> </w:t>
      </w:r>
      <w:r w:rsidRPr="00A30C73">
        <w:rPr>
          <w:rFonts w:ascii="Tahoma" w:eastAsia="Times New Roman" w:hAnsi="Tahoma" w:cs="Tahoma"/>
          <w:lang w:eastAsia="es-CL"/>
        </w:rPr>
        <w:t>su grupo familiar.</w:t>
      </w:r>
    </w:p>
    <w:p w:rsidR="002A60AB" w:rsidRDefault="002A60AB" w:rsidP="00B35B28">
      <w:pPr>
        <w:pStyle w:val="Prrafodelista"/>
        <w:numPr>
          <w:ilvl w:val="0"/>
          <w:numId w:val="1"/>
        </w:numPr>
        <w:spacing w:after="0" w:line="240" w:lineRule="auto"/>
        <w:jc w:val="both"/>
        <w:rPr>
          <w:rFonts w:ascii="Tahoma" w:eastAsia="Times New Roman" w:hAnsi="Tahoma" w:cs="Tahoma"/>
          <w:lang w:eastAsia="es-CL"/>
        </w:rPr>
      </w:pPr>
      <w:r>
        <w:rPr>
          <w:rFonts w:ascii="Tahoma" w:eastAsia="Times New Roman" w:hAnsi="Tahoma" w:cs="Tahoma"/>
          <w:lang w:eastAsia="es-CL"/>
        </w:rPr>
        <w:t>Fotocopia de su Cédula de Identidad, vigente, por ambos lados.</w:t>
      </w:r>
    </w:p>
    <w:p w:rsidR="002A60AB" w:rsidRPr="00A30C73" w:rsidRDefault="002A60AB" w:rsidP="00B35B28">
      <w:pPr>
        <w:pStyle w:val="Prrafodelista"/>
        <w:numPr>
          <w:ilvl w:val="0"/>
          <w:numId w:val="1"/>
        </w:numPr>
        <w:spacing w:after="0" w:line="240" w:lineRule="auto"/>
        <w:jc w:val="both"/>
        <w:rPr>
          <w:rFonts w:ascii="Tahoma" w:eastAsia="Times New Roman" w:hAnsi="Tahoma" w:cs="Tahoma"/>
          <w:b/>
          <w:lang w:eastAsia="es-CL"/>
        </w:rPr>
      </w:pPr>
      <w:r w:rsidRPr="00A30C73">
        <w:rPr>
          <w:rFonts w:ascii="Tahoma" w:eastAsia="Times New Roman" w:hAnsi="Tahoma" w:cs="Tahoma"/>
          <w:lang w:eastAsia="es-CL"/>
        </w:rPr>
        <w:t xml:space="preserve">Factura de Zona Franca del vehículo </w:t>
      </w:r>
      <w:r>
        <w:rPr>
          <w:rFonts w:ascii="Tahoma" w:eastAsia="Times New Roman" w:hAnsi="Tahoma" w:cs="Tahoma"/>
          <w:lang w:eastAsia="es-CL"/>
        </w:rPr>
        <w:t>(</w:t>
      </w:r>
      <w:r w:rsidRPr="00A30C73">
        <w:rPr>
          <w:rFonts w:ascii="Tahoma" w:eastAsia="Times New Roman" w:hAnsi="Tahoma" w:cs="Tahoma"/>
          <w:lang w:eastAsia="es-CL"/>
        </w:rPr>
        <w:t>S.R.F.</w:t>
      </w:r>
      <w:r w:rsidR="0017130E">
        <w:rPr>
          <w:rFonts w:ascii="Tahoma" w:eastAsia="Times New Roman" w:hAnsi="Tahoma" w:cs="Tahoma"/>
          <w:lang w:eastAsia="es-CL"/>
        </w:rPr>
        <w:t xml:space="preserve"> o D.S.Z.F.</w:t>
      </w:r>
      <w:r>
        <w:rPr>
          <w:rFonts w:ascii="Tahoma" w:eastAsia="Times New Roman" w:hAnsi="Tahoma" w:cs="Tahoma"/>
          <w:lang w:eastAsia="es-CL"/>
        </w:rPr>
        <w:t>)</w:t>
      </w:r>
      <w:r w:rsidRPr="00A30C73">
        <w:rPr>
          <w:rFonts w:ascii="Tahoma" w:eastAsia="Times New Roman" w:hAnsi="Tahoma" w:cs="Tahoma"/>
          <w:lang w:eastAsia="es-CL"/>
        </w:rPr>
        <w:t>, o Contrato de Compraventa</w:t>
      </w:r>
      <w:r w:rsidR="0017130E">
        <w:rPr>
          <w:rFonts w:ascii="Tahoma" w:eastAsia="Times New Roman" w:hAnsi="Tahoma" w:cs="Tahoma"/>
          <w:lang w:eastAsia="es-CL"/>
        </w:rPr>
        <w:t xml:space="preserve"> o documento de transferencia directa del Registro Civil</w:t>
      </w:r>
      <w:r w:rsidRPr="00A30C73">
        <w:rPr>
          <w:rFonts w:ascii="Tahoma" w:eastAsia="Times New Roman" w:hAnsi="Tahoma" w:cs="Tahoma"/>
          <w:lang w:eastAsia="es-CL"/>
        </w:rPr>
        <w:t>, según sea el caso.</w:t>
      </w:r>
    </w:p>
    <w:p w:rsidR="002A60AB" w:rsidRPr="00A30C73" w:rsidRDefault="002A60AB" w:rsidP="00B35B28">
      <w:pPr>
        <w:pStyle w:val="Prrafodelista"/>
        <w:numPr>
          <w:ilvl w:val="0"/>
          <w:numId w:val="1"/>
        </w:numPr>
        <w:spacing w:after="0" w:line="240" w:lineRule="auto"/>
        <w:jc w:val="both"/>
        <w:rPr>
          <w:rFonts w:ascii="Tahoma" w:eastAsia="Times New Roman" w:hAnsi="Tahoma" w:cs="Tahoma"/>
          <w:b/>
          <w:lang w:eastAsia="es-CL"/>
        </w:rPr>
      </w:pPr>
      <w:r>
        <w:rPr>
          <w:rFonts w:ascii="Tahoma" w:eastAsia="Times New Roman" w:hAnsi="Tahoma" w:cs="Tahoma"/>
          <w:lang w:eastAsia="es-CL"/>
        </w:rPr>
        <w:t>Certificado de</w:t>
      </w:r>
      <w:r w:rsidR="0017130E" w:rsidRPr="005B41D2">
        <w:rPr>
          <w:rFonts w:ascii="Tahoma" w:eastAsia="Times New Roman" w:hAnsi="Tahoma" w:cs="Tahoma"/>
          <w:lang w:eastAsia="es-CL"/>
        </w:rPr>
        <w:t xml:space="preserve"> </w:t>
      </w:r>
      <w:r w:rsidR="0017130E">
        <w:rPr>
          <w:rFonts w:ascii="Tahoma" w:eastAsia="Times New Roman" w:hAnsi="Tahoma" w:cs="Tahoma"/>
          <w:lang w:eastAsia="es-CL"/>
        </w:rPr>
        <w:t>Inscripción y</w:t>
      </w:r>
      <w:r>
        <w:rPr>
          <w:rFonts w:ascii="Tahoma" w:eastAsia="Times New Roman" w:hAnsi="Tahoma" w:cs="Tahoma"/>
          <w:lang w:eastAsia="es-CL"/>
        </w:rPr>
        <w:t xml:space="preserve"> Anotaciones Vigentes en el Registro Civil Vehículos Motorizados, emitido máximo 15 días antes de presentarlo.</w:t>
      </w:r>
    </w:p>
    <w:p w:rsidR="002A60AB" w:rsidRPr="00C57E38" w:rsidRDefault="002A60AB" w:rsidP="00B35B28">
      <w:pPr>
        <w:pStyle w:val="Prrafodelista"/>
        <w:numPr>
          <w:ilvl w:val="0"/>
          <w:numId w:val="1"/>
        </w:numPr>
        <w:spacing w:after="0" w:line="240" w:lineRule="auto"/>
        <w:jc w:val="both"/>
        <w:rPr>
          <w:rFonts w:ascii="Tahoma" w:eastAsia="Times New Roman" w:hAnsi="Tahoma" w:cs="Tahoma"/>
          <w:b/>
          <w:lang w:eastAsia="es-CL"/>
        </w:rPr>
      </w:pPr>
      <w:r>
        <w:rPr>
          <w:rFonts w:ascii="Tahoma" w:eastAsia="Times New Roman" w:hAnsi="Tahoma" w:cs="Tahoma"/>
          <w:lang w:eastAsia="es-CL"/>
        </w:rPr>
        <w:t>Facturas y/o Boletas por el menaje de casa, herramientas de mano, instrumentos, máquinas y aparatos usados, para profesionales y técnicos</w:t>
      </w:r>
      <w:r w:rsidR="0017130E">
        <w:rPr>
          <w:rFonts w:ascii="Tahoma" w:eastAsia="Times New Roman" w:hAnsi="Tahoma" w:cs="Tahoma"/>
          <w:lang w:eastAsia="es-CL"/>
        </w:rPr>
        <w:t>, de contar con ellas</w:t>
      </w:r>
      <w:r>
        <w:rPr>
          <w:rFonts w:ascii="Tahoma" w:eastAsia="Times New Roman" w:hAnsi="Tahoma" w:cs="Tahoma"/>
          <w:lang w:eastAsia="es-CL"/>
        </w:rPr>
        <w:t>.</w:t>
      </w:r>
    </w:p>
    <w:p w:rsidR="002A60AB" w:rsidRDefault="002A60AB" w:rsidP="002A60AB">
      <w:pPr>
        <w:spacing w:after="0" w:line="240" w:lineRule="auto"/>
        <w:jc w:val="both"/>
        <w:rPr>
          <w:rFonts w:ascii="Tahoma" w:eastAsia="Times New Roman" w:hAnsi="Tahoma" w:cs="Tahoma"/>
          <w:b/>
          <w:lang w:eastAsia="es-CL"/>
        </w:rPr>
      </w:pPr>
    </w:p>
    <w:p w:rsidR="00BE0268" w:rsidRDefault="00BE0268" w:rsidP="002A60AB">
      <w:pPr>
        <w:spacing w:after="0" w:line="240" w:lineRule="auto"/>
        <w:jc w:val="both"/>
        <w:rPr>
          <w:rFonts w:ascii="Tahoma" w:eastAsia="Times New Roman" w:hAnsi="Tahoma" w:cs="Tahoma"/>
          <w:b/>
          <w:lang w:eastAsia="es-CL"/>
        </w:rPr>
      </w:pPr>
    </w:p>
    <w:p w:rsidR="002A60AB" w:rsidRPr="00C57E38" w:rsidRDefault="003777E1" w:rsidP="003A7764">
      <w:pPr>
        <w:jc w:val="both"/>
        <w:rPr>
          <w:rFonts w:ascii="Tahoma" w:eastAsia="Times New Roman" w:hAnsi="Tahoma" w:cs="Tahoma"/>
          <w:b/>
          <w:lang w:eastAsia="es-CL"/>
        </w:rPr>
      </w:pPr>
      <w:r>
        <w:rPr>
          <w:rFonts w:ascii="Tahoma" w:eastAsia="Times New Roman" w:hAnsi="Tahoma" w:cs="Tahoma"/>
          <w:b/>
          <w:lang w:eastAsia="es-CL"/>
        </w:rPr>
        <w:t>1</w:t>
      </w:r>
      <w:r w:rsidR="00BE0268">
        <w:rPr>
          <w:rFonts w:ascii="Tahoma" w:eastAsia="Times New Roman" w:hAnsi="Tahoma" w:cs="Tahoma"/>
          <w:b/>
          <w:lang w:eastAsia="es-CL"/>
        </w:rPr>
        <w:t>4</w:t>
      </w:r>
      <w:r w:rsidR="002A60AB" w:rsidRPr="00616FEE">
        <w:rPr>
          <w:rFonts w:ascii="Tahoma" w:eastAsia="Times New Roman" w:hAnsi="Tahoma" w:cs="Tahoma"/>
          <w:b/>
          <w:lang w:eastAsia="es-CL"/>
        </w:rPr>
        <w:t>.3</w:t>
      </w:r>
      <w:r w:rsidR="002A60AB">
        <w:rPr>
          <w:rFonts w:ascii="Tahoma" w:eastAsia="Times New Roman" w:hAnsi="Tahoma" w:cs="Tahoma"/>
          <w:b/>
          <w:lang w:eastAsia="es-CL"/>
        </w:rPr>
        <w:t xml:space="preserve"> </w:t>
      </w:r>
      <w:r w:rsidR="002A60AB" w:rsidRPr="00616FEE">
        <w:rPr>
          <w:rFonts w:ascii="Tahoma" w:eastAsia="Times New Roman" w:hAnsi="Tahoma" w:cs="Tahoma"/>
          <w:b/>
          <w:lang w:eastAsia="es-CL"/>
        </w:rPr>
        <w:t>Antárticos: Personal de la Defensa Nacional</w:t>
      </w:r>
    </w:p>
    <w:p w:rsidR="002A60AB" w:rsidRPr="00C57E38" w:rsidRDefault="002A60AB" w:rsidP="00B35B28">
      <w:pPr>
        <w:pStyle w:val="Prrafodelista"/>
        <w:numPr>
          <w:ilvl w:val="0"/>
          <w:numId w:val="1"/>
        </w:numPr>
        <w:spacing w:after="0" w:line="240" w:lineRule="auto"/>
        <w:jc w:val="both"/>
        <w:rPr>
          <w:rFonts w:ascii="Tahoma" w:eastAsia="Times New Roman" w:hAnsi="Tahoma" w:cs="Tahoma"/>
          <w:lang w:eastAsia="es-CL"/>
        </w:rPr>
      </w:pPr>
      <w:r w:rsidRPr="00C57E38">
        <w:rPr>
          <w:rFonts w:ascii="Tahoma" w:eastAsia="Times New Roman" w:hAnsi="Tahoma" w:cs="Tahoma"/>
          <w:lang w:eastAsia="es-CL"/>
        </w:rPr>
        <w:t>Certificado de Residencia, extendido por el Comandante del Departamento Antártico de la respectiva repartición.</w:t>
      </w:r>
    </w:p>
    <w:p w:rsidR="002A60AB" w:rsidRPr="00C57E38" w:rsidRDefault="002A60AB" w:rsidP="00B35B28">
      <w:pPr>
        <w:pStyle w:val="Prrafodelista"/>
        <w:numPr>
          <w:ilvl w:val="0"/>
          <w:numId w:val="1"/>
        </w:numPr>
        <w:spacing w:after="0" w:line="240" w:lineRule="auto"/>
        <w:jc w:val="both"/>
        <w:rPr>
          <w:rFonts w:ascii="Tahoma" w:eastAsia="Times New Roman" w:hAnsi="Tahoma" w:cs="Tahoma"/>
          <w:lang w:eastAsia="es-CL"/>
        </w:rPr>
      </w:pPr>
      <w:r w:rsidRPr="00C57E38">
        <w:rPr>
          <w:rFonts w:ascii="Tahoma" w:eastAsia="Times New Roman" w:hAnsi="Tahoma" w:cs="Tahoma"/>
          <w:lang w:eastAsia="es-CL"/>
        </w:rPr>
        <w:t>Certificado de Rentas, extendido por el Comandante del Departamento Antártico de la respectiva repartición.</w:t>
      </w:r>
    </w:p>
    <w:p w:rsidR="002A60AB" w:rsidRPr="00C57E38" w:rsidRDefault="002A60AB" w:rsidP="00B35B28">
      <w:pPr>
        <w:pStyle w:val="Prrafodelista"/>
        <w:numPr>
          <w:ilvl w:val="0"/>
          <w:numId w:val="1"/>
        </w:numPr>
        <w:spacing w:after="0" w:line="240" w:lineRule="auto"/>
        <w:jc w:val="both"/>
        <w:rPr>
          <w:rFonts w:ascii="Tahoma" w:eastAsia="Times New Roman" w:hAnsi="Tahoma" w:cs="Tahoma"/>
          <w:lang w:eastAsia="es-CL"/>
        </w:rPr>
      </w:pPr>
      <w:r w:rsidRPr="00C57E38">
        <w:rPr>
          <w:rFonts w:ascii="Tahoma" w:eastAsia="Times New Roman" w:hAnsi="Tahoma" w:cs="Tahoma"/>
          <w:lang w:eastAsia="es-CL"/>
        </w:rPr>
        <w:t>Declaración Jurada Notarial, del nuevo domicilio y</w:t>
      </w:r>
      <w:r w:rsidR="0017130E" w:rsidRPr="0017130E">
        <w:rPr>
          <w:rFonts w:ascii="Tahoma" w:eastAsia="Times New Roman" w:hAnsi="Tahoma" w:cs="Tahoma"/>
          <w:lang w:eastAsia="es-CL"/>
        </w:rPr>
        <w:t xml:space="preserve"> </w:t>
      </w:r>
      <w:r w:rsidR="0017130E">
        <w:rPr>
          <w:rFonts w:ascii="Tahoma" w:eastAsia="Times New Roman" w:hAnsi="Tahoma" w:cs="Tahoma"/>
          <w:lang w:eastAsia="es-CL"/>
        </w:rPr>
        <w:t>de la composición de</w:t>
      </w:r>
      <w:r w:rsidRPr="00C57E38">
        <w:rPr>
          <w:rFonts w:ascii="Tahoma" w:eastAsia="Times New Roman" w:hAnsi="Tahoma" w:cs="Tahoma"/>
          <w:lang w:eastAsia="es-CL"/>
        </w:rPr>
        <w:t xml:space="preserve"> su grupo familiar.</w:t>
      </w:r>
    </w:p>
    <w:p w:rsidR="002A60AB" w:rsidRPr="00C57E38" w:rsidRDefault="002A60AB" w:rsidP="00B35B28">
      <w:pPr>
        <w:pStyle w:val="Prrafodelista"/>
        <w:numPr>
          <w:ilvl w:val="0"/>
          <w:numId w:val="1"/>
        </w:numPr>
        <w:spacing w:after="0" w:line="240" w:lineRule="auto"/>
        <w:jc w:val="both"/>
        <w:rPr>
          <w:rFonts w:ascii="Tahoma" w:eastAsia="Times New Roman" w:hAnsi="Tahoma" w:cs="Tahoma"/>
          <w:lang w:eastAsia="es-CL"/>
        </w:rPr>
      </w:pPr>
      <w:r w:rsidRPr="00C57E38">
        <w:rPr>
          <w:rFonts w:ascii="Tahoma" w:eastAsia="Times New Roman" w:hAnsi="Tahoma" w:cs="Tahoma"/>
          <w:lang w:eastAsia="es-CL"/>
        </w:rPr>
        <w:t>Fotocopia de su Cédula de Identidad, vigente, para ambos lados.</w:t>
      </w:r>
    </w:p>
    <w:p w:rsidR="002A60AB" w:rsidRPr="00C57E38" w:rsidRDefault="002A60AB" w:rsidP="00B35B28">
      <w:pPr>
        <w:pStyle w:val="Prrafodelista"/>
        <w:numPr>
          <w:ilvl w:val="0"/>
          <w:numId w:val="1"/>
        </w:numPr>
        <w:spacing w:after="0" w:line="240" w:lineRule="auto"/>
        <w:jc w:val="both"/>
        <w:rPr>
          <w:rFonts w:ascii="Tahoma" w:eastAsia="Times New Roman" w:hAnsi="Tahoma" w:cs="Tahoma"/>
          <w:lang w:eastAsia="es-CL"/>
        </w:rPr>
      </w:pPr>
      <w:r w:rsidRPr="00C57E38">
        <w:rPr>
          <w:rFonts w:ascii="Tahoma" w:eastAsia="Times New Roman" w:hAnsi="Tahoma" w:cs="Tahoma"/>
          <w:lang w:eastAsia="es-CL"/>
        </w:rPr>
        <w:t>Factura de Importación, o Contrato de Compraventa, del vehículo según sea el caso.</w:t>
      </w:r>
    </w:p>
    <w:p w:rsidR="002A60AB" w:rsidRPr="00C57E38" w:rsidRDefault="002A60AB" w:rsidP="00B35B28">
      <w:pPr>
        <w:pStyle w:val="Prrafodelista"/>
        <w:numPr>
          <w:ilvl w:val="0"/>
          <w:numId w:val="1"/>
        </w:numPr>
        <w:spacing w:after="0" w:line="240" w:lineRule="auto"/>
        <w:jc w:val="both"/>
        <w:rPr>
          <w:rFonts w:ascii="Tahoma" w:eastAsia="Times New Roman" w:hAnsi="Tahoma" w:cs="Tahoma"/>
          <w:lang w:eastAsia="es-CL"/>
        </w:rPr>
      </w:pPr>
      <w:r w:rsidRPr="00C57E38">
        <w:rPr>
          <w:rFonts w:ascii="Tahoma" w:eastAsia="Times New Roman" w:hAnsi="Tahoma" w:cs="Tahoma"/>
          <w:lang w:eastAsia="es-CL"/>
        </w:rPr>
        <w:t>Certificado de</w:t>
      </w:r>
      <w:r w:rsidR="0017130E" w:rsidRPr="005B41D2">
        <w:rPr>
          <w:rFonts w:ascii="Tahoma" w:eastAsia="Times New Roman" w:hAnsi="Tahoma" w:cs="Tahoma"/>
          <w:lang w:eastAsia="es-CL"/>
        </w:rPr>
        <w:t xml:space="preserve"> </w:t>
      </w:r>
      <w:r w:rsidR="0017130E">
        <w:rPr>
          <w:rFonts w:ascii="Tahoma" w:eastAsia="Times New Roman" w:hAnsi="Tahoma" w:cs="Tahoma"/>
          <w:lang w:eastAsia="es-CL"/>
        </w:rPr>
        <w:t>Inscripción y</w:t>
      </w:r>
      <w:r w:rsidRPr="00C57E38">
        <w:rPr>
          <w:rFonts w:ascii="Tahoma" w:eastAsia="Times New Roman" w:hAnsi="Tahoma" w:cs="Tahoma"/>
          <w:lang w:eastAsia="es-CL"/>
        </w:rPr>
        <w:t xml:space="preserve"> Anotaciones vigentes en el Registro Vehículos Motorizados del vehículo, emitido máximo 15 días antes de presentarlo, en caso que corresponda.</w:t>
      </w:r>
    </w:p>
    <w:p w:rsidR="002A60AB" w:rsidRDefault="002A60AB" w:rsidP="00B35B28">
      <w:pPr>
        <w:pStyle w:val="Prrafodelista"/>
        <w:numPr>
          <w:ilvl w:val="0"/>
          <w:numId w:val="1"/>
        </w:numPr>
        <w:spacing w:after="0" w:line="240" w:lineRule="auto"/>
        <w:jc w:val="both"/>
        <w:rPr>
          <w:rFonts w:ascii="Tahoma" w:eastAsia="Times New Roman" w:hAnsi="Tahoma" w:cs="Tahoma"/>
          <w:lang w:eastAsia="es-CL"/>
        </w:rPr>
      </w:pPr>
      <w:r w:rsidRPr="00C57E38">
        <w:rPr>
          <w:rFonts w:ascii="Tahoma" w:eastAsia="Times New Roman" w:hAnsi="Tahoma" w:cs="Tahoma"/>
          <w:lang w:eastAsia="es-CL"/>
        </w:rPr>
        <w:t>Facturas, boletas, que acrediten la propiedad del menaje de casa, herramientas de mano, instrumentos, máquinas y aparatos usados, para profesionales y técnicos</w:t>
      </w:r>
      <w:r w:rsidR="0017130E">
        <w:rPr>
          <w:rFonts w:ascii="Tahoma" w:eastAsia="Times New Roman" w:hAnsi="Tahoma" w:cs="Tahoma"/>
          <w:lang w:eastAsia="es-CL"/>
        </w:rPr>
        <w:t>, de contar con ellas</w:t>
      </w:r>
      <w:r w:rsidRPr="00C57E38">
        <w:rPr>
          <w:rFonts w:ascii="Tahoma" w:eastAsia="Times New Roman" w:hAnsi="Tahoma" w:cs="Tahoma"/>
          <w:lang w:eastAsia="es-CL"/>
        </w:rPr>
        <w:t>.</w:t>
      </w:r>
    </w:p>
    <w:p w:rsidR="002A60AB" w:rsidRPr="00041FA9" w:rsidRDefault="002A60AB" w:rsidP="002A60AB">
      <w:pPr>
        <w:spacing w:after="0" w:line="240" w:lineRule="auto"/>
        <w:jc w:val="both"/>
        <w:rPr>
          <w:rFonts w:ascii="Tahoma" w:eastAsia="Times New Roman" w:hAnsi="Tahoma" w:cs="Tahoma"/>
          <w:lang w:eastAsia="es-CL"/>
        </w:rPr>
      </w:pPr>
    </w:p>
    <w:p w:rsidR="002A60AB" w:rsidRPr="00041FA9" w:rsidRDefault="003777E1" w:rsidP="003A7764">
      <w:pPr>
        <w:jc w:val="both"/>
        <w:rPr>
          <w:rFonts w:ascii="Tahoma" w:eastAsia="Times New Roman" w:hAnsi="Tahoma" w:cs="Tahoma"/>
          <w:b/>
          <w:lang w:eastAsia="es-CL"/>
        </w:rPr>
      </w:pPr>
      <w:r>
        <w:rPr>
          <w:rFonts w:ascii="Tahoma" w:eastAsia="Times New Roman" w:hAnsi="Tahoma" w:cs="Tahoma"/>
          <w:b/>
          <w:lang w:eastAsia="es-CL"/>
        </w:rPr>
        <w:t>1</w:t>
      </w:r>
      <w:r w:rsidR="00BE0268">
        <w:rPr>
          <w:rFonts w:ascii="Tahoma" w:eastAsia="Times New Roman" w:hAnsi="Tahoma" w:cs="Tahoma"/>
          <w:b/>
          <w:lang w:eastAsia="es-CL"/>
        </w:rPr>
        <w:t>4</w:t>
      </w:r>
      <w:r w:rsidR="002A60AB">
        <w:rPr>
          <w:rFonts w:ascii="Tahoma" w:eastAsia="Times New Roman" w:hAnsi="Tahoma" w:cs="Tahoma"/>
          <w:b/>
          <w:lang w:eastAsia="es-CL"/>
        </w:rPr>
        <w:t xml:space="preserve">.4 </w:t>
      </w:r>
      <w:r w:rsidR="002A60AB" w:rsidRPr="00616FEE">
        <w:rPr>
          <w:rFonts w:ascii="Tahoma" w:eastAsia="Times New Roman" w:hAnsi="Tahoma" w:cs="Tahoma"/>
          <w:b/>
          <w:lang w:eastAsia="es-CL"/>
        </w:rPr>
        <w:t xml:space="preserve">Antárticos: Civiles, científicos y técnicos. </w:t>
      </w:r>
    </w:p>
    <w:p w:rsidR="002A60AB" w:rsidRDefault="002A60AB" w:rsidP="00B35B28">
      <w:pPr>
        <w:pStyle w:val="Prrafodelista"/>
        <w:numPr>
          <w:ilvl w:val="0"/>
          <w:numId w:val="1"/>
        </w:numPr>
        <w:spacing w:after="0" w:line="240" w:lineRule="auto"/>
        <w:jc w:val="both"/>
        <w:rPr>
          <w:rFonts w:ascii="Tahoma" w:eastAsia="Times New Roman" w:hAnsi="Tahoma" w:cs="Tahoma"/>
          <w:lang w:eastAsia="es-CL"/>
        </w:rPr>
      </w:pPr>
      <w:r>
        <w:rPr>
          <w:rFonts w:ascii="Tahoma" w:eastAsia="Times New Roman" w:hAnsi="Tahoma" w:cs="Tahoma"/>
          <w:lang w:eastAsia="es-CL"/>
        </w:rPr>
        <w:t>Certificado de Residencia, extendido por el Oficial Civil Notario de la Antártica.</w:t>
      </w:r>
    </w:p>
    <w:p w:rsidR="002A60AB" w:rsidRDefault="002A60AB" w:rsidP="00B35B28">
      <w:pPr>
        <w:pStyle w:val="Prrafodelista"/>
        <w:numPr>
          <w:ilvl w:val="0"/>
          <w:numId w:val="1"/>
        </w:numPr>
        <w:spacing w:after="0" w:line="240" w:lineRule="auto"/>
        <w:jc w:val="both"/>
        <w:rPr>
          <w:rFonts w:ascii="Tahoma" w:eastAsia="Times New Roman" w:hAnsi="Tahoma" w:cs="Tahoma"/>
          <w:lang w:eastAsia="es-CL"/>
        </w:rPr>
      </w:pPr>
      <w:r>
        <w:rPr>
          <w:rFonts w:ascii="Tahoma" w:eastAsia="Times New Roman" w:hAnsi="Tahoma" w:cs="Tahoma"/>
          <w:lang w:eastAsia="es-CL"/>
        </w:rPr>
        <w:t>Certificado de Rentas, extendido por el Departamento de Recursos Humanos de la respectiva repartición.</w:t>
      </w:r>
    </w:p>
    <w:p w:rsidR="002A60AB" w:rsidRDefault="002A60AB" w:rsidP="00B35B28">
      <w:pPr>
        <w:pStyle w:val="Prrafodelista"/>
        <w:numPr>
          <w:ilvl w:val="0"/>
          <w:numId w:val="1"/>
        </w:numPr>
        <w:spacing w:after="0" w:line="240" w:lineRule="auto"/>
        <w:jc w:val="both"/>
        <w:rPr>
          <w:rFonts w:ascii="Tahoma" w:eastAsia="Times New Roman" w:hAnsi="Tahoma" w:cs="Tahoma"/>
          <w:lang w:eastAsia="es-CL"/>
        </w:rPr>
      </w:pPr>
      <w:r>
        <w:rPr>
          <w:rFonts w:ascii="Tahoma" w:eastAsia="Times New Roman" w:hAnsi="Tahoma" w:cs="Tahoma"/>
          <w:lang w:eastAsia="es-CL"/>
        </w:rPr>
        <w:t xml:space="preserve">Declaración Jurada Notarial, del nuevo domicilio y de </w:t>
      </w:r>
      <w:r w:rsidR="0017130E">
        <w:rPr>
          <w:rFonts w:ascii="Tahoma" w:eastAsia="Times New Roman" w:hAnsi="Tahoma" w:cs="Tahoma"/>
          <w:lang w:eastAsia="es-CL"/>
        </w:rPr>
        <w:t>la composición de</w:t>
      </w:r>
      <w:r w:rsidR="0017130E" w:rsidRPr="005B41D2">
        <w:rPr>
          <w:rFonts w:ascii="Tahoma" w:eastAsia="Times New Roman" w:hAnsi="Tahoma" w:cs="Tahoma"/>
          <w:lang w:eastAsia="es-CL"/>
        </w:rPr>
        <w:t xml:space="preserve"> </w:t>
      </w:r>
      <w:r>
        <w:rPr>
          <w:rFonts w:ascii="Tahoma" w:eastAsia="Times New Roman" w:hAnsi="Tahoma" w:cs="Tahoma"/>
          <w:lang w:eastAsia="es-CL"/>
        </w:rPr>
        <w:t>su grupo familiar.</w:t>
      </w:r>
    </w:p>
    <w:p w:rsidR="002A60AB" w:rsidRDefault="002A60AB" w:rsidP="00B35B28">
      <w:pPr>
        <w:pStyle w:val="Prrafodelista"/>
        <w:numPr>
          <w:ilvl w:val="0"/>
          <w:numId w:val="1"/>
        </w:numPr>
        <w:spacing w:after="0" w:line="240" w:lineRule="auto"/>
        <w:jc w:val="both"/>
        <w:rPr>
          <w:rFonts w:ascii="Tahoma" w:eastAsia="Times New Roman" w:hAnsi="Tahoma" w:cs="Tahoma"/>
          <w:lang w:eastAsia="es-CL"/>
        </w:rPr>
      </w:pPr>
      <w:r>
        <w:rPr>
          <w:rFonts w:ascii="Tahoma" w:eastAsia="Times New Roman" w:hAnsi="Tahoma" w:cs="Tahoma"/>
          <w:lang w:eastAsia="es-CL"/>
        </w:rPr>
        <w:t>Fotocopia de su Cédula de Identidad, vigente, por ambos lados.</w:t>
      </w:r>
    </w:p>
    <w:p w:rsidR="002A60AB" w:rsidRDefault="002A60AB" w:rsidP="00B35B28">
      <w:pPr>
        <w:pStyle w:val="Prrafodelista"/>
        <w:numPr>
          <w:ilvl w:val="0"/>
          <w:numId w:val="1"/>
        </w:numPr>
        <w:spacing w:after="0" w:line="240" w:lineRule="auto"/>
        <w:jc w:val="both"/>
        <w:rPr>
          <w:rFonts w:ascii="Tahoma" w:eastAsia="Times New Roman" w:hAnsi="Tahoma" w:cs="Tahoma"/>
          <w:lang w:eastAsia="es-CL"/>
        </w:rPr>
      </w:pPr>
      <w:r>
        <w:rPr>
          <w:rFonts w:ascii="Tahoma" w:eastAsia="Times New Roman" w:hAnsi="Tahoma" w:cs="Tahoma"/>
          <w:lang w:eastAsia="es-CL"/>
        </w:rPr>
        <w:t xml:space="preserve">Factura de Importación, o Contrato de Compraventa del vehículo, según sea el caso. </w:t>
      </w:r>
    </w:p>
    <w:p w:rsidR="002A60AB" w:rsidRDefault="002A60AB" w:rsidP="00B35B28">
      <w:pPr>
        <w:pStyle w:val="Prrafodelista"/>
        <w:numPr>
          <w:ilvl w:val="0"/>
          <w:numId w:val="1"/>
        </w:numPr>
        <w:spacing w:after="0" w:line="240" w:lineRule="auto"/>
        <w:jc w:val="both"/>
        <w:rPr>
          <w:rFonts w:ascii="Tahoma" w:eastAsia="Times New Roman" w:hAnsi="Tahoma" w:cs="Tahoma"/>
          <w:lang w:eastAsia="es-CL"/>
        </w:rPr>
      </w:pPr>
      <w:r>
        <w:rPr>
          <w:rFonts w:ascii="Tahoma" w:eastAsia="Times New Roman" w:hAnsi="Tahoma" w:cs="Tahoma"/>
          <w:lang w:eastAsia="es-CL"/>
        </w:rPr>
        <w:t xml:space="preserve">Certificado de </w:t>
      </w:r>
      <w:r w:rsidR="0017130E">
        <w:rPr>
          <w:rFonts w:ascii="Tahoma" w:eastAsia="Times New Roman" w:hAnsi="Tahoma" w:cs="Tahoma"/>
          <w:lang w:eastAsia="es-CL"/>
        </w:rPr>
        <w:t xml:space="preserve">Inscripción y </w:t>
      </w:r>
      <w:r>
        <w:rPr>
          <w:rFonts w:ascii="Tahoma" w:eastAsia="Times New Roman" w:hAnsi="Tahoma" w:cs="Tahoma"/>
          <w:lang w:eastAsia="es-CL"/>
        </w:rPr>
        <w:t>Anotaciones vigentes en el registro Vehículos Motorizados del Vehículo, emitido máximo 15 días antes de presentarlo, en caso que corresponda.</w:t>
      </w:r>
    </w:p>
    <w:p w:rsidR="002A60AB" w:rsidRDefault="002A60AB" w:rsidP="00B35B28">
      <w:pPr>
        <w:pStyle w:val="Prrafodelista"/>
        <w:numPr>
          <w:ilvl w:val="0"/>
          <w:numId w:val="1"/>
        </w:numPr>
        <w:spacing w:after="0" w:line="240" w:lineRule="auto"/>
        <w:jc w:val="both"/>
        <w:rPr>
          <w:rFonts w:ascii="Tahoma" w:eastAsia="Times New Roman" w:hAnsi="Tahoma" w:cs="Tahoma"/>
          <w:lang w:eastAsia="es-CL"/>
        </w:rPr>
      </w:pPr>
      <w:r w:rsidRPr="00041FA9">
        <w:rPr>
          <w:rFonts w:ascii="Tahoma" w:eastAsia="Times New Roman" w:hAnsi="Tahoma" w:cs="Tahoma"/>
          <w:lang w:eastAsia="es-CL"/>
        </w:rPr>
        <w:t>Facturas, boletas que acrediten la propiedad del menaje de casa, herramientas de mano, instrumentos, máquinas y aparatos usados, para profesionales y técnicos</w:t>
      </w:r>
      <w:r w:rsidR="0017130E">
        <w:rPr>
          <w:rFonts w:ascii="Tahoma" w:eastAsia="Times New Roman" w:hAnsi="Tahoma" w:cs="Tahoma"/>
          <w:lang w:eastAsia="es-CL"/>
        </w:rPr>
        <w:t>, de contar con ellas</w:t>
      </w:r>
      <w:r w:rsidRPr="00041FA9">
        <w:rPr>
          <w:rFonts w:ascii="Tahoma" w:eastAsia="Times New Roman" w:hAnsi="Tahoma" w:cs="Tahoma"/>
          <w:lang w:eastAsia="es-CL"/>
        </w:rPr>
        <w:t>.</w:t>
      </w:r>
    </w:p>
    <w:p w:rsidR="002A60AB" w:rsidRDefault="002A60AB" w:rsidP="002A60AB">
      <w:pPr>
        <w:spacing w:after="0" w:line="240" w:lineRule="auto"/>
        <w:jc w:val="both"/>
        <w:rPr>
          <w:rFonts w:ascii="Tahoma" w:eastAsia="Times New Roman" w:hAnsi="Tahoma" w:cs="Tahoma"/>
          <w:lang w:eastAsia="es-CL"/>
        </w:rPr>
      </w:pPr>
    </w:p>
    <w:p w:rsidR="00BE0268" w:rsidRDefault="00BE0268" w:rsidP="002A60AB">
      <w:pPr>
        <w:spacing w:after="0" w:line="240" w:lineRule="auto"/>
        <w:jc w:val="both"/>
        <w:rPr>
          <w:rFonts w:ascii="Tahoma" w:eastAsia="Times New Roman" w:hAnsi="Tahoma" w:cs="Tahoma"/>
          <w:lang w:eastAsia="es-CL"/>
        </w:rPr>
      </w:pPr>
    </w:p>
    <w:p w:rsidR="002A60AB" w:rsidRPr="00041FA9" w:rsidRDefault="00C910DB" w:rsidP="003A7764">
      <w:pPr>
        <w:jc w:val="both"/>
        <w:rPr>
          <w:rFonts w:ascii="Tahoma" w:eastAsia="Times New Roman" w:hAnsi="Tahoma" w:cs="Tahoma"/>
          <w:b/>
          <w:lang w:eastAsia="es-CL"/>
        </w:rPr>
      </w:pPr>
      <w:r>
        <w:rPr>
          <w:rFonts w:ascii="Tahoma" w:eastAsia="Times New Roman" w:hAnsi="Tahoma" w:cs="Tahoma"/>
          <w:b/>
          <w:lang w:eastAsia="es-CL"/>
        </w:rPr>
        <w:t>1</w:t>
      </w:r>
      <w:r w:rsidR="00BE0268">
        <w:rPr>
          <w:rFonts w:ascii="Tahoma" w:eastAsia="Times New Roman" w:hAnsi="Tahoma" w:cs="Tahoma"/>
          <w:b/>
          <w:lang w:eastAsia="es-CL"/>
        </w:rPr>
        <w:t>4</w:t>
      </w:r>
      <w:r w:rsidR="002A60AB" w:rsidRPr="00616FEE">
        <w:rPr>
          <w:rFonts w:ascii="Tahoma" w:eastAsia="Times New Roman" w:hAnsi="Tahoma" w:cs="Tahoma"/>
          <w:b/>
          <w:lang w:eastAsia="es-CL"/>
        </w:rPr>
        <w:t>.5 Herederos de</w:t>
      </w:r>
      <w:r w:rsidR="0017130E">
        <w:rPr>
          <w:rFonts w:ascii="Tahoma" w:eastAsia="Times New Roman" w:hAnsi="Tahoma" w:cs="Tahoma"/>
          <w:b/>
          <w:lang w:eastAsia="es-CL"/>
        </w:rPr>
        <w:t>l</w:t>
      </w:r>
      <w:r w:rsidR="002A60AB" w:rsidRPr="00616FEE">
        <w:rPr>
          <w:rFonts w:ascii="Tahoma" w:eastAsia="Times New Roman" w:hAnsi="Tahoma" w:cs="Tahoma"/>
          <w:b/>
          <w:lang w:eastAsia="es-CL"/>
        </w:rPr>
        <w:t xml:space="preserve"> residente fallecido</w:t>
      </w:r>
      <w:r w:rsidR="0017130E">
        <w:rPr>
          <w:rFonts w:ascii="Tahoma" w:eastAsia="Times New Roman" w:hAnsi="Tahoma" w:cs="Tahoma"/>
          <w:b/>
          <w:lang w:eastAsia="es-CL"/>
        </w:rPr>
        <w:t xml:space="preserve"> sujeto del beneficio</w:t>
      </w:r>
    </w:p>
    <w:p w:rsidR="002A60AB" w:rsidRPr="00921350" w:rsidRDefault="002A60AB" w:rsidP="00B35B28">
      <w:pPr>
        <w:pStyle w:val="Prrafodelista"/>
        <w:numPr>
          <w:ilvl w:val="0"/>
          <w:numId w:val="1"/>
        </w:numPr>
        <w:spacing w:after="0" w:line="240" w:lineRule="auto"/>
        <w:jc w:val="both"/>
        <w:rPr>
          <w:rFonts w:ascii="Tahoma" w:eastAsia="Times New Roman" w:hAnsi="Tahoma" w:cs="Tahoma"/>
          <w:lang w:eastAsia="es-CL"/>
        </w:rPr>
      </w:pPr>
      <w:r w:rsidRPr="00921350">
        <w:rPr>
          <w:rFonts w:ascii="Tahoma" w:eastAsia="Times New Roman" w:hAnsi="Tahoma" w:cs="Tahoma"/>
          <w:lang w:eastAsia="es-CL"/>
        </w:rPr>
        <w:t xml:space="preserve">Certificado de Residencia, extendido por la Gobernación Provincial o la Intendencia Regional, según corresponda, acreditando residencia mínima del fallecido en la Zona de Tratamiento Aduanero especial. </w:t>
      </w:r>
    </w:p>
    <w:p w:rsidR="002A60AB" w:rsidRPr="00921350" w:rsidRDefault="002A60AB" w:rsidP="00B35B28">
      <w:pPr>
        <w:pStyle w:val="Prrafodelista"/>
        <w:numPr>
          <w:ilvl w:val="0"/>
          <w:numId w:val="1"/>
        </w:numPr>
        <w:spacing w:after="0" w:line="240" w:lineRule="auto"/>
        <w:jc w:val="both"/>
        <w:rPr>
          <w:rFonts w:ascii="Tahoma" w:eastAsia="Times New Roman" w:hAnsi="Tahoma" w:cs="Tahoma"/>
          <w:lang w:eastAsia="es-CL"/>
        </w:rPr>
      </w:pPr>
      <w:r w:rsidRPr="00921350">
        <w:rPr>
          <w:rFonts w:ascii="Tahoma" w:eastAsia="Times New Roman" w:hAnsi="Tahoma" w:cs="Tahoma"/>
          <w:lang w:eastAsia="es-CL"/>
        </w:rPr>
        <w:t>Certificado de Defunción, emitido por el Servicio de Registro Civil.</w:t>
      </w:r>
    </w:p>
    <w:p w:rsidR="002A60AB" w:rsidRPr="00921350" w:rsidRDefault="002A60AB" w:rsidP="00B35B28">
      <w:pPr>
        <w:pStyle w:val="Prrafodelista"/>
        <w:numPr>
          <w:ilvl w:val="0"/>
          <w:numId w:val="1"/>
        </w:numPr>
        <w:spacing w:after="0" w:line="240" w:lineRule="auto"/>
        <w:jc w:val="both"/>
        <w:rPr>
          <w:rFonts w:ascii="Tahoma" w:eastAsia="Times New Roman" w:hAnsi="Tahoma" w:cs="Tahoma"/>
          <w:lang w:eastAsia="es-CL"/>
        </w:rPr>
      </w:pPr>
      <w:r w:rsidRPr="00921350">
        <w:rPr>
          <w:rFonts w:ascii="Tahoma" w:eastAsia="Times New Roman" w:hAnsi="Tahoma" w:cs="Tahoma"/>
          <w:lang w:eastAsia="es-CL"/>
        </w:rPr>
        <w:t>Factura de Zona Franca del vehículo (S.R.F.</w:t>
      </w:r>
      <w:r w:rsidR="0017130E">
        <w:rPr>
          <w:rFonts w:ascii="Tahoma" w:eastAsia="Times New Roman" w:hAnsi="Tahoma" w:cs="Tahoma"/>
          <w:lang w:eastAsia="es-CL"/>
        </w:rPr>
        <w:t xml:space="preserve"> o D.S.Z.F.</w:t>
      </w:r>
      <w:r w:rsidRPr="00921350">
        <w:rPr>
          <w:rFonts w:ascii="Tahoma" w:eastAsia="Times New Roman" w:hAnsi="Tahoma" w:cs="Tahoma"/>
          <w:lang w:eastAsia="es-CL"/>
        </w:rPr>
        <w:t>) o Contrato de Compraventa,</w:t>
      </w:r>
      <w:r w:rsidR="0017130E" w:rsidRPr="0017130E">
        <w:rPr>
          <w:rFonts w:ascii="Tahoma" w:eastAsia="Times New Roman" w:hAnsi="Tahoma" w:cs="Tahoma"/>
          <w:lang w:eastAsia="es-CL"/>
        </w:rPr>
        <w:t xml:space="preserve"> </w:t>
      </w:r>
      <w:r w:rsidR="0017130E">
        <w:rPr>
          <w:rFonts w:ascii="Tahoma" w:eastAsia="Times New Roman" w:hAnsi="Tahoma" w:cs="Tahoma"/>
          <w:lang w:eastAsia="es-CL"/>
        </w:rPr>
        <w:t>o documento de transferencia directa del Registro Civil,</w:t>
      </w:r>
      <w:r w:rsidRPr="00921350">
        <w:rPr>
          <w:rFonts w:ascii="Tahoma" w:eastAsia="Times New Roman" w:hAnsi="Tahoma" w:cs="Tahoma"/>
          <w:lang w:eastAsia="es-CL"/>
        </w:rPr>
        <w:t xml:space="preserve"> según sea el caso. </w:t>
      </w:r>
    </w:p>
    <w:p w:rsidR="002A60AB" w:rsidRPr="00921350" w:rsidRDefault="002A60AB" w:rsidP="00B35B28">
      <w:pPr>
        <w:pStyle w:val="Prrafodelista"/>
        <w:numPr>
          <w:ilvl w:val="0"/>
          <w:numId w:val="1"/>
        </w:numPr>
        <w:spacing w:after="0" w:line="240" w:lineRule="auto"/>
        <w:ind w:left="708"/>
        <w:jc w:val="both"/>
        <w:rPr>
          <w:rFonts w:ascii="Tahoma" w:eastAsia="Times New Roman" w:hAnsi="Tahoma" w:cs="Tahoma"/>
          <w:lang w:eastAsia="es-CL"/>
        </w:rPr>
      </w:pPr>
      <w:r w:rsidRPr="00921350">
        <w:rPr>
          <w:rFonts w:ascii="Tahoma" w:eastAsia="Times New Roman" w:hAnsi="Tahoma" w:cs="Tahoma"/>
          <w:lang w:eastAsia="es-CL"/>
        </w:rPr>
        <w:t xml:space="preserve">Certificado de </w:t>
      </w:r>
      <w:r w:rsidR="0017130E">
        <w:rPr>
          <w:rFonts w:ascii="Tahoma" w:eastAsia="Times New Roman" w:hAnsi="Tahoma" w:cs="Tahoma"/>
          <w:lang w:eastAsia="es-CL"/>
        </w:rPr>
        <w:t xml:space="preserve">Inscripción y </w:t>
      </w:r>
      <w:r w:rsidRPr="00921350">
        <w:rPr>
          <w:rFonts w:ascii="Tahoma" w:eastAsia="Times New Roman" w:hAnsi="Tahoma" w:cs="Tahoma"/>
          <w:lang w:eastAsia="es-CL"/>
        </w:rPr>
        <w:t>Anotaciones Vigentes en el Registro Vehículos Motorizados, emitido máximo 15 días antes de presentarlo.</w:t>
      </w:r>
    </w:p>
    <w:p w:rsidR="002A60AB" w:rsidRPr="00921350" w:rsidRDefault="002A60AB" w:rsidP="00B35B28">
      <w:pPr>
        <w:pStyle w:val="Prrafodelista"/>
        <w:numPr>
          <w:ilvl w:val="0"/>
          <w:numId w:val="1"/>
        </w:numPr>
        <w:spacing w:after="0" w:line="240" w:lineRule="auto"/>
        <w:ind w:left="708"/>
        <w:jc w:val="both"/>
        <w:rPr>
          <w:rFonts w:ascii="Tahoma" w:eastAsia="Times New Roman" w:hAnsi="Tahoma" w:cs="Tahoma"/>
          <w:lang w:eastAsia="es-CL"/>
        </w:rPr>
      </w:pPr>
      <w:r w:rsidRPr="00921350">
        <w:rPr>
          <w:rFonts w:ascii="Tahoma" w:eastAsia="Times New Roman" w:hAnsi="Tahoma" w:cs="Tahoma"/>
          <w:lang w:eastAsia="es-CL"/>
        </w:rPr>
        <w:t xml:space="preserve">Declaración Jurada Notarial del domicilio y </w:t>
      </w:r>
      <w:r w:rsidR="0017130E">
        <w:rPr>
          <w:rFonts w:ascii="Tahoma" w:eastAsia="Times New Roman" w:hAnsi="Tahoma" w:cs="Tahoma"/>
          <w:lang w:eastAsia="es-CL"/>
        </w:rPr>
        <w:t>de la composición de</w:t>
      </w:r>
      <w:r w:rsidR="0017130E" w:rsidRPr="005B41D2">
        <w:rPr>
          <w:rFonts w:ascii="Tahoma" w:eastAsia="Times New Roman" w:hAnsi="Tahoma" w:cs="Tahoma"/>
          <w:lang w:eastAsia="es-CL"/>
        </w:rPr>
        <w:t xml:space="preserve"> </w:t>
      </w:r>
      <w:r w:rsidRPr="00921350">
        <w:rPr>
          <w:rFonts w:ascii="Tahoma" w:eastAsia="Times New Roman" w:hAnsi="Tahoma" w:cs="Tahoma"/>
          <w:lang w:eastAsia="es-CL"/>
        </w:rPr>
        <w:t>su grupo familiar, del heredero que está solicitando el beneficio.</w:t>
      </w:r>
    </w:p>
    <w:p w:rsidR="002A60AB" w:rsidRPr="00921350" w:rsidRDefault="002A60AB" w:rsidP="00B35B28">
      <w:pPr>
        <w:pStyle w:val="Prrafodelista"/>
        <w:numPr>
          <w:ilvl w:val="0"/>
          <w:numId w:val="1"/>
        </w:numPr>
        <w:spacing w:after="0" w:line="240" w:lineRule="auto"/>
        <w:ind w:left="708"/>
        <w:jc w:val="both"/>
        <w:rPr>
          <w:rFonts w:ascii="Tahoma" w:eastAsia="Times New Roman" w:hAnsi="Tahoma" w:cs="Tahoma"/>
          <w:lang w:eastAsia="es-CL"/>
        </w:rPr>
      </w:pPr>
      <w:r w:rsidRPr="00921350">
        <w:rPr>
          <w:rFonts w:ascii="Tahoma" w:eastAsia="Times New Roman" w:hAnsi="Tahoma" w:cs="Tahoma"/>
          <w:lang w:eastAsia="es-CL"/>
        </w:rPr>
        <w:t>Fotocopia de Cédula de Identidad, vigente, por ambos lados, del heredero que está solicitando  el beneficio.</w:t>
      </w:r>
    </w:p>
    <w:p w:rsidR="002A60AB" w:rsidRPr="00921350" w:rsidRDefault="002A60AB" w:rsidP="00B35B28">
      <w:pPr>
        <w:pStyle w:val="Prrafodelista"/>
        <w:numPr>
          <w:ilvl w:val="0"/>
          <w:numId w:val="1"/>
        </w:numPr>
        <w:spacing w:after="0" w:line="240" w:lineRule="auto"/>
        <w:ind w:left="708"/>
        <w:jc w:val="both"/>
        <w:rPr>
          <w:rFonts w:ascii="Tahoma" w:eastAsia="Times New Roman" w:hAnsi="Tahoma" w:cs="Tahoma"/>
          <w:lang w:eastAsia="es-CL"/>
        </w:rPr>
      </w:pPr>
      <w:r w:rsidRPr="00921350">
        <w:rPr>
          <w:rFonts w:ascii="Tahoma" w:eastAsia="Times New Roman" w:hAnsi="Tahoma" w:cs="Tahoma"/>
          <w:lang w:eastAsia="es-CL"/>
        </w:rPr>
        <w:t>Facturas, Boletas que acrediten la propiedad del menaje de casa, herramientas de mano, instrumentos, máquinas y aparatos usados, para profesionales y técnicos</w:t>
      </w:r>
      <w:r w:rsidR="0017130E">
        <w:rPr>
          <w:rFonts w:ascii="Tahoma" w:eastAsia="Times New Roman" w:hAnsi="Tahoma" w:cs="Tahoma"/>
          <w:lang w:eastAsia="es-CL"/>
        </w:rPr>
        <w:t>, de contar con ellas</w:t>
      </w:r>
      <w:r w:rsidRPr="00921350">
        <w:rPr>
          <w:rFonts w:ascii="Tahoma" w:eastAsia="Times New Roman" w:hAnsi="Tahoma" w:cs="Tahoma"/>
          <w:lang w:eastAsia="es-CL"/>
        </w:rPr>
        <w:t xml:space="preserve">. </w:t>
      </w:r>
    </w:p>
    <w:p w:rsidR="002A60AB" w:rsidRPr="00921350" w:rsidRDefault="002A60AB" w:rsidP="00B35B28">
      <w:pPr>
        <w:pStyle w:val="Prrafodelista"/>
        <w:numPr>
          <w:ilvl w:val="0"/>
          <w:numId w:val="1"/>
        </w:numPr>
        <w:spacing w:after="0" w:line="240" w:lineRule="auto"/>
        <w:ind w:left="708"/>
        <w:jc w:val="both"/>
        <w:rPr>
          <w:rFonts w:ascii="Tahoma" w:eastAsia="Times New Roman" w:hAnsi="Tahoma" w:cs="Tahoma"/>
          <w:lang w:eastAsia="es-CL"/>
        </w:rPr>
      </w:pPr>
      <w:r w:rsidRPr="00921350">
        <w:rPr>
          <w:rFonts w:ascii="Tahoma" w:eastAsia="Times New Roman" w:hAnsi="Tahoma" w:cs="Tahoma"/>
          <w:lang w:eastAsia="es-CL"/>
        </w:rPr>
        <w:t xml:space="preserve">Certificado de </w:t>
      </w:r>
      <w:r w:rsidR="0017130E">
        <w:rPr>
          <w:rFonts w:ascii="Tahoma" w:eastAsia="Times New Roman" w:hAnsi="Tahoma" w:cs="Tahoma"/>
          <w:lang w:eastAsia="es-CL"/>
        </w:rPr>
        <w:t>m</w:t>
      </w:r>
      <w:r w:rsidRPr="00921350">
        <w:rPr>
          <w:rFonts w:ascii="Tahoma" w:eastAsia="Times New Roman" w:hAnsi="Tahoma" w:cs="Tahoma"/>
          <w:lang w:eastAsia="es-CL"/>
        </w:rPr>
        <w:t xml:space="preserve">atrimonio </w:t>
      </w:r>
      <w:r w:rsidR="0017130E">
        <w:rPr>
          <w:rFonts w:ascii="Tahoma" w:eastAsia="Times New Roman" w:hAnsi="Tahoma" w:cs="Tahoma"/>
          <w:lang w:eastAsia="es-CL"/>
        </w:rPr>
        <w:t xml:space="preserve">o de unión civil </w:t>
      </w:r>
      <w:r w:rsidRPr="00921350">
        <w:rPr>
          <w:rFonts w:ascii="Tahoma" w:eastAsia="Times New Roman" w:hAnsi="Tahoma" w:cs="Tahoma"/>
          <w:lang w:eastAsia="es-CL"/>
        </w:rPr>
        <w:t xml:space="preserve">si la </w:t>
      </w:r>
      <w:r w:rsidR="0017130E">
        <w:rPr>
          <w:rFonts w:ascii="Tahoma" w:eastAsia="Times New Roman" w:hAnsi="Tahoma" w:cs="Tahoma"/>
          <w:lang w:eastAsia="es-CL"/>
        </w:rPr>
        <w:t xml:space="preserve">persona </w:t>
      </w:r>
      <w:r w:rsidRPr="00921350">
        <w:rPr>
          <w:rFonts w:ascii="Tahoma" w:eastAsia="Times New Roman" w:hAnsi="Tahoma" w:cs="Tahoma"/>
          <w:lang w:eastAsia="es-CL"/>
        </w:rPr>
        <w:t xml:space="preserve">peticionaria es el cónyuge </w:t>
      </w:r>
      <w:r w:rsidR="0017130E">
        <w:rPr>
          <w:rFonts w:ascii="Tahoma" w:eastAsia="Times New Roman" w:hAnsi="Tahoma" w:cs="Tahoma"/>
          <w:lang w:eastAsia="es-CL"/>
        </w:rPr>
        <w:t xml:space="preserve">o conviviente civil y único </w:t>
      </w:r>
      <w:r w:rsidRPr="00921350">
        <w:rPr>
          <w:rFonts w:ascii="Tahoma" w:eastAsia="Times New Roman" w:hAnsi="Tahoma" w:cs="Tahoma"/>
          <w:lang w:eastAsia="es-CL"/>
        </w:rPr>
        <w:t>sobreviviente.</w:t>
      </w:r>
    </w:p>
    <w:p w:rsidR="002A60AB" w:rsidRPr="00921350" w:rsidRDefault="002A60AB" w:rsidP="00B35B28">
      <w:pPr>
        <w:pStyle w:val="Prrafodelista"/>
        <w:numPr>
          <w:ilvl w:val="0"/>
          <w:numId w:val="1"/>
        </w:numPr>
        <w:spacing w:after="0" w:line="240" w:lineRule="auto"/>
        <w:ind w:left="708"/>
        <w:jc w:val="both"/>
        <w:rPr>
          <w:rFonts w:ascii="Tahoma" w:eastAsia="Times New Roman" w:hAnsi="Tahoma" w:cs="Tahoma"/>
          <w:lang w:eastAsia="es-CL"/>
        </w:rPr>
      </w:pPr>
      <w:r w:rsidRPr="00921350">
        <w:rPr>
          <w:rFonts w:ascii="Tahoma" w:eastAsia="Times New Roman" w:hAnsi="Tahoma" w:cs="Tahoma"/>
          <w:lang w:eastAsia="es-CL"/>
        </w:rPr>
        <w:t xml:space="preserve">Posesión Efectiva, </w:t>
      </w:r>
      <w:r w:rsidR="0017130E">
        <w:rPr>
          <w:rFonts w:ascii="Tahoma" w:eastAsia="Times New Roman" w:hAnsi="Tahoma" w:cs="Tahoma"/>
          <w:lang w:eastAsia="es-CL"/>
        </w:rPr>
        <w:t>cuando existe más de un heredero</w:t>
      </w:r>
      <w:r w:rsidRPr="00921350">
        <w:rPr>
          <w:rFonts w:ascii="Tahoma" w:eastAsia="Times New Roman" w:hAnsi="Tahoma" w:cs="Tahoma"/>
          <w:lang w:eastAsia="es-CL"/>
        </w:rPr>
        <w:t xml:space="preserve">. </w:t>
      </w:r>
    </w:p>
    <w:p w:rsidR="002A60AB" w:rsidRDefault="002A60AB" w:rsidP="002A60AB">
      <w:pPr>
        <w:spacing w:after="270" w:line="240" w:lineRule="auto"/>
        <w:ind w:left="360"/>
        <w:rPr>
          <w:rFonts w:ascii="Tahoma" w:eastAsia="Times New Roman" w:hAnsi="Tahoma" w:cs="Tahoma"/>
          <w:lang w:eastAsia="es-CL"/>
        </w:rPr>
      </w:pPr>
    </w:p>
    <w:p w:rsidR="00BE0268" w:rsidRDefault="00BE0268" w:rsidP="002A60AB">
      <w:pPr>
        <w:spacing w:after="270" w:line="240" w:lineRule="auto"/>
        <w:ind w:left="360"/>
        <w:rPr>
          <w:rFonts w:ascii="Tahoma" w:eastAsia="Times New Roman" w:hAnsi="Tahoma" w:cs="Tahoma"/>
          <w:lang w:eastAsia="es-CL"/>
        </w:rPr>
      </w:pPr>
    </w:p>
    <w:p w:rsidR="002A60AB" w:rsidRPr="00616FEE" w:rsidRDefault="00C910DB" w:rsidP="00C910DB">
      <w:pPr>
        <w:jc w:val="both"/>
        <w:rPr>
          <w:rFonts w:ascii="Tahoma" w:eastAsia="Times New Roman" w:hAnsi="Tahoma" w:cs="Tahoma"/>
          <w:b/>
          <w:bdr w:val="none" w:sz="0" w:space="0" w:color="auto" w:frame="1"/>
          <w:lang w:eastAsia="es-CL"/>
        </w:rPr>
      </w:pPr>
      <w:r>
        <w:rPr>
          <w:rFonts w:ascii="Tahoma" w:eastAsia="Times New Roman" w:hAnsi="Tahoma" w:cs="Tahoma"/>
          <w:b/>
          <w:lang w:eastAsia="es-CL"/>
        </w:rPr>
        <w:t>1</w:t>
      </w:r>
      <w:r w:rsidR="00BE0268">
        <w:rPr>
          <w:rFonts w:ascii="Tahoma" w:eastAsia="Times New Roman" w:hAnsi="Tahoma" w:cs="Tahoma"/>
          <w:b/>
          <w:lang w:eastAsia="es-CL"/>
        </w:rPr>
        <w:t>4</w:t>
      </w:r>
      <w:r w:rsidR="002A60AB">
        <w:rPr>
          <w:rFonts w:ascii="Tahoma" w:eastAsia="Times New Roman" w:hAnsi="Tahoma" w:cs="Tahoma"/>
          <w:b/>
          <w:lang w:eastAsia="es-CL"/>
        </w:rPr>
        <w:t xml:space="preserve">.6 </w:t>
      </w:r>
      <w:r w:rsidR="002A60AB" w:rsidRPr="00616FEE">
        <w:rPr>
          <w:rFonts w:ascii="Tahoma" w:eastAsia="Times New Roman" w:hAnsi="Tahoma" w:cs="Tahoma"/>
          <w:b/>
          <w:lang w:eastAsia="es-CL"/>
        </w:rPr>
        <w:t>Personas mayores de 50 años de edad, con 25 o más de residencia ininterrumpida en la zona.</w:t>
      </w:r>
    </w:p>
    <w:p w:rsidR="002A60AB" w:rsidRDefault="002A60AB" w:rsidP="00B35B28">
      <w:pPr>
        <w:pStyle w:val="Prrafodelista"/>
        <w:numPr>
          <w:ilvl w:val="0"/>
          <w:numId w:val="1"/>
        </w:numPr>
        <w:spacing w:after="0" w:line="240" w:lineRule="auto"/>
        <w:ind w:left="708"/>
        <w:jc w:val="both"/>
        <w:rPr>
          <w:rFonts w:ascii="Tahoma" w:eastAsia="Times New Roman" w:hAnsi="Tahoma" w:cs="Tahoma"/>
          <w:bdr w:val="none" w:sz="0" w:space="0" w:color="auto" w:frame="1"/>
          <w:lang w:eastAsia="es-CL"/>
        </w:rPr>
      </w:pPr>
      <w:r w:rsidRPr="00921350">
        <w:rPr>
          <w:rFonts w:ascii="Tahoma" w:eastAsia="Times New Roman" w:hAnsi="Tahoma" w:cs="Tahoma"/>
          <w:bdr w:val="none" w:sz="0" w:space="0" w:color="auto" w:frame="1"/>
          <w:lang w:eastAsia="es-CL"/>
        </w:rPr>
        <w:t xml:space="preserve">Certificado de Residencia, extendido por la Gobernación Provincial o la Intendencia Regional, según corresponda, acreditando residencia mínima de 25 años en la Zona de Tratamiento Aduanero especial. </w:t>
      </w:r>
    </w:p>
    <w:p w:rsidR="002A60AB" w:rsidRDefault="002A60AB" w:rsidP="00B35B28">
      <w:pPr>
        <w:pStyle w:val="Prrafodelista"/>
        <w:numPr>
          <w:ilvl w:val="0"/>
          <w:numId w:val="1"/>
        </w:numPr>
        <w:spacing w:after="0" w:line="240" w:lineRule="auto"/>
        <w:ind w:left="708"/>
        <w:jc w:val="both"/>
        <w:rPr>
          <w:rFonts w:ascii="Tahoma" w:eastAsia="Times New Roman" w:hAnsi="Tahoma" w:cs="Tahoma"/>
          <w:bdr w:val="none" w:sz="0" w:space="0" w:color="auto" w:frame="1"/>
          <w:lang w:eastAsia="es-CL"/>
        </w:rPr>
      </w:pPr>
      <w:r>
        <w:rPr>
          <w:rFonts w:ascii="Tahoma" w:eastAsia="Times New Roman" w:hAnsi="Tahoma" w:cs="Tahoma"/>
          <w:bdr w:val="none" w:sz="0" w:space="0" w:color="auto" w:frame="1"/>
          <w:lang w:eastAsia="es-CL"/>
        </w:rPr>
        <w:t>Certificado de Nacimiento emitido por el Servicio de Registro Civil.</w:t>
      </w:r>
    </w:p>
    <w:p w:rsidR="002A60AB" w:rsidRDefault="002A60AB" w:rsidP="00B35B28">
      <w:pPr>
        <w:pStyle w:val="Prrafodelista"/>
        <w:numPr>
          <w:ilvl w:val="0"/>
          <w:numId w:val="1"/>
        </w:numPr>
        <w:spacing w:after="0" w:line="240" w:lineRule="auto"/>
        <w:ind w:left="708"/>
        <w:jc w:val="both"/>
        <w:rPr>
          <w:rFonts w:ascii="Tahoma" w:eastAsia="Times New Roman" w:hAnsi="Tahoma" w:cs="Tahoma"/>
          <w:bdr w:val="none" w:sz="0" w:space="0" w:color="auto" w:frame="1"/>
          <w:lang w:eastAsia="es-CL"/>
        </w:rPr>
      </w:pPr>
      <w:r>
        <w:rPr>
          <w:rFonts w:ascii="Tahoma" w:eastAsia="Times New Roman" w:hAnsi="Tahoma" w:cs="Tahoma"/>
          <w:bdr w:val="none" w:sz="0" w:space="0" w:color="auto" w:frame="1"/>
          <w:lang w:eastAsia="es-CL"/>
        </w:rPr>
        <w:t xml:space="preserve">Declaración Jurada Notarial, del nuevo domicilio y </w:t>
      </w:r>
      <w:r w:rsidR="0017130E">
        <w:rPr>
          <w:rFonts w:ascii="Tahoma" w:eastAsia="Times New Roman" w:hAnsi="Tahoma" w:cs="Tahoma"/>
          <w:lang w:eastAsia="es-CL"/>
        </w:rPr>
        <w:t>de la composición de</w:t>
      </w:r>
      <w:r w:rsidR="0017130E" w:rsidRPr="00C57E38">
        <w:rPr>
          <w:rFonts w:ascii="Tahoma" w:eastAsia="Times New Roman" w:hAnsi="Tahoma" w:cs="Tahoma"/>
          <w:lang w:eastAsia="es-CL"/>
        </w:rPr>
        <w:t xml:space="preserve"> </w:t>
      </w:r>
      <w:r>
        <w:rPr>
          <w:rFonts w:ascii="Tahoma" w:eastAsia="Times New Roman" w:hAnsi="Tahoma" w:cs="Tahoma"/>
          <w:bdr w:val="none" w:sz="0" w:space="0" w:color="auto" w:frame="1"/>
          <w:lang w:eastAsia="es-CL"/>
        </w:rPr>
        <w:t xml:space="preserve">su grupo familiar. </w:t>
      </w:r>
    </w:p>
    <w:p w:rsidR="002A60AB" w:rsidRDefault="002A60AB" w:rsidP="00B35B28">
      <w:pPr>
        <w:pStyle w:val="Prrafodelista"/>
        <w:numPr>
          <w:ilvl w:val="0"/>
          <w:numId w:val="1"/>
        </w:numPr>
        <w:spacing w:after="0" w:line="240" w:lineRule="auto"/>
        <w:ind w:left="708"/>
        <w:jc w:val="both"/>
        <w:rPr>
          <w:rFonts w:ascii="Tahoma" w:eastAsia="Times New Roman" w:hAnsi="Tahoma" w:cs="Tahoma"/>
          <w:bdr w:val="none" w:sz="0" w:space="0" w:color="auto" w:frame="1"/>
          <w:lang w:eastAsia="es-CL"/>
        </w:rPr>
      </w:pPr>
      <w:r>
        <w:rPr>
          <w:rFonts w:ascii="Tahoma" w:eastAsia="Times New Roman" w:hAnsi="Tahoma" w:cs="Tahoma"/>
          <w:bdr w:val="none" w:sz="0" w:space="0" w:color="auto" w:frame="1"/>
          <w:lang w:eastAsia="es-CL"/>
        </w:rPr>
        <w:t>Fotocopia de su Cédula de Identidad, vigente, por ambos lados.</w:t>
      </w:r>
    </w:p>
    <w:p w:rsidR="002A60AB" w:rsidRPr="003A7764" w:rsidRDefault="002A60AB" w:rsidP="0017130E">
      <w:pPr>
        <w:pStyle w:val="Prrafodelista"/>
        <w:numPr>
          <w:ilvl w:val="0"/>
          <w:numId w:val="1"/>
        </w:numPr>
        <w:spacing w:after="0" w:line="240" w:lineRule="auto"/>
        <w:ind w:left="708"/>
        <w:jc w:val="both"/>
        <w:rPr>
          <w:rFonts w:ascii="Tahoma" w:eastAsia="Times New Roman" w:hAnsi="Tahoma" w:cs="Tahoma"/>
          <w:bdr w:val="none" w:sz="0" w:space="0" w:color="auto" w:frame="1"/>
          <w:lang w:eastAsia="es-CL"/>
        </w:rPr>
      </w:pPr>
      <w:r>
        <w:rPr>
          <w:rFonts w:ascii="Tahoma" w:eastAsia="Times New Roman" w:hAnsi="Tahoma" w:cs="Tahoma"/>
          <w:bdr w:val="none" w:sz="0" w:space="0" w:color="auto" w:frame="1"/>
          <w:lang w:eastAsia="es-CL"/>
        </w:rPr>
        <w:t>Factura de Zona Franca del vehículo (S.R.F.</w:t>
      </w:r>
      <w:r w:rsidR="0017130E" w:rsidRPr="0017130E">
        <w:rPr>
          <w:rFonts w:ascii="Tahoma" w:eastAsia="Times New Roman" w:hAnsi="Tahoma" w:cs="Tahoma"/>
          <w:lang w:eastAsia="es-CL"/>
        </w:rPr>
        <w:t xml:space="preserve"> </w:t>
      </w:r>
      <w:r w:rsidR="0017130E">
        <w:rPr>
          <w:rFonts w:ascii="Tahoma" w:eastAsia="Times New Roman" w:hAnsi="Tahoma" w:cs="Tahoma"/>
          <w:lang w:eastAsia="es-CL"/>
        </w:rPr>
        <w:t>o D.S.Z.F.</w:t>
      </w:r>
      <w:r>
        <w:rPr>
          <w:rFonts w:ascii="Tahoma" w:eastAsia="Times New Roman" w:hAnsi="Tahoma" w:cs="Tahoma"/>
          <w:bdr w:val="none" w:sz="0" w:space="0" w:color="auto" w:frame="1"/>
          <w:lang w:eastAsia="es-CL"/>
        </w:rPr>
        <w:t xml:space="preserve">) o Contrato de Compraventa, </w:t>
      </w:r>
      <w:r w:rsidR="0017130E">
        <w:rPr>
          <w:rFonts w:ascii="Tahoma" w:eastAsia="Times New Roman" w:hAnsi="Tahoma" w:cs="Tahoma"/>
          <w:lang w:eastAsia="es-CL"/>
        </w:rPr>
        <w:t>o documento de transferencia directa del Registro Civil</w:t>
      </w:r>
      <w:r w:rsidR="0017130E">
        <w:rPr>
          <w:rFonts w:ascii="Tahoma" w:eastAsia="Times New Roman" w:hAnsi="Tahoma" w:cs="Tahoma"/>
          <w:bdr w:val="none" w:sz="0" w:space="0" w:color="auto" w:frame="1"/>
          <w:lang w:eastAsia="es-CL"/>
        </w:rPr>
        <w:t xml:space="preserve">, </w:t>
      </w:r>
      <w:r w:rsidRPr="003A7764">
        <w:rPr>
          <w:rFonts w:ascii="Tahoma" w:eastAsia="Times New Roman" w:hAnsi="Tahoma" w:cs="Tahoma"/>
          <w:bdr w:val="none" w:sz="0" w:space="0" w:color="auto" w:frame="1"/>
          <w:lang w:eastAsia="es-CL"/>
        </w:rPr>
        <w:t xml:space="preserve">según sea el caso. </w:t>
      </w:r>
    </w:p>
    <w:p w:rsidR="002A60AB" w:rsidRPr="00475681" w:rsidRDefault="002A60AB" w:rsidP="00B35B28">
      <w:pPr>
        <w:pStyle w:val="Prrafodelista"/>
        <w:numPr>
          <w:ilvl w:val="0"/>
          <w:numId w:val="1"/>
        </w:numPr>
        <w:spacing w:after="0" w:line="240" w:lineRule="auto"/>
        <w:ind w:left="708"/>
        <w:jc w:val="both"/>
        <w:rPr>
          <w:rFonts w:ascii="Tahoma" w:eastAsia="Times New Roman" w:hAnsi="Tahoma" w:cs="Tahoma"/>
          <w:b/>
          <w:bdr w:val="none" w:sz="0" w:space="0" w:color="auto" w:frame="1"/>
          <w:lang w:eastAsia="es-CL"/>
        </w:rPr>
      </w:pPr>
      <w:r w:rsidRPr="00475681">
        <w:rPr>
          <w:rFonts w:ascii="Tahoma" w:eastAsia="Times New Roman" w:hAnsi="Tahoma" w:cs="Tahoma"/>
          <w:bdr w:val="none" w:sz="0" w:space="0" w:color="auto" w:frame="1"/>
          <w:lang w:eastAsia="es-CL"/>
        </w:rPr>
        <w:t xml:space="preserve">Certificado de </w:t>
      </w:r>
      <w:r w:rsidR="0017130E">
        <w:rPr>
          <w:rFonts w:ascii="Tahoma" w:eastAsia="Times New Roman" w:hAnsi="Tahoma" w:cs="Tahoma"/>
          <w:lang w:eastAsia="es-CL"/>
        </w:rPr>
        <w:t xml:space="preserve">Inscripción y </w:t>
      </w:r>
      <w:r w:rsidRPr="00475681">
        <w:rPr>
          <w:rFonts w:ascii="Tahoma" w:eastAsia="Times New Roman" w:hAnsi="Tahoma" w:cs="Tahoma"/>
          <w:bdr w:val="none" w:sz="0" w:space="0" w:color="auto" w:frame="1"/>
          <w:lang w:eastAsia="es-CL"/>
        </w:rPr>
        <w:t>Anotaciones Vigentes en el Registro Vehículos Motorizados, emitido máximo 15 días antes de presentarlo.</w:t>
      </w:r>
    </w:p>
    <w:p w:rsidR="002A60AB" w:rsidRPr="00475681" w:rsidRDefault="002A60AB" w:rsidP="00B35B28">
      <w:pPr>
        <w:pStyle w:val="Prrafodelista"/>
        <w:numPr>
          <w:ilvl w:val="0"/>
          <w:numId w:val="1"/>
        </w:numPr>
        <w:spacing w:after="0" w:line="240" w:lineRule="auto"/>
        <w:ind w:left="708"/>
        <w:jc w:val="both"/>
        <w:rPr>
          <w:rFonts w:ascii="Tahoma" w:eastAsia="Times New Roman" w:hAnsi="Tahoma" w:cs="Tahoma"/>
          <w:b/>
          <w:bdr w:val="none" w:sz="0" w:space="0" w:color="auto" w:frame="1"/>
          <w:lang w:eastAsia="es-CL"/>
        </w:rPr>
      </w:pPr>
      <w:r>
        <w:rPr>
          <w:rFonts w:ascii="Tahoma" w:eastAsia="Times New Roman" w:hAnsi="Tahoma" w:cs="Tahoma"/>
          <w:bdr w:val="none" w:sz="0" w:space="0" w:color="auto" w:frame="1"/>
          <w:lang w:eastAsia="es-CL"/>
        </w:rPr>
        <w:t>Facturas, Boletas que acrediten la propiedad del menaje de casa, herramientas de mano, instrumentos, máquinas y aparatos usados, para profesionales y técnicos</w:t>
      </w:r>
      <w:r w:rsidR="0017130E">
        <w:rPr>
          <w:rFonts w:ascii="Tahoma" w:eastAsia="Times New Roman" w:hAnsi="Tahoma" w:cs="Tahoma"/>
          <w:lang w:eastAsia="es-CL"/>
        </w:rPr>
        <w:t>, de contar con ellas</w:t>
      </w:r>
      <w:r>
        <w:rPr>
          <w:rFonts w:ascii="Tahoma" w:eastAsia="Times New Roman" w:hAnsi="Tahoma" w:cs="Tahoma"/>
          <w:bdr w:val="none" w:sz="0" w:space="0" w:color="auto" w:frame="1"/>
          <w:lang w:eastAsia="es-CL"/>
        </w:rPr>
        <w:t>.</w:t>
      </w:r>
    </w:p>
    <w:p w:rsidR="002A60AB" w:rsidRDefault="002A60AB" w:rsidP="002A60AB">
      <w:pPr>
        <w:spacing w:after="0" w:line="240" w:lineRule="auto"/>
        <w:jc w:val="both"/>
        <w:rPr>
          <w:rFonts w:ascii="Tahoma" w:eastAsia="Times New Roman" w:hAnsi="Tahoma" w:cs="Tahoma"/>
          <w:b/>
          <w:bdr w:val="none" w:sz="0" w:space="0" w:color="auto" w:frame="1"/>
          <w:lang w:eastAsia="es-CL"/>
        </w:rPr>
      </w:pPr>
    </w:p>
    <w:p w:rsidR="00BE0268" w:rsidRPr="00475681" w:rsidRDefault="00BE0268" w:rsidP="002A60AB">
      <w:pPr>
        <w:spacing w:after="0" w:line="240" w:lineRule="auto"/>
        <w:jc w:val="both"/>
        <w:rPr>
          <w:rFonts w:ascii="Tahoma" w:eastAsia="Times New Roman" w:hAnsi="Tahoma" w:cs="Tahoma"/>
          <w:b/>
          <w:bdr w:val="none" w:sz="0" w:space="0" w:color="auto" w:frame="1"/>
          <w:lang w:eastAsia="es-CL"/>
        </w:rPr>
      </w:pPr>
    </w:p>
    <w:p w:rsidR="002A60AB" w:rsidRDefault="00C910DB" w:rsidP="003A7764">
      <w:pPr>
        <w:jc w:val="both"/>
        <w:rPr>
          <w:rFonts w:ascii="Tahoma" w:eastAsia="Times New Roman" w:hAnsi="Tahoma" w:cs="Tahoma"/>
          <w:b/>
          <w:bdr w:val="none" w:sz="0" w:space="0" w:color="auto" w:frame="1"/>
          <w:lang w:eastAsia="es-CL"/>
        </w:rPr>
      </w:pPr>
      <w:r>
        <w:rPr>
          <w:rFonts w:ascii="Tahoma" w:eastAsia="Times New Roman" w:hAnsi="Tahoma" w:cs="Tahoma"/>
          <w:b/>
          <w:bdr w:val="none" w:sz="0" w:space="0" w:color="auto" w:frame="1"/>
          <w:lang w:eastAsia="es-CL"/>
        </w:rPr>
        <w:t>1</w:t>
      </w:r>
      <w:r w:rsidR="00BE0268">
        <w:rPr>
          <w:rFonts w:ascii="Tahoma" w:eastAsia="Times New Roman" w:hAnsi="Tahoma" w:cs="Tahoma"/>
          <w:b/>
          <w:bdr w:val="none" w:sz="0" w:space="0" w:color="auto" w:frame="1"/>
          <w:lang w:eastAsia="es-CL"/>
        </w:rPr>
        <w:t>4</w:t>
      </w:r>
      <w:r w:rsidR="002A60AB">
        <w:rPr>
          <w:rFonts w:ascii="Tahoma" w:eastAsia="Times New Roman" w:hAnsi="Tahoma" w:cs="Tahoma"/>
          <w:b/>
          <w:bdr w:val="none" w:sz="0" w:space="0" w:color="auto" w:frame="1"/>
          <w:lang w:eastAsia="es-CL"/>
        </w:rPr>
        <w:t xml:space="preserve">.7 </w:t>
      </w:r>
      <w:r w:rsidR="002A60AB" w:rsidRPr="00616FEE">
        <w:rPr>
          <w:rFonts w:ascii="Tahoma" w:eastAsia="Times New Roman" w:hAnsi="Tahoma" w:cs="Tahoma"/>
          <w:b/>
          <w:bdr w:val="none" w:sz="0" w:space="0" w:color="auto" w:frame="1"/>
          <w:lang w:eastAsia="es-CL"/>
        </w:rPr>
        <w:t>Mujer casada bajo régimen de sociedad conyugal, mayor de 50 años de edad, con 25 o más de residencia ininterrumpida en la zona.</w:t>
      </w:r>
    </w:p>
    <w:p w:rsidR="002A60AB" w:rsidRPr="00CF5F0A" w:rsidRDefault="002A60AB" w:rsidP="00B35B28">
      <w:pPr>
        <w:pStyle w:val="Prrafodelista"/>
        <w:numPr>
          <w:ilvl w:val="0"/>
          <w:numId w:val="1"/>
        </w:numPr>
        <w:spacing w:after="0" w:line="240" w:lineRule="auto"/>
        <w:ind w:left="708"/>
        <w:jc w:val="both"/>
        <w:rPr>
          <w:rFonts w:ascii="Tahoma" w:eastAsia="Times New Roman" w:hAnsi="Tahoma" w:cs="Tahoma"/>
          <w:bdr w:val="none" w:sz="0" w:space="0" w:color="auto" w:frame="1"/>
          <w:lang w:eastAsia="es-CL"/>
        </w:rPr>
      </w:pPr>
      <w:r w:rsidRPr="00CF5F0A">
        <w:rPr>
          <w:rFonts w:ascii="Tahoma" w:eastAsia="Times New Roman" w:hAnsi="Tahoma" w:cs="Tahoma"/>
          <w:bdr w:val="none" w:sz="0" w:space="0" w:color="auto" w:frame="1"/>
          <w:lang w:eastAsia="es-CL"/>
        </w:rPr>
        <w:t>Los documentos exigidos en el numeral anterior.</w:t>
      </w:r>
    </w:p>
    <w:p w:rsidR="002A60AB" w:rsidRDefault="002A60AB" w:rsidP="00B35B28">
      <w:pPr>
        <w:pStyle w:val="Prrafodelista"/>
        <w:numPr>
          <w:ilvl w:val="0"/>
          <w:numId w:val="1"/>
        </w:numPr>
        <w:spacing w:after="0" w:line="240" w:lineRule="auto"/>
        <w:ind w:left="708"/>
        <w:jc w:val="both"/>
        <w:rPr>
          <w:rFonts w:ascii="Tahoma" w:eastAsia="Times New Roman" w:hAnsi="Tahoma" w:cs="Tahoma"/>
          <w:b/>
          <w:bdr w:val="none" w:sz="0" w:space="0" w:color="auto" w:frame="1"/>
          <w:lang w:eastAsia="es-CL"/>
        </w:rPr>
      </w:pPr>
      <w:r w:rsidRPr="00475681">
        <w:rPr>
          <w:rFonts w:ascii="Tahoma" w:eastAsia="Times New Roman" w:hAnsi="Tahoma" w:cs="Tahoma"/>
          <w:bdr w:val="none" w:sz="0" w:space="0" w:color="auto" w:frame="1"/>
          <w:lang w:eastAsia="es-CL"/>
        </w:rPr>
        <w:t>Acreditar que el menaje de casa y/o vehículo han sido adquiridos con cargo a su Patrimonio Reservado</w:t>
      </w:r>
      <w:r>
        <w:rPr>
          <w:rFonts w:ascii="Tahoma" w:eastAsia="Times New Roman" w:hAnsi="Tahoma" w:cs="Tahoma"/>
          <w:b/>
          <w:bdr w:val="none" w:sz="0" w:space="0" w:color="auto" w:frame="1"/>
          <w:lang w:eastAsia="es-CL"/>
        </w:rPr>
        <w:t>.</w:t>
      </w:r>
    </w:p>
    <w:p w:rsidR="009719F9" w:rsidRDefault="009719F9" w:rsidP="009719F9">
      <w:pPr>
        <w:spacing w:after="0" w:line="240" w:lineRule="auto"/>
        <w:jc w:val="both"/>
        <w:rPr>
          <w:rFonts w:ascii="Tahoma" w:eastAsia="Times New Roman" w:hAnsi="Tahoma" w:cs="Tahoma"/>
          <w:b/>
          <w:bdr w:val="none" w:sz="0" w:space="0" w:color="auto" w:frame="1"/>
          <w:lang w:eastAsia="es-CL"/>
        </w:rPr>
      </w:pPr>
    </w:p>
    <w:p w:rsidR="00BD1A9E" w:rsidRPr="009719F9" w:rsidRDefault="00BD1A9E" w:rsidP="009719F9">
      <w:pPr>
        <w:spacing w:after="0" w:line="240" w:lineRule="auto"/>
        <w:jc w:val="both"/>
        <w:rPr>
          <w:rFonts w:ascii="Tahoma" w:eastAsia="Times New Roman" w:hAnsi="Tahoma" w:cs="Tahoma"/>
          <w:b/>
          <w:bdr w:val="none" w:sz="0" w:space="0" w:color="auto" w:frame="1"/>
          <w:lang w:eastAsia="es-CL"/>
        </w:rPr>
      </w:pPr>
    </w:p>
    <w:p w:rsidR="00EC40E5" w:rsidRPr="00ED1DD6" w:rsidRDefault="00BE4800" w:rsidP="0086201C">
      <w:pPr>
        <w:spacing w:after="0" w:line="240" w:lineRule="auto"/>
        <w:jc w:val="both"/>
        <w:rPr>
          <w:rFonts w:ascii="Tahoma" w:hAnsi="Tahoma" w:cs="Tahoma"/>
          <w:b/>
        </w:rPr>
      </w:pPr>
      <w:r w:rsidRPr="00ED1DD6">
        <w:rPr>
          <w:rFonts w:ascii="Tahoma" w:hAnsi="Tahoma" w:cs="Tahoma"/>
          <w:b/>
        </w:rPr>
        <w:t>1</w:t>
      </w:r>
      <w:r w:rsidR="00BE0268">
        <w:rPr>
          <w:rFonts w:ascii="Tahoma" w:hAnsi="Tahoma" w:cs="Tahoma"/>
          <w:b/>
        </w:rPr>
        <w:t>5</w:t>
      </w:r>
      <w:r w:rsidRPr="00ED1DD6">
        <w:rPr>
          <w:rFonts w:ascii="Tahoma" w:hAnsi="Tahoma" w:cs="Tahoma"/>
          <w:b/>
        </w:rPr>
        <w:t>.</w:t>
      </w:r>
      <w:r w:rsidRPr="00ED1DD6">
        <w:rPr>
          <w:rFonts w:ascii="Tahoma" w:hAnsi="Tahoma" w:cs="Tahoma"/>
          <w:b/>
        </w:rPr>
        <w:tab/>
      </w:r>
      <w:r w:rsidR="00EC40E5" w:rsidRPr="00ED1DD6">
        <w:rPr>
          <w:rFonts w:ascii="Tahoma" w:hAnsi="Tahoma" w:cs="Tahoma"/>
          <w:b/>
        </w:rPr>
        <w:t>INSTRUCCIONES DE LLENADO DE LA SOLICITUD PARA ACOGERSE A LOS BENEFICIOS DEL ART</w:t>
      </w:r>
      <w:r w:rsidRPr="00ED1DD6">
        <w:rPr>
          <w:rFonts w:ascii="Tahoma" w:hAnsi="Tahoma" w:cs="Tahoma"/>
          <w:b/>
        </w:rPr>
        <w:t>Í</w:t>
      </w:r>
      <w:r w:rsidR="00EC40E5" w:rsidRPr="00ED1DD6">
        <w:rPr>
          <w:rFonts w:ascii="Tahoma" w:hAnsi="Tahoma" w:cs="Tahoma"/>
          <w:b/>
        </w:rPr>
        <w:t>CULO 35 DE LA LEY 13</w:t>
      </w:r>
      <w:r w:rsidR="00C16270">
        <w:rPr>
          <w:rFonts w:ascii="Tahoma" w:hAnsi="Tahoma" w:cs="Tahoma"/>
          <w:b/>
        </w:rPr>
        <w:t>.</w:t>
      </w:r>
      <w:r w:rsidR="00EC40E5" w:rsidRPr="00ED1DD6">
        <w:rPr>
          <w:rFonts w:ascii="Tahoma" w:hAnsi="Tahoma" w:cs="Tahoma"/>
          <w:b/>
        </w:rPr>
        <w:t>039 Y DE LA REVISI</w:t>
      </w:r>
      <w:r w:rsidR="00BD1A9E">
        <w:rPr>
          <w:rFonts w:ascii="Tahoma" w:hAnsi="Tahoma" w:cs="Tahoma"/>
          <w:b/>
        </w:rPr>
        <w:t>Ó</w:t>
      </w:r>
      <w:r w:rsidR="00EC40E5" w:rsidRPr="00ED1DD6">
        <w:rPr>
          <w:rFonts w:ascii="Tahoma" w:hAnsi="Tahoma" w:cs="Tahoma"/>
          <w:b/>
        </w:rPr>
        <w:t>N DE LA SOLICITUD POR PARTE DEL SERVICIO DE ADUANAS.</w:t>
      </w:r>
    </w:p>
    <w:p w:rsidR="00EC40E5" w:rsidRPr="00ED1DD6" w:rsidRDefault="00EC40E5" w:rsidP="0086201C">
      <w:pPr>
        <w:spacing w:after="0" w:line="240" w:lineRule="auto"/>
        <w:jc w:val="both"/>
        <w:rPr>
          <w:rFonts w:ascii="Tahoma" w:hAnsi="Tahoma" w:cs="Tahoma"/>
          <w:b/>
        </w:rPr>
      </w:pPr>
    </w:p>
    <w:p w:rsidR="00BE4800" w:rsidRPr="00ED1DD6" w:rsidRDefault="00BE4800" w:rsidP="003A7764">
      <w:pPr>
        <w:ind w:left="708" w:hanging="708"/>
        <w:jc w:val="both"/>
        <w:rPr>
          <w:rFonts w:ascii="Tahoma" w:hAnsi="Tahoma" w:cs="Tahoma"/>
        </w:rPr>
      </w:pPr>
      <w:r w:rsidRPr="00ED1DD6">
        <w:rPr>
          <w:rFonts w:ascii="Tahoma" w:hAnsi="Tahoma" w:cs="Tahoma"/>
          <w:b/>
          <w:bCs/>
        </w:rPr>
        <w:t>1</w:t>
      </w:r>
      <w:r w:rsidR="00BE0268">
        <w:rPr>
          <w:rFonts w:ascii="Tahoma" w:hAnsi="Tahoma" w:cs="Tahoma"/>
          <w:b/>
          <w:bCs/>
        </w:rPr>
        <w:t>5</w:t>
      </w:r>
      <w:r w:rsidRPr="00ED1DD6">
        <w:rPr>
          <w:rFonts w:ascii="Tahoma" w:hAnsi="Tahoma" w:cs="Tahoma"/>
          <w:b/>
          <w:bCs/>
        </w:rPr>
        <w:t xml:space="preserve">.1 </w:t>
      </w:r>
      <w:r w:rsidR="00EE5696" w:rsidRPr="00ED1DD6">
        <w:rPr>
          <w:rFonts w:ascii="Tahoma" w:hAnsi="Tahoma" w:cs="Tahoma"/>
          <w:b/>
          <w:bCs/>
        </w:rPr>
        <w:t>INSTRUCCIONES DE LLENADO DE LA SOLICITUD PARA ACOGERSE A LOS BENEFICIOS DEL ARTÍCULO 35 DE LA LEY 13.039</w:t>
      </w:r>
    </w:p>
    <w:p w:rsidR="00BE4800" w:rsidRPr="00ED1DD6" w:rsidRDefault="00BE4800" w:rsidP="00BE4800">
      <w:pPr>
        <w:jc w:val="both"/>
        <w:rPr>
          <w:rFonts w:ascii="Tahoma" w:hAnsi="Tahoma" w:cs="Tahoma"/>
        </w:rPr>
      </w:pPr>
      <w:r w:rsidRPr="00ED1DD6">
        <w:rPr>
          <w:rFonts w:ascii="Tahoma" w:hAnsi="Tahoma" w:cs="Tahoma"/>
        </w:rPr>
        <w:t>La persona natural que solicite acogerse al beneficio</w:t>
      </w:r>
      <w:r w:rsidR="009A475E">
        <w:rPr>
          <w:rFonts w:ascii="Tahoma" w:hAnsi="Tahoma" w:cs="Tahoma"/>
        </w:rPr>
        <w:t>, o su representante,</w:t>
      </w:r>
      <w:r w:rsidRPr="00ED1DD6">
        <w:rPr>
          <w:rFonts w:ascii="Tahoma" w:hAnsi="Tahoma" w:cs="Tahoma"/>
        </w:rPr>
        <w:t xml:space="preserve"> deberá acceder a través de página web </w:t>
      </w:r>
      <w:hyperlink r:id="rId8">
        <w:r w:rsidRPr="00ED1DD6">
          <w:rPr>
            <w:rStyle w:val="Hipervnculo"/>
            <w:rFonts w:ascii="Tahoma" w:hAnsi="Tahoma" w:cs="Tahoma"/>
          </w:rPr>
          <w:t>www.aduana.cl</w:t>
        </w:r>
      </w:hyperlink>
      <w:r w:rsidRPr="00ED1DD6">
        <w:rPr>
          <w:rFonts w:ascii="Tahoma" w:hAnsi="Tahoma" w:cs="Tahoma"/>
        </w:rPr>
        <w:t xml:space="preserve">, </w:t>
      </w:r>
      <w:r w:rsidR="00822D44">
        <w:rPr>
          <w:rFonts w:ascii="Tahoma" w:hAnsi="Tahoma" w:cs="Tahoma"/>
        </w:rPr>
        <w:t xml:space="preserve">Registro Nacional de Trámites, </w:t>
      </w:r>
      <w:r w:rsidRPr="00ED1DD6">
        <w:rPr>
          <w:rFonts w:ascii="Tahoma" w:hAnsi="Tahoma" w:cs="Tahoma"/>
        </w:rPr>
        <w:t>Trámites Digitalizados, e iniciar su trámite con la Solicitud para la concesión del beneficio contemplado en el artículo 35 de la ley 13.039.</w:t>
      </w:r>
    </w:p>
    <w:p w:rsidR="00BE4800" w:rsidRPr="00ED1DD6" w:rsidRDefault="00BE4800" w:rsidP="00BE4800">
      <w:pPr>
        <w:tabs>
          <w:tab w:val="left" w:pos="0"/>
        </w:tabs>
        <w:jc w:val="both"/>
        <w:rPr>
          <w:rFonts w:ascii="Tahoma" w:hAnsi="Tahoma" w:cs="Tahoma"/>
          <w:b/>
        </w:rPr>
      </w:pPr>
      <w:r w:rsidRPr="00ED1DD6">
        <w:rPr>
          <w:rFonts w:ascii="Tahoma" w:hAnsi="Tahoma" w:cs="Tahoma"/>
          <w:b/>
        </w:rPr>
        <w:t>Información Principal</w:t>
      </w:r>
    </w:p>
    <w:p w:rsidR="00BE4800" w:rsidRPr="00ED1DD6" w:rsidRDefault="00BE4800" w:rsidP="00BE4800">
      <w:pPr>
        <w:jc w:val="both"/>
        <w:rPr>
          <w:rFonts w:ascii="Tahoma" w:hAnsi="Tahoma" w:cs="Tahoma"/>
        </w:rPr>
      </w:pPr>
      <w:r w:rsidRPr="00ED1DD6">
        <w:rPr>
          <w:rFonts w:ascii="Tahoma" w:hAnsi="Tahoma" w:cs="Tahoma"/>
        </w:rPr>
        <w:t xml:space="preserve">La solicitud puede ser tramitada por personas naturales (beneficiario o tercero mandatado); mediante el Sistema de Tramitación </w:t>
      </w:r>
      <w:r w:rsidR="00822D44">
        <w:rPr>
          <w:rFonts w:ascii="Tahoma" w:hAnsi="Tahoma" w:cs="Tahoma"/>
        </w:rPr>
        <w:t>Online</w:t>
      </w:r>
      <w:r w:rsidR="00822D44" w:rsidRPr="00ED1DD6">
        <w:rPr>
          <w:rFonts w:ascii="Tahoma" w:hAnsi="Tahoma" w:cs="Tahoma"/>
        </w:rPr>
        <w:t xml:space="preserve"> </w:t>
      </w:r>
      <w:r w:rsidRPr="00ED1DD6">
        <w:rPr>
          <w:rFonts w:ascii="Tahoma" w:hAnsi="Tahoma" w:cs="Tahoma"/>
        </w:rPr>
        <w:t>dispuesto para facilitar y simplificar el trámite a los usuarios externos y mejorar la rapidez, control, procesamiento y fiscalización d</w:t>
      </w:r>
      <w:r w:rsidR="003A7764">
        <w:rPr>
          <w:rFonts w:ascii="Tahoma" w:hAnsi="Tahoma" w:cs="Tahoma"/>
        </w:rPr>
        <w:t>e la franquicia</w:t>
      </w:r>
      <w:r w:rsidRPr="00ED1DD6">
        <w:rPr>
          <w:rFonts w:ascii="Tahoma" w:hAnsi="Tahoma" w:cs="Tahoma"/>
        </w:rPr>
        <w:t>.</w:t>
      </w:r>
    </w:p>
    <w:p w:rsidR="00BE4800" w:rsidRPr="00701046" w:rsidRDefault="00BE4800" w:rsidP="00BE4800">
      <w:pPr>
        <w:jc w:val="both"/>
        <w:rPr>
          <w:rFonts w:ascii="Tahoma" w:hAnsi="Tahoma" w:cs="Tahoma"/>
        </w:rPr>
      </w:pPr>
      <w:r w:rsidRPr="00ED1DD6">
        <w:rPr>
          <w:rFonts w:ascii="Tahoma" w:hAnsi="Tahoma" w:cs="Tahoma"/>
          <w:b/>
          <w:bCs/>
        </w:rPr>
        <w:t xml:space="preserve">El usuario persona natural debe ingresar con su clave única: </w:t>
      </w:r>
      <w:r w:rsidRPr="00ED1DD6">
        <w:rPr>
          <w:rFonts w:ascii="Tahoma" w:hAnsi="Tahoma" w:cs="Tahoma"/>
        </w:rPr>
        <w:t xml:space="preserve">Se obtiene ingresando a la página </w:t>
      </w:r>
      <w:hyperlink r:id="rId9">
        <w:r w:rsidRPr="00ED1DD6">
          <w:rPr>
            <w:rStyle w:val="Hipervnculo"/>
            <w:rFonts w:ascii="Tahoma" w:hAnsi="Tahoma" w:cs="Tahoma"/>
          </w:rPr>
          <w:t>www.registrocivil.cl</w:t>
        </w:r>
      </w:hyperlink>
      <w:r w:rsidRPr="00ED1DD6">
        <w:rPr>
          <w:rFonts w:ascii="Tahoma" w:hAnsi="Tahoma" w:cs="Tahoma"/>
        </w:rPr>
        <w:t>, o personalmente en las oficinas del Registro Civil.</w:t>
      </w:r>
    </w:p>
    <w:p w:rsidR="00BE4800" w:rsidRPr="00ED1DD6" w:rsidRDefault="00BE4800" w:rsidP="00BE4800">
      <w:pPr>
        <w:jc w:val="both"/>
        <w:rPr>
          <w:rFonts w:ascii="Tahoma" w:hAnsi="Tahoma" w:cs="Tahoma"/>
          <w:b/>
        </w:rPr>
      </w:pPr>
      <w:r w:rsidRPr="00ED1DD6">
        <w:rPr>
          <w:rFonts w:ascii="Tahoma" w:hAnsi="Tahoma" w:cs="Tahoma"/>
          <w:b/>
        </w:rPr>
        <w:t xml:space="preserve"> </w:t>
      </w:r>
    </w:p>
    <w:p w:rsidR="00BE4800" w:rsidRPr="004B6088" w:rsidRDefault="00BE4800" w:rsidP="00593646">
      <w:pPr>
        <w:pStyle w:val="Prrafodelista"/>
        <w:numPr>
          <w:ilvl w:val="0"/>
          <w:numId w:val="23"/>
        </w:numPr>
        <w:spacing w:line="240" w:lineRule="auto"/>
        <w:jc w:val="both"/>
        <w:rPr>
          <w:rFonts w:ascii="Tahoma" w:hAnsi="Tahoma" w:cs="Tahoma"/>
        </w:rPr>
      </w:pPr>
      <w:r w:rsidRPr="004B6088">
        <w:rPr>
          <w:rFonts w:ascii="Tahoma" w:hAnsi="Tahoma" w:cs="Tahoma"/>
          <w:b/>
        </w:rPr>
        <w:t>A</w:t>
      </w:r>
      <w:r w:rsidR="00ED1DD6" w:rsidRPr="004B6088">
        <w:rPr>
          <w:rFonts w:ascii="Tahoma" w:hAnsi="Tahoma" w:cs="Tahoma"/>
          <w:b/>
        </w:rPr>
        <w:t>CCESO A LA PLATAFORMA</w:t>
      </w:r>
      <w:r w:rsidR="00ED1DD6" w:rsidRPr="004B6088">
        <w:rPr>
          <w:rFonts w:ascii="Tahoma" w:hAnsi="Tahoma" w:cs="Tahoma"/>
        </w:rPr>
        <w:tab/>
      </w:r>
    </w:p>
    <w:p w:rsidR="00BE4800" w:rsidRPr="00ED1DD6" w:rsidRDefault="00ED1DD6" w:rsidP="00ED1DD6">
      <w:pPr>
        <w:ind w:firstLine="708"/>
        <w:jc w:val="both"/>
        <w:rPr>
          <w:rFonts w:ascii="Tahoma" w:hAnsi="Tahoma" w:cs="Tahoma"/>
        </w:rPr>
      </w:pPr>
      <w:r w:rsidRPr="00ED1DD6">
        <w:rPr>
          <w:rFonts w:ascii="Tahoma" w:hAnsi="Tahoma" w:cs="Tahoma"/>
        </w:rPr>
        <w:t>L</w:t>
      </w:r>
      <w:r w:rsidR="00BE4800" w:rsidRPr="00ED1DD6">
        <w:rPr>
          <w:rFonts w:ascii="Tahoma" w:hAnsi="Tahoma" w:cs="Tahoma"/>
        </w:rPr>
        <w:t>a persona natural debe ingresar con su Rut y clave única</w:t>
      </w:r>
    </w:p>
    <w:p w:rsidR="00BE4800" w:rsidRPr="00ED1DD6" w:rsidRDefault="00BE4800" w:rsidP="00BE4800">
      <w:pPr>
        <w:jc w:val="both"/>
        <w:rPr>
          <w:rFonts w:ascii="Tahoma" w:hAnsi="Tahoma" w:cs="Tahoma"/>
          <w:b/>
        </w:rPr>
      </w:pPr>
    </w:p>
    <w:p w:rsidR="00BE4800" w:rsidRPr="00ED1DD6" w:rsidRDefault="00F6472D" w:rsidP="00593646">
      <w:pPr>
        <w:pStyle w:val="Prrafodelista"/>
        <w:numPr>
          <w:ilvl w:val="0"/>
          <w:numId w:val="23"/>
        </w:numPr>
        <w:spacing w:line="240" w:lineRule="auto"/>
        <w:jc w:val="both"/>
        <w:rPr>
          <w:rFonts w:ascii="Tahoma" w:hAnsi="Tahoma" w:cs="Tahoma"/>
          <w:b/>
          <w:bCs/>
        </w:rPr>
      </w:pPr>
      <w:r w:rsidRPr="00ED1DD6">
        <w:rPr>
          <w:rFonts w:ascii="Tahoma" w:hAnsi="Tahoma" w:cs="Tahoma"/>
          <w:b/>
          <w:bCs/>
        </w:rPr>
        <w:t xml:space="preserve">INGRESO DE LA SOLICITUD </w:t>
      </w:r>
    </w:p>
    <w:p w:rsidR="003421D5" w:rsidRPr="00ED1DD6" w:rsidRDefault="003421D5" w:rsidP="00BD1A9E">
      <w:pPr>
        <w:spacing w:line="240" w:lineRule="auto"/>
        <w:ind w:firstLine="360"/>
        <w:jc w:val="both"/>
        <w:rPr>
          <w:rFonts w:ascii="Tahoma" w:hAnsi="Tahoma" w:cs="Tahoma"/>
          <w:b/>
          <w:bCs/>
        </w:rPr>
      </w:pPr>
      <w:r w:rsidRPr="00ED1DD6">
        <w:rPr>
          <w:rFonts w:ascii="Tahoma" w:hAnsi="Tahoma" w:cs="Tahoma"/>
          <w:b/>
          <w:bCs/>
        </w:rPr>
        <w:t>2.1  SOLICITUD DE LIBERACIÓN DE DERECHOS</w:t>
      </w:r>
    </w:p>
    <w:p w:rsidR="007323E5" w:rsidRPr="00ED1DD6" w:rsidRDefault="00F6472D" w:rsidP="00F6472D">
      <w:pPr>
        <w:spacing w:line="240" w:lineRule="auto"/>
        <w:jc w:val="both"/>
        <w:rPr>
          <w:rFonts w:ascii="Tahoma" w:hAnsi="Tahoma" w:cs="Tahoma"/>
          <w:b/>
          <w:bCs/>
        </w:rPr>
      </w:pPr>
      <w:r w:rsidRPr="00ED1DD6">
        <w:rPr>
          <w:rFonts w:ascii="Tahoma" w:hAnsi="Tahoma" w:cs="Tahoma"/>
          <w:b/>
          <w:bCs/>
        </w:rPr>
        <w:t xml:space="preserve">Aduana: </w:t>
      </w:r>
      <w:r w:rsidRPr="008D726D">
        <w:rPr>
          <w:rFonts w:ascii="Tahoma" w:hAnsi="Tahoma" w:cs="Tahoma"/>
        </w:rPr>
        <w:t>Seleccionar la a</w:t>
      </w:r>
      <w:r w:rsidR="007323E5" w:rsidRPr="008D726D">
        <w:rPr>
          <w:rFonts w:ascii="Tahoma" w:hAnsi="Tahoma" w:cs="Tahoma"/>
        </w:rPr>
        <w:t>duana</w:t>
      </w:r>
      <w:r w:rsidR="006A186A">
        <w:rPr>
          <w:rFonts w:ascii="Tahoma" w:hAnsi="Tahoma" w:cs="Tahoma"/>
        </w:rPr>
        <w:t xml:space="preserve"> </w:t>
      </w:r>
      <w:r w:rsidR="00ED1DD6" w:rsidRPr="008D726D">
        <w:rPr>
          <w:rFonts w:ascii="Tahoma" w:hAnsi="Tahoma" w:cs="Tahoma"/>
        </w:rPr>
        <w:t>de presentación</w:t>
      </w:r>
      <w:r w:rsidR="006A186A">
        <w:rPr>
          <w:rFonts w:ascii="Tahoma" w:hAnsi="Tahoma" w:cs="Tahoma"/>
        </w:rPr>
        <w:t xml:space="preserve"> de la solicitud, la cual debe corresp</w:t>
      </w:r>
      <w:r w:rsidR="00822D44">
        <w:rPr>
          <w:rFonts w:ascii="Tahoma" w:hAnsi="Tahoma" w:cs="Tahoma"/>
        </w:rPr>
        <w:t>o</w:t>
      </w:r>
      <w:r w:rsidR="006A186A">
        <w:rPr>
          <w:rFonts w:ascii="Tahoma" w:hAnsi="Tahoma" w:cs="Tahoma"/>
        </w:rPr>
        <w:t>nder a aquella de jurisdicción de la zona en la cual tuvo residencia.</w:t>
      </w:r>
      <w:r w:rsidR="00ED1DD6" w:rsidRPr="003D5BA9">
        <w:rPr>
          <w:rFonts w:ascii="Tahoma" w:hAnsi="Tahoma" w:cs="Tahoma"/>
        </w:rPr>
        <w:t>.</w:t>
      </w:r>
    </w:p>
    <w:p w:rsidR="00F6472D" w:rsidRPr="00ED1DD6" w:rsidRDefault="007323E5" w:rsidP="00593646">
      <w:pPr>
        <w:pStyle w:val="Prrafodelista"/>
        <w:numPr>
          <w:ilvl w:val="0"/>
          <w:numId w:val="11"/>
        </w:numPr>
        <w:spacing w:line="240" w:lineRule="auto"/>
        <w:jc w:val="both"/>
        <w:rPr>
          <w:rFonts w:ascii="Tahoma" w:hAnsi="Tahoma" w:cs="Tahoma"/>
          <w:bCs/>
        </w:rPr>
      </w:pPr>
      <w:r w:rsidRPr="00ED1DD6">
        <w:rPr>
          <w:rFonts w:ascii="Tahoma" w:hAnsi="Tahoma" w:cs="Tahoma"/>
          <w:bCs/>
        </w:rPr>
        <w:t>Arica</w:t>
      </w:r>
    </w:p>
    <w:p w:rsidR="00F6472D" w:rsidRPr="00ED1DD6" w:rsidRDefault="007323E5" w:rsidP="00593646">
      <w:pPr>
        <w:pStyle w:val="Prrafodelista"/>
        <w:numPr>
          <w:ilvl w:val="0"/>
          <w:numId w:val="11"/>
        </w:numPr>
        <w:spacing w:line="240" w:lineRule="auto"/>
        <w:jc w:val="both"/>
        <w:rPr>
          <w:rFonts w:ascii="Tahoma" w:hAnsi="Tahoma" w:cs="Tahoma"/>
          <w:bCs/>
        </w:rPr>
      </w:pPr>
      <w:r w:rsidRPr="00ED1DD6">
        <w:rPr>
          <w:rFonts w:ascii="Tahoma" w:hAnsi="Tahoma" w:cs="Tahoma"/>
          <w:bCs/>
        </w:rPr>
        <w:t>Iquique</w:t>
      </w:r>
    </w:p>
    <w:p w:rsidR="00F6472D" w:rsidRPr="00ED1DD6" w:rsidRDefault="007323E5" w:rsidP="00593646">
      <w:pPr>
        <w:pStyle w:val="Prrafodelista"/>
        <w:numPr>
          <w:ilvl w:val="0"/>
          <w:numId w:val="11"/>
        </w:numPr>
        <w:spacing w:line="240" w:lineRule="auto"/>
        <w:jc w:val="both"/>
        <w:rPr>
          <w:rFonts w:ascii="Tahoma" w:hAnsi="Tahoma" w:cs="Tahoma"/>
          <w:bCs/>
        </w:rPr>
      </w:pPr>
      <w:r w:rsidRPr="00ED1DD6">
        <w:rPr>
          <w:rFonts w:ascii="Tahoma" w:hAnsi="Tahoma" w:cs="Tahoma"/>
          <w:bCs/>
        </w:rPr>
        <w:t>Puerto Montt</w:t>
      </w:r>
    </w:p>
    <w:p w:rsidR="00F6472D" w:rsidRPr="00ED1DD6" w:rsidRDefault="007323E5" w:rsidP="00593646">
      <w:pPr>
        <w:pStyle w:val="Prrafodelista"/>
        <w:numPr>
          <w:ilvl w:val="0"/>
          <w:numId w:val="11"/>
        </w:numPr>
        <w:spacing w:line="240" w:lineRule="auto"/>
        <w:jc w:val="both"/>
        <w:rPr>
          <w:rFonts w:ascii="Tahoma" w:hAnsi="Tahoma" w:cs="Tahoma"/>
          <w:bCs/>
        </w:rPr>
      </w:pPr>
      <w:r w:rsidRPr="00ED1DD6">
        <w:rPr>
          <w:rFonts w:ascii="Tahoma" w:hAnsi="Tahoma" w:cs="Tahoma"/>
          <w:bCs/>
        </w:rPr>
        <w:t>Coyhaique</w:t>
      </w:r>
    </w:p>
    <w:p w:rsidR="00F6472D" w:rsidRPr="00ED1DD6" w:rsidRDefault="007323E5" w:rsidP="00593646">
      <w:pPr>
        <w:pStyle w:val="Prrafodelista"/>
        <w:numPr>
          <w:ilvl w:val="0"/>
          <w:numId w:val="11"/>
        </w:numPr>
        <w:spacing w:line="240" w:lineRule="auto"/>
        <w:jc w:val="both"/>
        <w:rPr>
          <w:rFonts w:ascii="Tahoma" w:hAnsi="Tahoma" w:cs="Tahoma"/>
          <w:bCs/>
        </w:rPr>
      </w:pPr>
      <w:r w:rsidRPr="00ED1DD6">
        <w:rPr>
          <w:rFonts w:ascii="Tahoma" w:hAnsi="Tahoma" w:cs="Tahoma"/>
          <w:bCs/>
        </w:rPr>
        <w:t xml:space="preserve">Puerto Aysén </w:t>
      </w:r>
    </w:p>
    <w:p w:rsidR="007323E5" w:rsidRPr="00ED1DD6" w:rsidRDefault="007323E5" w:rsidP="00593646">
      <w:pPr>
        <w:pStyle w:val="Prrafodelista"/>
        <w:numPr>
          <w:ilvl w:val="0"/>
          <w:numId w:val="11"/>
        </w:numPr>
        <w:spacing w:line="240" w:lineRule="auto"/>
        <w:jc w:val="both"/>
        <w:rPr>
          <w:rFonts w:ascii="Tahoma" w:hAnsi="Tahoma" w:cs="Tahoma"/>
          <w:bCs/>
        </w:rPr>
      </w:pPr>
      <w:r w:rsidRPr="00ED1DD6">
        <w:rPr>
          <w:rFonts w:ascii="Tahoma" w:hAnsi="Tahoma" w:cs="Tahoma"/>
          <w:bCs/>
        </w:rPr>
        <w:t xml:space="preserve">Punta Arenas </w:t>
      </w:r>
    </w:p>
    <w:p w:rsidR="00BE4800" w:rsidRPr="00ED1DD6" w:rsidRDefault="00BE4800" w:rsidP="00BE4800">
      <w:pPr>
        <w:jc w:val="both"/>
        <w:rPr>
          <w:rFonts w:ascii="Tahoma" w:hAnsi="Tahoma" w:cs="Tahoma"/>
          <w:color w:val="FF0000"/>
        </w:rPr>
      </w:pPr>
      <w:r w:rsidRPr="00ED1DD6">
        <w:rPr>
          <w:rFonts w:ascii="Tahoma" w:hAnsi="Tahoma" w:cs="Tahoma"/>
          <w:b/>
        </w:rPr>
        <w:t>T</w:t>
      </w:r>
      <w:r w:rsidR="00F6472D" w:rsidRPr="00ED1DD6">
        <w:rPr>
          <w:rFonts w:ascii="Tahoma" w:hAnsi="Tahoma" w:cs="Tahoma"/>
          <w:b/>
        </w:rPr>
        <w:t>ipo de solicitante:</w:t>
      </w:r>
      <w:r w:rsidRPr="00ED1DD6">
        <w:rPr>
          <w:rFonts w:ascii="Tahoma" w:hAnsi="Tahoma" w:cs="Tahoma"/>
        </w:rPr>
        <w:t xml:space="preserve"> </w:t>
      </w:r>
      <w:r w:rsidR="003421D5" w:rsidRPr="00ED1DD6">
        <w:rPr>
          <w:rFonts w:ascii="Tahoma" w:hAnsi="Tahoma" w:cs="Tahoma"/>
        </w:rPr>
        <w:tab/>
      </w:r>
      <w:r w:rsidRPr="00ED1DD6">
        <w:rPr>
          <w:rFonts w:ascii="Tahoma" w:hAnsi="Tahoma" w:cs="Tahoma"/>
        </w:rPr>
        <w:t>Seleccionar si es el beneficiario o un tercero mandatado</w:t>
      </w:r>
      <w:r w:rsidR="009A475E">
        <w:rPr>
          <w:rFonts w:ascii="Tahoma" w:hAnsi="Tahoma" w:cs="Tahoma"/>
        </w:rPr>
        <w:t xml:space="preserve"> por éste</w:t>
      </w:r>
      <w:r w:rsidR="003D5BA9">
        <w:rPr>
          <w:rFonts w:ascii="Tahoma" w:hAnsi="Tahoma" w:cs="Tahoma"/>
        </w:rPr>
        <w:t>,</w:t>
      </w:r>
      <w:r w:rsidR="006A186A">
        <w:rPr>
          <w:rFonts w:ascii="Tahoma" w:hAnsi="Tahoma" w:cs="Tahoma"/>
        </w:rPr>
        <w:t xml:space="preserve"> la persona que efectuará la presentación a la Aduana</w:t>
      </w:r>
      <w:r w:rsidRPr="00ED1DD6">
        <w:rPr>
          <w:rFonts w:ascii="Tahoma" w:hAnsi="Tahoma" w:cs="Tahoma"/>
        </w:rPr>
        <w:t xml:space="preserve">.  </w:t>
      </w:r>
    </w:p>
    <w:p w:rsidR="007323E5" w:rsidRPr="00ED1DD6" w:rsidRDefault="007323E5" w:rsidP="007323E5">
      <w:pPr>
        <w:jc w:val="both"/>
        <w:rPr>
          <w:rFonts w:ascii="Tahoma" w:hAnsi="Tahoma" w:cs="Tahoma"/>
        </w:rPr>
      </w:pPr>
      <w:r w:rsidRPr="00ED1DD6">
        <w:rPr>
          <w:rFonts w:ascii="Tahoma" w:hAnsi="Tahoma" w:cs="Tahoma"/>
        </w:rPr>
        <w:t>Nombre del Solicitante :</w:t>
      </w:r>
      <w:r w:rsidRPr="00ED1DD6">
        <w:rPr>
          <w:rFonts w:ascii="Tahoma" w:hAnsi="Tahoma" w:cs="Tahoma"/>
        </w:rPr>
        <w:tab/>
      </w:r>
      <w:r w:rsidR="009A475E">
        <w:rPr>
          <w:rFonts w:ascii="Tahoma" w:hAnsi="Tahoma" w:cs="Tahoma"/>
        </w:rPr>
        <w:t>sólo para el caso de tramitación por un tercero mandatado</w:t>
      </w:r>
      <w:r w:rsidRPr="00ED1DD6">
        <w:rPr>
          <w:rFonts w:ascii="Tahoma" w:hAnsi="Tahoma" w:cs="Tahoma"/>
        </w:rPr>
        <w:t>.</w:t>
      </w:r>
    </w:p>
    <w:p w:rsidR="00BE4800" w:rsidRPr="00ED1DD6" w:rsidRDefault="00BE4800" w:rsidP="00BE4800">
      <w:pPr>
        <w:jc w:val="both"/>
        <w:rPr>
          <w:rFonts w:ascii="Tahoma" w:hAnsi="Tahoma" w:cs="Tahoma"/>
        </w:rPr>
      </w:pPr>
      <w:r w:rsidRPr="00ED1DD6">
        <w:rPr>
          <w:rFonts w:ascii="Tahoma" w:hAnsi="Tahoma" w:cs="Tahoma"/>
        </w:rPr>
        <w:t xml:space="preserve">Rut </w:t>
      </w:r>
      <w:r w:rsidR="007323E5" w:rsidRPr="00ED1DD6">
        <w:rPr>
          <w:rFonts w:ascii="Tahoma" w:hAnsi="Tahoma" w:cs="Tahoma"/>
        </w:rPr>
        <w:t>Solicitante</w:t>
      </w:r>
      <w:r w:rsidRPr="00ED1DD6">
        <w:rPr>
          <w:rFonts w:ascii="Tahoma" w:hAnsi="Tahoma" w:cs="Tahoma"/>
        </w:rPr>
        <w:t xml:space="preserve">:   </w:t>
      </w:r>
      <w:r w:rsidRPr="00ED1DD6">
        <w:rPr>
          <w:rFonts w:ascii="Tahoma" w:hAnsi="Tahoma" w:cs="Tahoma"/>
        </w:rPr>
        <w:tab/>
      </w:r>
      <w:r w:rsidR="007323E5" w:rsidRPr="00ED1DD6">
        <w:rPr>
          <w:rFonts w:ascii="Tahoma" w:hAnsi="Tahoma" w:cs="Tahoma"/>
        </w:rPr>
        <w:tab/>
      </w:r>
      <w:r w:rsidR="009A475E">
        <w:rPr>
          <w:rFonts w:ascii="Tahoma" w:hAnsi="Tahoma" w:cs="Tahoma"/>
        </w:rPr>
        <w:t>sólo para el caso de tramitación por un tercero mandatado</w:t>
      </w:r>
      <w:r w:rsidRPr="00ED1DD6">
        <w:rPr>
          <w:rFonts w:ascii="Tahoma" w:hAnsi="Tahoma" w:cs="Tahoma"/>
        </w:rPr>
        <w:t xml:space="preserve">. </w:t>
      </w:r>
    </w:p>
    <w:p w:rsidR="007323E5" w:rsidRPr="00ED1DD6" w:rsidRDefault="00BE4800" w:rsidP="00BE4800">
      <w:pPr>
        <w:jc w:val="both"/>
        <w:rPr>
          <w:rFonts w:ascii="Tahoma" w:hAnsi="Tahoma" w:cs="Tahoma"/>
        </w:rPr>
      </w:pPr>
      <w:r w:rsidRPr="00ED1DD6">
        <w:rPr>
          <w:rFonts w:ascii="Tahoma" w:hAnsi="Tahoma" w:cs="Tahoma"/>
        </w:rPr>
        <w:t xml:space="preserve">Email </w:t>
      </w:r>
      <w:r w:rsidR="007323E5" w:rsidRPr="00ED1DD6">
        <w:rPr>
          <w:rFonts w:ascii="Tahoma" w:hAnsi="Tahoma" w:cs="Tahoma"/>
        </w:rPr>
        <w:t>Solicitante</w:t>
      </w:r>
      <w:r w:rsidRPr="00ED1DD6">
        <w:rPr>
          <w:rFonts w:ascii="Tahoma" w:hAnsi="Tahoma" w:cs="Tahoma"/>
        </w:rPr>
        <w:t xml:space="preserve">:    </w:t>
      </w:r>
      <w:r w:rsidRPr="00ED1DD6">
        <w:rPr>
          <w:rFonts w:ascii="Tahoma" w:hAnsi="Tahoma" w:cs="Tahoma"/>
        </w:rPr>
        <w:tab/>
      </w:r>
      <w:r w:rsidR="003421D5" w:rsidRPr="00ED1DD6">
        <w:rPr>
          <w:rFonts w:ascii="Tahoma" w:hAnsi="Tahoma" w:cs="Tahoma"/>
        </w:rPr>
        <w:tab/>
      </w:r>
      <w:r w:rsidR="009A475E">
        <w:rPr>
          <w:rFonts w:ascii="Tahoma" w:hAnsi="Tahoma" w:cs="Tahoma"/>
        </w:rPr>
        <w:t>sólo para el caso de tramitación por un tercero mandatado</w:t>
      </w:r>
      <w:r w:rsidR="009A475E" w:rsidRPr="00ED1DD6">
        <w:rPr>
          <w:rFonts w:ascii="Tahoma" w:hAnsi="Tahoma" w:cs="Tahoma"/>
        </w:rPr>
        <w:t>.</w:t>
      </w:r>
      <w:r w:rsidRPr="00ED1DD6">
        <w:rPr>
          <w:rFonts w:ascii="Tahoma" w:hAnsi="Tahoma" w:cs="Tahoma"/>
        </w:rPr>
        <w:t xml:space="preserve">  </w:t>
      </w:r>
    </w:p>
    <w:p w:rsidR="00BE4800" w:rsidRPr="00ED1DD6" w:rsidRDefault="007323E5" w:rsidP="00BE4800">
      <w:pPr>
        <w:jc w:val="both"/>
        <w:rPr>
          <w:rFonts w:ascii="Tahoma" w:hAnsi="Tahoma" w:cs="Tahoma"/>
        </w:rPr>
      </w:pPr>
      <w:r w:rsidRPr="00ED1DD6">
        <w:rPr>
          <w:rFonts w:ascii="Tahoma" w:hAnsi="Tahoma" w:cs="Tahoma"/>
        </w:rPr>
        <w:t>Nombre Beneficiario:</w:t>
      </w:r>
      <w:r w:rsidRPr="00ED1DD6">
        <w:rPr>
          <w:rFonts w:ascii="Tahoma" w:hAnsi="Tahoma" w:cs="Tahoma"/>
        </w:rPr>
        <w:tab/>
      </w:r>
      <w:r w:rsidRPr="00ED1DD6">
        <w:rPr>
          <w:rFonts w:ascii="Tahoma" w:hAnsi="Tahoma" w:cs="Tahoma"/>
        </w:rPr>
        <w:tab/>
        <w:t>Señale el nombre beneficiario</w:t>
      </w:r>
    </w:p>
    <w:p w:rsidR="007323E5" w:rsidRPr="00ED1DD6" w:rsidRDefault="007323E5" w:rsidP="007323E5">
      <w:pPr>
        <w:jc w:val="both"/>
        <w:rPr>
          <w:rFonts w:ascii="Tahoma" w:hAnsi="Tahoma" w:cs="Tahoma"/>
        </w:rPr>
      </w:pPr>
      <w:r w:rsidRPr="00ED1DD6">
        <w:rPr>
          <w:rFonts w:ascii="Tahoma" w:hAnsi="Tahoma" w:cs="Tahoma"/>
        </w:rPr>
        <w:t xml:space="preserve">Rut Beneficiario:   </w:t>
      </w:r>
      <w:r w:rsidRPr="00ED1DD6">
        <w:rPr>
          <w:rFonts w:ascii="Tahoma" w:hAnsi="Tahoma" w:cs="Tahoma"/>
        </w:rPr>
        <w:tab/>
      </w:r>
      <w:r w:rsidRPr="00ED1DD6">
        <w:rPr>
          <w:rFonts w:ascii="Tahoma" w:hAnsi="Tahoma" w:cs="Tahoma"/>
        </w:rPr>
        <w:tab/>
        <w:t xml:space="preserve">Señale Rut beneficiario </w:t>
      </w:r>
    </w:p>
    <w:p w:rsidR="007323E5" w:rsidRPr="00ED1DD6" w:rsidRDefault="007323E5" w:rsidP="007323E5">
      <w:pPr>
        <w:jc w:val="both"/>
        <w:rPr>
          <w:rFonts w:ascii="Tahoma" w:hAnsi="Tahoma" w:cs="Tahoma"/>
        </w:rPr>
      </w:pPr>
      <w:r w:rsidRPr="00ED1DD6">
        <w:rPr>
          <w:rFonts w:ascii="Tahoma" w:hAnsi="Tahoma" w:cs="Tahoma"/>
        </w:rPr>
        <w:t>Teléfono Particular Beneficiario: Señale  N° telefónico</w:t>
      </w:r>
      <w:r w:rsidR="009A475E">
        <w:rPr>
          <w:rFonts w:ascii="Tahoma" w:hAnsi="Tahoma" w:cs="Tahoma"/>
        </w:rPr>
        <w:t xml:space="preserve"> fijo o celular</w:t>
      </w:r>
      <w:r w:rsidRPr="00ED1DD6">
        <w:rPr>
          <w:rFonts w:ascii="Tahoma" w:hAnsi="Tahoma" w:cs="Tahoma"/>
        </w:rPr>
        <w:t xml:space="preserve">  </w:t>
      </w:r>
    </w:p>
    <w:p w:rsidR="007323E5" w:rsidRPr="00ED1DD6" w:rsidRDefault="007323E5" w:rsidP="007323E5">
      <w:pPr>
        <w:jc w:val="both"/>
        <w:rPr>
          <w:rFonts w:ascii="Tahoma" w:hAnsi="Tahoma" w:cs="Tahoma"/>
        </w:rPr>
      </w:pPr>
      <w:r w:rsidRPr="00ED1DD6">
        <w:rPr>
          <w:rFonts w:ascii="Tahoma" w:hAnsi="Tahoma" w:cs="Tahoma"/>
        </w:rPr>
        <w:t xml:space="preserve">Email Beneficiario:   </w:t>
      </w:r>
      <w:r w:rsidRPr="00ED1DD6">
        <w:rPr>
          <w:rFonts w:ascii="Tahoma" w:hAnsi="Tahoma" w:cs="Tahoma"/>
        </w:rPr>
        <w:tab/>
        <w:t xml:space="preserve"> </w:t>
      </w:r>
      <w:r w:rsidRPr="00ED1DD6">
        <w:rPr>
          <w:rFonts w:ascii="Tahoma" w:hAnsi="Tahoma" w:cs="Tahoma"/>
        </w:rPr>
        <w:tab/>
        <w:t>Señal</w:t>
      </w:r>
      <w:r w:rsidR="009A475E">
        <w:rPr>
          <w:rFonts w:ascii="Tahoma" w:hAnsi="Tahoma" w:cs="Tahoma"/>
        </w:rPr>
        <w:t>e</w:t>
      </w:r>
      <w:r w:rsidRPr="00ED1DD6">
        <w:rPr>
          <w:rFonts w:ascii="Tahoma" w:hAnsi="Tahoma" w:cs="Tahoma"/>
        </w:rPr>
        <w:t xml:space="preserve"> correo electrónico del beneficiario  </w:t>
      </w:r>
    </w:p>
    <w:p w:rsidR="007323E5" w:rsidRPr="00ED1DD6" w:rsidRDefault="007323E5" w:rsidP="007323E5">
      <w:pPr>
        <w:jc w:val="both"/>
        <w:rPr>
          <w:rFonts w:ascii="Tahoma" w:hAnsi="Tahoma" w:cs="Tahoma"/>
        </w:rPr>
      </w:pPr>
      <w:r w:rsidRPr="00ED1DD6">
        <w:rPr>
          <w:rFonts w:ascii="Tahoma" w:hAnsi="Tahoma" w:cs="Tahoma"/>
        </w:rPr>
        <w:t xml:space="preserve">Profesión-Ocupación-Oficio Beneficiario: </w:t>
      </w:r>
      <w:r w:rsidR="009A475E">
        <w:rPr>
          <w:rFonts w:ascii="Tahoma" w:hAnsi="Tahoma" w:cs="Tahoma"/>
        </w:rPr>
        <w:t xml:space="preserve">debe indicar la profesión, ocupación u oficio del benefifiario </w:t>
      </w:r>
      <w:r w:rsidR="003421D5" w:rsidRPr="00ED1DD6">
        <w:rPr>
          <w:rFonts w:ascii="Tahoma" w:hAnsi="Tahoma" w:cs="Tahoma"/>
        </w:rPr>
        <w:t>(campo obligatorio)</w:t>
      </w:r>
    </w:p>
    <w:p w:rsidR="007323E5" w:rsidRPr="00ED1DD6" w:rsidRDefault="00832939" w:rsidP="00BE4800">
      <w:pPr>
        <w:jc w:val="both"/>
        <w:rPr>
          <w:rFonts w:ascii="Tahoma" w:eastAsia="Times New Roman" w:hAnsi="Tahoma" w:cs="Tahoma"/>
          <w:color w:val="000000"/>
          <w:lang w:eastAsia="es-CL"/>
        </w:rPr>
      </w:pPr>
      <w:r w:rsidRPr="00ED1DD6">
        <w:rPr>
          <w:rFonts w:ascii="Tahoma" w:eastAsia="Times New Roman" w:hAnsi="Tahoma" w:cs="Tahoma"/>
          <w:b/>
          <w:bCs/>
          <w:color w:val="000000"/>
          <w:lang w:eastAsia="es-CL"/>
        </w:rPr>
        <w:t>T</w:t>
      </w:r>
      <w:r w:rsidR="00FF3B81" w:rsidRPr="00ED1DD6">
        <w:rPr>
          <w:rFonts w:ascii="Tahoma" w:eastAsia="Times New Roman" w:hAnsi="Tahoma" w:cs="Tahoma"/>
          <w:b/>
          <w:bCs/>
          <w:color w:val="000000"/>
          <w:lang w:eastAsia="es-CL"/>
        </w:rPr>
        <w:t xml:space="preserve">ipo de </w:t>
      </w:r>
      <w:r w:rsidRPr="00ED1DD6">
        <w:rPr>
          <w:rFonts w:ascii="Tahoma" w:eastAsia="Times New Roman" w:hAnsi="Tahoma" w:cs="Tahoma"/>
          <w:b/>
          <w:bCs/>
          <w:color w:val="000000"/>
          <w:lang w:eastAsia="es-CL"/>
        </w:rPr>
        <w:t>B</w:t>
      </w:r>
      <w:r w:rsidR="00FF3B81" w:rsidRPr="00ED1DD6">
        <w:rPr>
          <w:rFonts w:ascii="Tahoma" w:eastAsia="Times New Roman" w:hAnsi="Tahoma" w:cs="Tahoma"/>
          <w:b/>
          <w:bCs/>
          <w:color w:val="000000"/>
          <w:lang w:eastAsia="es-CL"/>
        </w:rPr>
        <w:t>eneficiario</w:t>
      </w:r>
      <w:r w:rsidRPr="00ED1DD6">
        <w:rPr>
          <w:rFonts w:ascii="Tahoma" w:eastAsia="Times New Roman" w:hAnsi="Tahoma" w:cs="Tahoma"/>
          <w:b/>
          <w:bCs/>
          <w:color w:val="000000"/>
          <w:lang w:eastAsia="es-CL"/>
        </w:rPr>
        <w:t xml:space="preserve">: </w:t>
      </w:r>
      <w:r w:rsidR="006A186A">
        <w:rPr>
          <w:rFonts w:ascii="Tahoma" w:eastAsia="Times New Roman" w:hAnsi="Tahoma" w:cs="Tahoma"/>
          <w:color w:val="000000"/>
          <w:lang w:eastAsia="es-CL"/>
        </w:rPr>
        <w:t>se debe seleccionar solo un tipo</w:t>
      </w:r>
      <w:r w:rsidRPr="00ED1DD6">
        <w:rPr>
          <w:rFonts w:ascii="Tahoma" w:eastAsia="Times New Roman" w:hAnsi="Tahoma" w:cs="Tahoma"/>
          <w:b/>
          <w:bCs/>
          <w:color w:val="000000"/>
          <w:lang w:eastAsia="es-CL"/>
        </w:rPr>
        <w:t xml:space="preserve">  </w:t>
      </w:r>
      <w:r w:rsidRPr="00ED1DD6">
        <w:rPr>
          <w:rFonts w:ascii="Tahoma" w:eastAsia="Times New Roman" w:hAnsi="Tahoma" w:cs="Tahoma"/>
          <w:color w:val="000000"/>
          <w:lang w:eastAsia="es-CL"/>
        </w:rPr>
        <w:t>(</w:t>
      </w:r>
      <w:r w:rsidRPr="00ED1DD6">
        <w:rPr>
          <w:rFonts w:ascii="Tahoma" w:eastAsia="Times New Roman" w:hAnsi="Tahoma" w:cs="Tahoma"/>
          <w:iCs/>
          <w:color w:val="000000"/>
          <w:lang w:eastAsia="es-CL"/>
        </w:rPr>
        <w:t>obligatorio</w:t>
      </w:r>
      <w:r w:rsidRPr="00ED1DD6">
        <w:rPr>
          <w:rFonts w:ascii="Tahoma" w:eastAsia="Times New Roman" w:hAnsi="Tahoma" w:cs="Tahoma"/>
          <w:color w:val="000000"/>
          <w:lang w:eastAsia="es-CL"/>
        </w:rPr>
        <w:t>)</w:t>
      </w:r>
    </w:p>
    <w:p w:rsidR="00832939" w:rsidRPr="00ED1DD6" w:rsidRDefault="00832939" w:rsidP="00593646">
      <w:pPr>
        <w:pStyle w:val="Prrafodelista"/>
        <w:numPr>
          <w:ilvl w:val="0"/>
          <w:numId w:val="12"/>
        </w:numPr>
        <w:jc w:val="both"/>
        <w:rPr>
          <w:rFonts w:ascii="Tahoma" w:eastAsia="Times New Roman" w:hAnsi="Tahoma" w:cs="Tahoma"/>
          <w:color w:val="000000"/>
          <w:lang w:eastAsia="es-CL"/>
        </w:rPr>
      </w:pPr>
      <w:r w:rsidRPr="00ED1DD6">
        <w:rPr>
          <w:rFonts w:ascii="Tahoma" w:eastAsia="Times New Roman" w:hAnsi="Tahoma" w:cs="Tahoma"/>
          <w:color w:val="000000"/>
          <w:lang w:eastAsia="es-CL"/>
        </w:rPr>
        <w:t>Particular</w:t>
      </w:r>
    </w:p>
    <w:p w:rsidR="00832939" w:rsidRPr="00ED1DD6" w:rsidRDefault="00832939" w:rsidP="00593646">
      <w:pPr>
        <w:pStyle w:val="Prrafodelista"/>
        <w:numPr>
          <w:ilvl w:val="0"/>
          <w:numId w:val="12"/>
        </w:numPr>
        <w:jc w:val="both"/>
        <w:rPr>
          <w:rFonts w:ascii="Tahoma" w:eastAsia="Times New Roman" w:hAnsi="Tahoma" w:cs="Tahoma"/>
          <w:color w:val="000000"/>
          <w:lang w:eastAsia="es-CL"/>
        </w:rPr>
      </w:pPr>
      <w:r w:rsidRPr="00ED1DD6">
        <w:rPr>
          <w:rFonts w:ascii="Tahoma" w:eastAsia="Times New Roman" w:hAnsi="Tahoma" w:cs="Tahoma"/>
          <w:color w:val="000000"/>
          <w:lang w:eastAsia="es-CL"/>
        </w:rPr>
        <w:t>Funcionario del Estado</w:t>
      </w:r>
    </w:p>
    <w:p w:rsidR="00832939" w:rsidRPr="00ED1DD6" w:rsidRDefault="00832939" w:rsidP="00593646">
      <w:pPr>
        <w:pStyle w:val="Prrafodelista"/>
        <w:numPr>
          <w:ilvl w:val="0"/>
          <w:numId w:val="12"/>
        </w:numPr>
        <w:jc w:val="both"/>
        <w:rPr>
          <w:rFonts w:ascii="Tahoma" w:eastAsia="Times New Roman" w:hAnsi="Tahoma" w:cs="Tahoma"/>
          <w:color w:val="000000"/>
          <w:lang w:eastAsia="es-CL"/>
        </w:rPr>
      </w:pPr>
      <w:r w:rsidRPr="00ED1DD6">
        <w:rPr>
          <w:rFonts w:ascii="Tahoma" w:eastAsia="Times New Roman" w:hAnsi="Tahoma" w:cs="Tahoma"/>
          <w:color w:val="000000"/>
          <w:lang w:eastAsia="es-CL"/>
        </w:rPr>
        <w:t>Personal de bases antárticas, de Defensa Nacional  o civiles, científicos y técnicos</w:t>
      </w:r>
    </w:p>
    <w:p w:rsidR="00832939" w:rsidRPr="00ED1DD6" w:rsidRDefault="00832939" w:rsidP="00593646">
      <w:pPr>
        <w:pStyle w:val="Prrafodelista"/>
        <w:numPr>
          <w:ilvl w:val="0"/>
          <w:numId w:val="12"/>
        </w:numPr>
        <w:jc w:val="both"/>
        <w:rPr>
          <w:rFonts w:ascii="Tahoma" w:eastAsia="Times New Roman" w:hAnsi="Tahoma" w:cs="Tahoma"/>
          <w:color w:val="000000"/>
          <w:lang w:eastAsia="es-CL"/>
        </w:rPr>
      </w:pPr>
      <w:r w:rsidRPr="00ED1DD6">
        <w:rPr>
          <w:rFonts w:ascii="Tahoma" w:eastAsia="Times New Roman" w:hAnsi="Tahoma" w:cs="Tahoma"/>
          <w:color w:val="000000"/>
          <w:lang w:eastAsia="es-CL"/>
        </w:rPr>
        <w:t>Funcionario del Estado con permanencia menor a 2 años</w:t>
      </w:r>
    </w:p>
    <w:p w:rsidR="003421D5" w:rsidRPr="00ED1DD6" w:rsidRDefault="00832939" w:rsidP="00593646">
      <w:pPr>
        <w:pStyle w:val="Prrafodelista"/>
        <w:numPr>
          <w:ilvl w:val="0"/>
          <w:numId w:val="12"/>
        </w:numPr>
        <w:rPr>
          <w:rFonts w:ascii="Tahoma" w:eastAsia="Times New Roman" w:hAnsi="Tahoma" w:cs="Tahoma"/>
          <w:color w:val="000000"/>
          <w:lang w:eastAsia="es-CL"/>
        </w:rPr>
      </w:pPr>
      <w:r w:rsidRPr="00ED1DD6">
        <w:rPr>
          <w:rFonts w:ascii="Tahoma" w:eastAsia="Times New Roman" w:hAnsi="Tahoma" w:cs="Tahoma"/>
          <w:color w:val="000000"/>
          <w:lang w:eastAsia="es-CL"/>
        </w:rPr>
        <w:t>Persona mayor de 50 años de edad, con 25 o más de residencia ininterrumpida en la zona.</w:t>
      </w:r>
    </w:p>
    <w:p w:rsidR="00832939" w:rsidRPr="00ED1DD6" w:rsidRDefault="00832939" w:rsidP="00593646">
      <w:pPr>
        <w:pStyle w:val="Prrafodelista"/>
        <w:numPr>
          <w:ilvl w:val="0"/>
          <w:numId w:val="12"/>
        </w:numPr>
        <w:rPr>
          <w:rFonts w:ascii="Tahoma" w:eastAsia="Times New Roman" w:hAnsi="Tahoma" w:cs="Tahoma"/>
          <w:color w:val="000000"/>
          <w:lang w:eastAsia="es-CL"/>
        </w:rPr>
      </w:pPr>
      <w:r w:rsidRPr="00ED1DD6">
        <w:rPr>
          <w:rFonts w:ascii="Tahoma" w:eastAsia="Times New Roman" w:hAnsi="Tahoma" w:cs="Tahoma"/>
          <w:color w:val="000000"/>
          <w:lang w:eastAsia="es-CL"/>
        </w:rPr>
        <w:t>Heredero del Residente Fallecido</w:t>
      </w:r>
    </w:p>
    <w:p w:rsidR="00832939" w:rsidRPr="00ED1DD6" w:rsidRDefault="00832939" w:rsidP="00BE4800">
      <w:pPr>
        <w:jc w:val="both"/>
        <w:rPr>
          <w:rFonts w:ascii="Tahoma" w:eastAsia="Times New Roman" w:hAnsi="Tahoma" w:cs="Tahoma"/>
          <w:b/>
          <w:color w:val="000000"/>
          <w:lang w:eastAsia="es-CL"/>
        </w:rPr>
      </w:pPr>
      <w:r w:rsidRPr="00ED1DD6">
        <w:rPr>
          <w:rFonts w:ascii="Tahoma" w:hAnsi="Tahoma" w:cs="Tahoma"/>
          <w:b/>
        </w:rPr>
        <w:t>D</w:t>
      </w:r>
      <w:r w:rsidR="00FF3B81" w:rsidRPr="00ED1DD6">
        <w:rPr>
          <w:rFonts w:ascii="Tahoma" w:hAnsi="Tahoma" w:cs="Tahoma"/>
          <w:b/>
        </w:rPr>
        <w:t xml:space="preserve">omicilio ante </w:t>
      </w:r>
      <w:r w:rsidRPr="00ED1DD6">
        <w:rPr>
          <w:rFonts w:ascii="Tahoma" w:hAnsi="Tahoma" w:cs="Tahoma"/>
          <w:b/>
        </w:rPr>
        <w:t>T</w:t>
      </w:r>
      <w:r w:rsidR="00FF3B81" w:rsidRPr="00ED1DD6">
        <w:rPr>
          <w:rFonts w:ascii="Tahoma" w:hAnsi="Tahoma" w:cs="Tahoma"/>
          <w:b/>
        </w:rPr>
        <w:t xml:space="preserve">raslado </w:t>
      </w:r>
      <w:r w:rsidRPr="00ED1DD6">
        <w:rPr>
          <w:rFonts w:ascii="Tahoma" w:hAnsi="Tahoma" w:cs="Tahoma"/>
          <w:b/>
        </w:rPr>
        <w:t xml:space="preserve">: </w:t>
      </w:r>
      <w:r w:rsidRPr="003D5BA9">
        <w:rPr>
          <w:rFonts w:ascii="Tahoma" w:hAnsi="Tahoma" w:cs="Tahoma"/>
          <w:bCs/>
        </w:rPr>
        <w:t xml:space="preserve">(Campo </w:t>
      </w:r>
      <w:r w:rsidRPr="003D5BA9">
        <w:rPr>
          <w:rFonts w:ascii="Tahoma" w:eastAsia="Times New Roman" w:hAnsi="Tahoma" w:cs="Tahoma"/>
          <w:bCs/>
          <w:iCs/>
          <w:color w:val="000000"/>
          <w:lang w:eastAsia="es-CL"/>
        </w:rPr>
        <w:t>obligatorio</w:t>
      </w:r>
      <w:r w:rsidRPr="003D5BA9">
        <w:rPr>
          <w:rFonts w:ascii="Tahoma" w:eastAsia="Times New Roman" w:hAnsi="Tahoma" w:cs="Tahoma"/>
          <w:bCs/>
          <w:color w:val="000000"/>
          <w:lang w:eastAsia="es-CL"/>
        </w:rPr>
        <w:t>)</w:t>
      </w:r>
    </w:p>
    <w:p w:rsidR="00832939" w:rsidRPr="00ED1DD6" w:rsidRDefault="006A186A" w:rsidP="00BE4800">
      <w:pPr>
        <w:jc w:val="both"/>
        <w:rPr>
          <w:rFonts w:ascii="Tahoma" w:eastAsia="Times New Roman" w:hAnsi="Tahoma" w:cs="Tahoma"/>
          <w:color w:val="000000"/>
          <w:lang w:eastAsia="es-CL"/>
        </w:rPr>
      </w:pPr>
      <w:r>
        <w:rPr>
          <w:rFonts w:ascii="Tahoma" w:eastAsia="Times New Roman" w:hAnsi="Tahoma" w:cs="Tahoma"/>
          <w:color w:val="000000"/>
          <w:lang w:eastAsia="es-CL"/>
        </w:rPr>
        <w:t xml:space="preserve">Debe indicar el nombre de la </w:t>
      </w:r>
      <w:r w:rsidR="00832939" w:rsidRPr="00ED1DD6">
        <w:rPr>
          <w:rFonts w:ascii="Tahoma" w:eastAsia="Times New Roman" w:hAnsi="Tahoma" w:cs="Tahoma"/>
          <w:color w:val="000000"/>
          <w:lang w:eastAsia="es-CL"/>
        </w:rPr>
        <w:t>Calle o Avenida, N°, Depto., Nombre del Condominio, Población o villa, Edificio, comuna y Región</w:t>
      </w:r>
      <w:r>
        <w:rPr>
          <w:rFonts w:ascii="Tahoma" w:eastAsia="Times New Roman" w:hAnsi="Tahoma" w:cs="Tahoma"/>
          <w:color w:val="000000"/>
          <w:lang w:eastAsia="es-CL"/>
        </w:rPr>
        <w:t>, en el cual residía el beneficiario previo a su traslado fuera de la zona</w:t>
      </w:r>
      <w:r w:rsidR="00832939" w:rsidRPr="00ED1DD6">
        <w:rPr>
          <w:rFonts w:ascii="Tahoma" w:eastAsia="Times New Roman" w:hAnsi="Tahoma" w:cs="Tahoma"/>
          <w:color w:val="000000"/>
          <w:lang w:eastAsia="es-CL"/>
        </w:rPr>
        <w:t xml:space="preserve">. </w:t>
      </w:r>
    </w:p>
    <w:p w:rsidR="00832939" w:rsidRPr="00ED1DD6" w:rsidRDefault="00832939" w:rsidP="00BE4800">
      <w:pPr>
        <w:jc w:val="both"/>
        <w:rPr>
          <w:rFonts w:ascii="Tahoma" w:eastAsia="Times New Roman" w:hAnsi="Tahoma" w:cs="Tahoma"/>
          <w:b/>
          <w:color w:val="000000"/>
          <w:lang w:eastAsia="es-CL"/>
        </w:rPr>
      </w:pPr>
      <w:r w:rsidRPr="00ED1DD6">
        <w:rPr>
          <w:rFonts w:ascii="Tahoma" w:eastAsia="Times New Roman" w:hAnsi="Tahoma" w:cs="Tahoma"/>
          <w:b/>
          <w:color w:val="000000"/>
          <w:lang w:eastAsia="es-CL"/>
        </w:rPr>
        <w:t>F</w:t>
      </w:r>
      <w:r w:rsidR="00FF3B81" w:rsidRPr="00ED1DD6">
        <w:rPr>
          <w:rFonts w:ascii="Tahoma" w:eastAsia="Times New Roman" w:hAnsi="Tahoma" w:cs="Tahoma"/>
          <w:b/>
          <w:color w:val="000000"/>
          <w:lang w:eastAsia="es-CL"/>
        </w:rPr>
        <w:t xml:space="preserve">echa de </w:t>
      </w:r>
      <w:r w:rsidRPr="00ED1DD6">
        <w:rPr>
          <w:rFonts w:ascii="Tahoma" w:eastAsia="Times New Roman" w:hAnsi="Tahoma" w:cs="Tahoma"/>
          <w:b/>
          <w:color w:val="000000"/>
          <w:lang w:eastAsia="es-CL"/>
        </w:rPr>
        <w:t>P</w:t>
      </w:r>
      <w:r w:rsidR="00FF3B81" w:rsidRPr="00ED1DD6">
        <w:rPr>
          <w:rFonts w:ascii="Tahoma" w:eastAsia="Times New Roman" w:hAnsi="Tahoma" w:cs="Tahoma"/>
          <w:b/>
          <w:color w:val="000000"/>
          <w:lang w:eastAsia="es-CL"/>
        </w:rPr>
        <w:t xml:space="preserve">ermanencia </w:t>
      </w:r>
      <w:r w:rsidRPr="00ED1DD6">
        <w:rPr>
          <w:rFonts w:ascii="Tahoma" w:eastAsia="Times New Roman" w:hAnsi="Tahoma" w:cs="Tahoma"/>
          <w:b/>
          <w:color w:val="000000"/>
          <w:lang w:eastAsia="es-CL"/>
        </w:rPr>
        <w:t xml:space="preserve">:  </w:t>
      </w:r>
      <w:r w:rsidR="006A186A" w:rsidRPr="003D5BA9">
        <w:rPr>
          <w:rFonts w:ascii="Tahoma" w:eastAsia="Times New Roman" w:hAnsi="Tahoma" w:cs="Tahoma"/>
          <w:bCs/>
          <w:color w:val="000000"/>
          <w:lang w:eastAsia="es-CL"/>
        </w:rPr>
        <w:t xml:space="preserve">se debe indicar el día, mes y año de inicio de residencia </w:t>
      </w:r>
      <w:r w:rsidR="006A186A">
        <w:rPr>
          <w:rFonts w:ascii="Tahoma" w:eastAsia="Times New Roman" w:hAnsi="Tahoma" w:cs="Tahoma"/>
          <w:bCs/>
          <w:color w:val="000000"/>
          <w:lang w:eastAsia="es-CL"/>
        </w:rPr>
        <w:t xml:space="preserve">del beneficiario </w:t>
      </w:r>
      <w:r w:rsidR="003D5BA9">
        <w:rPr>
          <w:rFonts w:ascii="Tahoma" w:eastAsia="Times New Roman" w:hAnsi="Tahoma" w:cs="Tahoma"/>
          <w:bCs/>
          <w:color w:val="000000"/>
          <w:lang w:eastAsia="es-CL"/>
        </w:rPr>
        <w:t xml:space="preserve">en la zona </w:t>
      </w:r>
      <w:r w:rsidR="006A186A" w:rsidRPr="003D5BA9">
        <w:rPr>
          <w:rFonts w:ascii="Tahoma" w:eastAsia="Times New Roman" w:hAnsi="Tahoma" w:cs="Tahoma"/>
          <w:bCs/>
          <w:color w:val="000000"/>
          <w:lang w:eastAsia="es-CL"/>
        </w:rPr>
        <w:t xml:space="preserve">y la misma información para </w:t>
      </w:r>
      <w:r w:rsidR="003D5BA9">
        <w:rPr>
          <w:rFonts w:ascii="Tahoma" w:eastAsia="Times New Roman" w:hAnsi="Tahoma" w:cs="Tahoma"/>
          <w:bCs/>
          <w:color w:val="000000"/>
          <w:lang w:eastAsia="es-CL"/>
        </w:rPr>
        <w:t>la fecha d</w:t>
      </w:r>
      <w:r w:rsidR="006A186A" w:rsidRPr="003D5BA9">
        <w:rPr>
          <w:rFonts w:ascii="Tahoma" w:eastAsia="Times New Roman" w:hAnsi="Tahoma" w:cs="Tahoma"/>
          <w:bCs/>
          <w:color w:val="000000"/>
          <w:lang w:eastAsia="es-CL"/>
        </w:rPr>
        <w:t>el traslado definitivo de la zona</w:t>
      </w:r>
      <w:r w:rsidR="006A186A">
        <w:rPr>
          <w:rFonts w:ascii="Tahoma" w:eastAsia="Times New Roman" w:hAnsi="Tahoma" w:cs="Tahoma"/>
          <w:b/>
          <w:color w:val="000000"/>
          <w:lang w:eastAsia="es-CL"/>
        </w:rPr>
        <w:t xml:space="preserve"> </w:t>
      </w:r>
      <w:r w:rsidRPr="003D5BA9">
        <w:rPr>
          <w:rFonts w:ascii="Tahoma" w:eastAsia="Times New Roman" w:hAnsi="Tahoma" w:cs="Tahoma"/>
          <w:bCs/>
          <w:color w:val="000000"/>
          <w:lang w:eastAsia="es-CL"/>
        </w:rPr>
        <w:t>(Campo obligatorio )</w:t>
      </w:r>
    </w:p>
    <w:p w:rsidR="00832939" w:rsidRPr="00ED1DD6" w:rsidRDefault="00832939" w:rsidP="00BE4800">
      <w:pPr>
        <w:jc w:val="both"/>
        <w:rPr>
          <w:rFonts w:ascii="Tahoma" w:eastAsia="Times New Roman" w:hAnsi="Tahoma" w:cs="Tahoma"/>
          <w:color w:val="000000"/>
          <w:lang w:eastAsia="es-CL"/>
        </w:rPr>
      </w:pPr>
      <w:r w:rsidRPr="00ED1DD6">
        <w:rPr>
          <w:rFonts w:ascii="Tahoma" w:eastAsia="Times New Roman" w:hAnsi="Tahoma" w:cs="Tahoma"/>
          <w:color w:val="000000"/>
          <w:lang w:eastAsia="es-CL"/>
        </w:rPr>
        <w:t xml:space="preserve">DESDE: </w:t>
      </w:r>
    </w:p>
    <w:p w:rsidR="00832939" w:rsidRPr="00ED1DD6" w:rsidRDefault="00832939" w:rsidP="00BE4800">
      <w:pPr>
        <w:jc w:val="both"/>
        <w:rPr>
          <w:rFonts w:ascii="Tahoma" w:eastAsia="Times New Roman" w:hAnsi="Tahoma" w:cs="Tahoma"/>
          <w:color w:val="000000"/>
          <w:lang w:eastAsia="es-CL"/>
        </w:rPr>
      </w:pPr>
      <w:r w:rsidRPr="00ED1DD6">
        <w:rPr>
          <w:rFonts w:ascii="Tahoma" w:eastAsia="Times New Roman" w:hAnsi="Tahoma" w:cs="Tahoma"/>
          <w:color w:val="000000"/>
          <w:lang w:eastAsia="es-CL"/>
        </w:rPr>
        <w:t>HASTA:</w:t>
      </w:r>
    </w:p>
    <w:p w:rsidR="00E21659" w:rsidRPr="00ED1DD6" w:rsidRDefault="00E21659" w:rsidP="00E21659">
      <w:pPr>
        <w:jc w:val="both"/>
        <w:rPr>
          <w:rFonts w:ascii="Tahoma" w:eastAsia="Times New Roman" w:hAnsi="Tahoma" w:cs="Tahoma"/>
          <w:b/>
          <w:color w:val="000000"/>
          <w:lang w:eastAsia="es-CL"/>
        </w:rPr>
      </w:pPr>
      <w:r w:rsidRPr="00ED1DD6">
        <w:rPr>
          <w:rFonts w:ascii="Tahoma" w:hAnsi="Tahoma" w:cs="Tahoma"/>
          <w:b/>
        </w:rPr>
        <w:t>D</w:t>
      </w:r>
      <w:r w:rsidR="00FF3B81" w:rsidRPr="00ED1DD6">
        <w:rPr>
          <w:rFonts w:ascii="Tahoma" w:hAnsi="Tahoma" w:cs="Tahoma"/>
          <w:b/>
        </w:rPr>
        <w:t xml:space="preserve">omicilio de </w:t>
      </w:r>
      <w:r w:rsidRPr="00ED1DD6">
        <w:rPr>
          <w:rFonts w:ascii="Tahoma" w:hAnsi="Tahoma" w:cs="Tahoma"/>
          <w:b/>
        </w:rPr>
        <w:t>D</w:t>
      </w:r>
      <w:r w:rsidR="00FF3B81" w:rsidRPr="00ED1DD6">
        <w:rPr>
          <w:rFonts w:ascii="Tahoma" w:hAnsi="Tahoma" w:cs="Tahoma"/>
          <w:b/>
        </w:rPr>
        <w:t xml:space="preserve">estinación </w:t>
      </w:r>
      <w:r w:rsidRPr="00ED1DD6">
        <w:rPr>
          <w:rFonts w:ascii="Tahoma" w:hAnsi="Tahoma" w:cs="Tahoma"/>
          <w:b/>
        </w:rPr>
        <w:t xml:space="preserve">: </w:t>
      </w:r>
      <w:r w:rsidRPr="003D5BA9">
        <w:rPr>
          <w:rFonts w:ascii="Tahoma" w:hAnsi="Tahoma" w:cs="Tahoma"/>
          <w:bCs/>
        </w:rPr>
        <w:t xml:space="preserve">(Campo </w:t>
      </w:r>
      <w:r w:rsidRPr="003D5BA9">
        <w:rPr>
          <w:rFonts w:ascii="Tahoma" w:eastAsia="Times New Roman" w:hAnsi="Tahoma" w:cs="Tahoma"/>
          <w:bCs/>
          <w:iCs/>
          <w:color w:val="000000"/>
          <w:lang w:eastAsia="es-CL"/>
        </w:rPr>
        <w:t>obligatorio</w:t>
      </w:r>
      <w:r w:rsidRPr="003D5BA9">
        <w:rPr>
          <w:rFonts w:ascii="Tahoma" w:eastAsia="Times New Roman" w:hAnsi="Tahoma" w:cs="Tahoma"/>
          <w:bCs/>
          <w:color w:val="000000"/>
          <w:lang w:eastAsia="es-CL"/>
        </w:rPr>
        <w:t>)</w:t>
      </w:r>
    </w:p>
    <w:p w:rsidR="00E21659" w:rsidRPr="00ED1DD6" w:rsidRDefault="006A186A" w:rsidP="00E21659">
      <w:pPr>
        <w:jc w:val="both"/>
        <w:rPr>
          <w:rFonts w:ascii="Tahoma" w:eastAsia="Times New Roman" w:hAnsi="Tahoma" w:cs="Tahoma"/>
          <w:color w:val="000000"/>
          <w:lang w:eastAsia="es-CL"/>
        </w:rPr>
      </w:pPr>
      <w:r>
        <w:rPr>
          <w:rFonts w:ascii="Tahoma" w:eastAsia="Times New Roman" w:hAnsi="Tahoma" w:cs="Tahoma"/>
          <w:color w:val="000000"/>
          <w:lang w:eastAsia="es-CL"/>
        </w:rPr>
        <w:t xml:space="preserve">Debe indicar el nombre de la </w:t>
      </w:r>
      <w:r w:rsidR="00E21659" w:rsidRPr="00ED1DD6">
        <w:rPr>
          <w:rFonts w:ascii="Tahoma" w:eastAsia="Times New Roman" w:hAnsi="Tahoma" w:cs="Tahoma"/>
          <w:color w:val="000000"/>
          <w:lang w:eastAsia="es-CL"/>
        </w:rPr>
        <w:t>Calle o Avenida, N°, Depto., Nombre del Condominio, Población o villa, Edificio, comuna y Región</w:t>
      </w:r>
      <w:r>
        <w:rPr>
          <w:rFonts w:ascii="Tahoma" w:eastAsia="Times New Roman" w:hAnsi="Tahoma" w:cs="Tahoma"/>
          <w:color w:val="000000"/>
          <w:lang w:eastAsia="es-CL"/>
        </w:rPr>
        <w:t>, del nuevo lugar de residencia del beneficiario en el resto del país.</w:t>
      </w:r>
    </w:p>
    <w:p w:rsidR="00832939" w:rsidRPr="00ED1DD6" w:rsidRDefault="00E21659" w:rsidP="00BE4800">
      <w:pPr>
        <w:jc w:val="both"/>
        <w:rPr>
          <w:rFonts w:ascii="Tahoma" w:eastAsia="Times New Roman" w:hAnsi="Tahoma" w:cs="Tahoma"/>
          <w:color w:val="000000"/>
          <w:lang w:eastAsia="es-CL"/>
        </w:rPr>
      </w:pPr>
      <w:r w:rsidRPr="00ED1DD6">
        <w:rPr>
          <w:rFonts w:ascii="Tahoma" w:eastAsia="Times New Roman" w:hAnsi="Tahoma" w:cs="Tahoma"/>
          <w:b/>
          <w:bCs/>
          <w:color w:val="000000"/>
          <w:lang w:eastAsia="es-CL"/>
        </w:rPr>
        <w:t>Z</w:t>
      </w:r>
      <w:r w:rsidR="00FF3B81" w:rsidRPr="00ED1DD6">
        <w:rPr>
          <w:rFonts w:ascii="Tahoma" w:eastAsia="Times New Roman" w:hAnsi="Tahoma" w:cs="Tahoma"/>
          <w:b/>
          <w:bCs/>
          <w:color w:val="000000"/>
          <w:lang w:eastAsia="es-CL"/>
        </w:rPr>
        <w:t xml:space="preserve">ona de Permanencia: </w:t>
      </w:r>
      <w:r w:rsidR="006A186A" w:rsidRPr="003D5BA9">
        <w:rPr>
          <w:rFonts w:ascii="Tahoma" w:eastAsia="Times New Roman" w:hAnsi="Tahoma" w:cs="Tahoma"/>
          <w:color w:val="000000"/>
          <w:lang w:eastAsia="es-CL"/>
        </w:rPr>
        <w:t>indique la zona preferencial en la cual residió</w:t>
      </w:r>
      <w:r w:rsidR="006A186A">
        <w:rPr>
          <w:rFonts w:ascii="Tahoma" w:eastAsia="Times New Roman" w:hAnsi="Tahoma" w:cs="Tahoma"/>
          <w:color w:val="000000"/>
          <w:lang w:eastAsia="es-CL"/>
        </w:rPr>
        <w:t xml:space="preserve"> el beneficiario</w:t>
      </w:r>
      <w:r w:rsidR="006A186A" w:rsidRPr="003D5BA9">
        <w:rPr>
          <w:rFonts w:ascii="Tahoma" w:eastAsia="Times New Roman" w:hAnsi="Tahoma" w:cs="Tahoma"/>
          <w:color w:val="000000"/>
          <w:lang w:eastAsia="es-CL"/>
        </w:rPr>
        <w:t xml:space="preserve"> </w:t>
      </w:r>
      <w:r w:rsidRPr="00ED1DD6">
        <w:rPr>
          <w:rFonts w:ascii="Tahoma" w:eastAsia="Times New Roman" w:hAnsi="Tahoma" w:cs="Tahoma"/>
          <w:color w:val="000000"/>
          <w:lang w:eastAsia="es-CL"/>
        </w:rPr>
        <w:t>(</w:t>
      </w:r>
      <w:r w:rsidRPr="00ED1DD6">
        <w:rPr>
          <w:rFonts w:ascii="Tahoma" w:eastAsia="Times New Roman" w:hAnsi="Tahoma" w:cs="Tahoma"/>
          <w:iCs/>
          <w:color w:val="000000"/>
          <w:lang w:eastAsia="es-CL"/>
        </w:rPr>
        <w:t>señalar una</w:t>
      </w:r>
      <w:r w:rsidRPr="00ED1DD6">
        <w:rPr>
          <w:rFonts w:ascii="Tahoma" w:eastAsia="Times New Roman" w:hAnsi="Tahoma" w:cs="Tahoma"/>
          <w:color w:val="000000"/>
          <w:lang w:eastAsia="es-CL"/>
        </w:rPr>
        <w:t>)</w:t>
      </w:r>
    </w:p>
    <w:p w:rsidR="00E21659" w:rsidRPr="00ED1DD6" w:rsidRDefault="00E21659" w:rsidP="00593646">
      <w:pPr>
        <w:pStyle w:val="Prrafodelista"/>
        <w:numPr>
          <w:ilvl w:val="0"/>
          <w:numId w:val="13"/>
        </w:numPr>
        <w:spacing w:line="240" w:lineRule="auto"/>
        <w:jc w:val="both"/>
        <w:rPr>
          <w:rFonts w:ascii="Tahoma" w:eastAsia="Times New Roman" w:hAnsi="Tahoma" w:cs="Tahoma"/>
          <w:color w:val="000000"/>
          <w:lang w:eastAsia="es-CL"/>
        </w:rPr>
      </w:pPr>
      <w:r w:rsidRPr="00ED1DD6">
        <w:rPr>
          <w:rFonts w:ascii="Tahoma" w:eastAsia="Times New Roman" w:hAnsi="Tahoma" w:cs="Tahoma"/>
          <w:color w:val="000000"/>
          <w:lang w:eastAsia="es-CL"/>
        </w:rPr>
        <w:t>Región Arica y Parinacota</w:t>
      </w:r>
    </w:p>
    <w:p w:rsidR="00E21659" w:rsidRPr="00ED1DD6" w:rsidRDefault="00E21659" w:rsidP="00593646">
      <w:pPr>
        <w:pStyle w:val="Prrafodelista"/>
        <w:numPr>
          <w:ilvl w:val="0"/>
          <w:numId w:val="13"/>
        </w:numPr>
        <w:spacing w:line="240" w:lineRule="auto"/>
        <w:jc w:val="both"/>
        <w:rPr>
          <w:rFonts w:ascii="Tahoma" w:eastAsia="Times New Roman" w:hAnsi="Tahoma" w:cs="Tahoma"/>
          <w:color w:val="000000"/>
          <w:lang w:eastAsia="es-CL"/>
        </w:rPr>
      </w:pPr>
      <w:r w:rsidRPr="00ED1DD6">
        <w:rPr>
          <w:rFonts w:ascii="Tahoma" w:eastAsia="Times New Roman" w:hAnsi="Tahoma" w:cs="Tahoma"/>
          <w:color w:val="000000"/>
          <w:lang w:eastAsia="es-CL"/>
        </w:rPr>
        <w:t>Región de Tarapacá</w:t>
      </w:r>
    </w:p>
    <w:p w:rsidR="00E21659" w:rsidRPr="00ED1DD6" w:rsidRDefault="00E21659" w:rsidP="00593646">
      <w:pPr>
        <w:pStyle w:val="Prrafodelista"/>
        <w:numPr>
          <w:ilvl w:val="0"/>
          <w:numId w:val="14"/>
        </w:numPr>
        <w:jc w:val="both"/>
        <w:rPr>
          <w:rFonts w:ascii="Tahoma" w:eastAsia="Times New Roman" w:hAnsi="Tahoma" w:cs="Tahoma"/>
          <w:color w:val="000000"/>
          <w:lang w:eastAsia="es-CL"/>
        </w:rPr>
      </w:pPr>
      <w:r w:rsidRPr="00ED1DD6">
        <w:rPr>
          <w:rFonts w:ascii="Tahoma" w:eastAsia="Times New Roman" w:hAnsi="Tahoma" w:cs="Tahoma"/>
          <w:color w:val="000000"/>
          <w:lang w:eastAsia="es-CL"/>
        </w:rPr>
        <w:t>Provincia de Palena</w:t>
      </w:r>
    </w:p>
    <w:p w:rsidR="00E21659" w:rsidRPr="00ED1DD6" w:rsidRDefault="00E21659" w:rsidP="00593646">
      <w:pPr>
        <w:pStyle w:val="Prrafodelista"/>
        <w:numPr>
          <w:ilvl w:val="0"/>
          <w:numId w:val="14"/>
        </w:numPr>
        <w:jc w:val="both"/>
        <w:rPr>
          <w:rFonts w:ascii="Tahoma" w:eastAsia="Times New Roman" w:hAnsi="Tahoma" w:cs="Tahoma"/>
          <w:color w:val="000000"/>
          <w:lang w:eastAsia="es-CL"/>
        </w:rPr>
      </w:pPr>
      <w:r w:rsidRPr="00ED1DD6">
        <w:rPr>
          <w:rFonts w:ascii="Tahoma" w:eastAsia="Times New Roman" w:hAnsi="Tahoma" w:cs="Tahoma"/>
          <w:color w:val="000000"/>
          <w:lang w:eastAsia="es-CL"/>
        </w:rPr>
        <w:t>Región de Aysén del General Carlos Ibáñez del Campo.</w:t>
      </w:r>
    </w:p>
    <w:p w:rsidR="00E21659" w:rsidRPr="00ED1DD6" w:rsidRDefault="00E21659" w:rsidP="00593646">
      <w:pPr>
        <w:pStyle w:val="Prrafodelista"/>
        <w:numPr>
          <w:ilvl w:val="0"/>
          <w:numId w:val="14"/>
        </w:numPr>
        <w:jc w:val="both"/>
        <w:rPr>
          <w:rFonts w:ascii="Tahoma" w:eastAsia="Times New Roman" w:hAnsi="Tahoma" w:cs="Tahoma"/>
          <w:color w:val="000000"/>
          <w:lang w:eastAsia="es-CL"/>
        </w:rPr>
      </w:pPr>
      <w:r w:rsidRPr="00ED1DD6">
        <w:rPr>
          <w:rFonts w:ascii="Tahoma" w:eastAsia="Times New Roman" w:hAnsi="Tahoma" w:cs="Tahoma"/>
          <w:color w:val="000000"/>
          <w:lang w:eastAsia="es-CL"/>
        </w:rPr>
        <w:t>Región de Magallanes y Antártica Chilena</w:t>
      </w:r>
    </w:p>
    <w:p w:rsidR="00E21659" w:rsidRPr="00ED1DD6" w:rsidRDefault="00E21659" w:rsidP="00593646">
      <w:pPr>
        <w:pStyle w:val="Prrafodelista"/>
        <w:numPr>
          <w:ilvl w:val="0"/>
          <w:numId w:val="14"/>
        </w:numPr>
        <w:jc w:val="both"/>
        <w:rPr>
          <w:rFonts w:ascii="Tahoma" w:eastAsia="Times New Roman" w:hAnsi="Tahoma" w:cs="Tahoma"/>
          <w:color w:val="000000"/>
          <w:lang w:eastAsia="es-CL"/>
        </w:rPr>
      </w:pPr>
      <w:r w:rsidRPr="00ED1DD6">
        <w:rPr>
          <w:rFonts w:ascii="Tahoma" w:eastAsia="Times New Roman" w:hAnsi="Tahoma" w:cs="Tahoma"/>
          <w:color w:val="000000"/>
          <w:lang w:eastAsia="es-CL"/>
        </w:rPr>
        <w:t>Base Antártica</w:t>
      </w:r>
    </w:p>
    <w:p w:rsidR="00E21659" w:rsidRPr="00ED1DD6" w:rsidRDefault="00E21659" w:rsidP="00BE4800">
      <w:pPr>
        <w:jc w:val="both"/>
        <w:rPr>
          <w:rFonts w:ascii="Tahoma" w:eastAsia="Times New Roman" w:hAnsi="Tahoma" w:cs="Tahoma"/>
          <w:color w:val="000000"/>
          <w:lang w:eastAsia="es-CL"/>
        </w:rPr>
      </w:pPr>
      <w:r w:rsidRPr="00ED1DD6">
        <w:rPr>
          <w:rFonts w:ascii="Tahoma" w:eastAsia="Times New Roman" w:hAnsi="Tahoma" w:cs="Tahoma"/>
          <w:b/>
          <w:bCs/>
          <w:color w:val="000000"/>
          <w:lang w:eastAsia="es-CL"/>
        </w:rPr>
        <w:t>M</w:t>
      </w:r>
      <w:r w:rsidR="00FF3B81" w:rsidRPr="00ED1DD6">
        <w:rPr>
          <w:rFonts w:ascii="Tahoma" w:eastAsia="Times New Roman" w:hAnsi="Tahoma" w:cs="Tahoma"/>
          <w:b/>
          <w:bCs/>
          <w:color w:val="000000"/>
          <w:lang w:eastAsia="es-CL"/>
        </w:rPr>
        <w:t xml:space="preserve">ercancías que se acogen a la </w:t>
      </w:r>
      <w:r w:rsidRPr="00ED1DD6">
        <w:rPr>
          <w:rFonts w:ascii="Tahoma" w:eastAsia="Times New Roman" w:hAnsi="Tahoma" w:cs="Tahoma"/>
          <w:b/>
          <w:bCs/>
          <w:color w:val="000000"/>
          <w:lang w:eastAsia="es-CL"/>
        </w:rPr>
        <w:t>F</w:t>
      </w:r>
      <w:r w:rsidR="00FF3B81" w:rsidRPr="00ED1DD6">
        <w:rPr>
          <w:rFonts w:ascii="Tahoma" w:eastAsia="Times New Roman" w:hAnsi="Tahoma" w:cs="Tahoma"/>
          <w:b/>
          <w:bCs/>
          <w:color w:val="000000"/>
          <w:lang w:eastAsia="es-CL"/>
        </w:rPr>
        <w:t>ranquicia:</w:t>
      </w:r>
      <w:r w:rsidR="006A186A">
        <w:rPr>
          <w:rFonts w:ascii="Tahoma" w:eastAsia="Times New Roman" w:hAnsi="Tahoma" w:cs="Tahoma"/>
          <w:b/>
          <w:bCs/>
          <w:color w:val="000000"/>
          <w:lang w:eastAsia="es-CL"/>
        </w:rPr>
        <w:t xml:space="preserve"> </w:t>
      </w:r>
      <w:r w:rsidR="006A186A" w:rsidRPr="003D5BA9">
        <w:rPr>
          <w:rFonts w:ascii="Tahoma" w:eastAsia="Times New Roman" w:hAnsi="Tahoma" w:cs="Tahoma"/>
          <w:color w:val="000000"/>
          <w:lang w:eastAsia="es-CL"/>
        </w:rPr>
        <w:t>señale el tipo de mercancías para la cual se está solicitando la franquicia</w:t>
      </w:r>
      <w:r w:rsidR="00FF3B81" w:rsidRPr="00ED1DD6">
        <w:rPr>
          <w:rFonts w:ascii="Tahoma" w:eastAsia="Times New Roman" w:hAnsi="Tahoma" w:cs="Tahoma"/>
          <w:b/>
          <w:bCs/>
          <w:color w:val="000000"/>
          <w:lang w:eastAsia="es-CL"/>
        </w:rPr>
        <w:t xml:space="preserve"> </w:t>
      </w:r>
      <w:r w:rsidRPr="00ED1DD6">
        <w:rPr>
          <w:rFonts w:ascii="Tahoma" w:eastAsia="Times New Roman" w:hAnsi="Tahoma" w:cs="Tahoma"/>
          <w:b/>
          <w:bCs/>
          <w:color w:val="000000"/>
          <w:lang w:eastAsia="es-CL"/>
        </w:rPr>
        <w:t xml:space="preserve"> </w:t>
      </w:r>
      <w:r w:rsidRPr="00ED1DD6">
        <w:rPr>
          <w:rFonts w:ascii="Tahoma" w:eastAsia="Times New Roman" w:hAnsi="Tahoma" w:cs="Tahoma"/>
          <w:bCs/>
          <w:color w:val="000000"/>
          <w:lang w:eastAsia="es-CL"/>
        </w:rPr>
        <w:t xml:space="preserve">(podrá señalar </w:t>
      </w:r>
      <w:r w:rsidRPr="00ED1DD6">
        <w:rPr>
          <w:rFonts w:ascii="Tahoma" w:eastAsia="Times New Roman" w:hAnsi="Tahoma" w:cs="Tahoma"/>
          <w:iCs/>
          <w:color w:val="000000"/>
          <w:lang w:eastAsia="es-CL"/>
        </w:rPr>
        <w:t xml:space="preserve"> más de una</w:t>
      </w:r>
      <w:r w:rsidRPr="00ED1DD6">
        <w:rPr>
          <w:rFonts w:ascii="Tahoma" w:eastAsia="Times New Roman" w:hAnsi="Tahoma" w:cs="Tahoma"/>
          <w:color w:val="000000"/>
          <w:lang w:eastAsia="es-CL"/>
        </w:rPr>
        <w:t>)</w:t>
      </w:r>
    </w:p>
    <w:p w:rsidR="008B08D6" w:rsidRPr="00ED1DD6" w:rsidRDefault="00E21659" w:rsidP="00593646">
      <w:pPr>
        <w:pStyle w:val="Prrafodelista"/>
        <w:numPr>
          <w:ilvl w:val="0"/>
          <w:numId w:val="15"/>
        </w:numPr>
        <w:jc w:val="both"/>
        <w:rPr>
          <w:rFonts w:ascii="Tahoma" w:eastAsia="Times New Roman" w:hAnsi="Tahoma" w:cs="Tahoma"/>
          <w:color w:val="000000"/>
          <w:lang w:eastAsia="es-CL"/>
        </w:rPr>
      </w:pPr>
      <w:r w:rsidRPr="00ED1DD6">
        <w:rPr>
          <w:rFonts w:ascii="Tahoma" w:eastAsia="Times New Roman" w:hAnsi="Tahoma" w:cs="Tahoma"/>
          <w:color w:val="000000"/>
          <w:lang w:eastAsia="es-CL"/>
        </w:rPr>
        <w:t>Menaje de casa</w:t>
      </w:r>
    </w:p>
    <w:p w:rsidR="00E21659" w:rsidRPr="00ED1DD6" w:rsidRDefault="00E21659" w:rsidP="00593646">
      <w:pPr>
        <w:pStyle w:val="Prrafodelista"/>
        <w:numPr>
          <w:ilvl w:val="0"/>
          <w:numId w:val="15"/>
        </w:numPr>
        <w:jc w:val="both"/>
        <w:rPr>
          <w:rFonts w:ascii="Tahoma" w:eastAsia="Times New Roman" w:hAnsi="Tahoma" w:cs="Tahoma"/>
          <w:color w:val="000000"/>
          <w:lang w:eastAsia="es-CL"/>
        </w:rPr>
      </w:pPr>
      <w:r w:rsidRPr="00ED1DD6">
        <w:rPr>
          <w:rFonts w:ascii="Tahoma" w:eastAsia="Times New Roman" w:hAnsi="Tahoma" w:cs="Tahoma"/>
          <w:color w:val="000000"/>
          <w:lang w:eastAsia="es-CL"/>
        </w:rPr>
        <w:t>Equipos profesionales</w:t>
      </w:r>
    </w:p>
    <w:p w:rsidR="008B08D6" w:rsidRPr="00ED1DD6" w:rsidRDefault="00E21659" w:rsidP="00593646">
      <w:pPr>
        <w:pStyle w:val="Prrafodelista"/>
        <w:numPr>
          <w:ilvl w:val="0"/>
          <w:numId w:val="15"/>
        </w:numPr>
        <w:jc w:val="both"/>
        <w:rPr>
          <w:rFonts w:ascii="Tahoma" w:eastAsia="Times New Roman" w:hAnsi="Tahoma" w:cs="Tahoma"/>
          <w:color w:val="000000"/>
          <w:lang w:eastAsia="es-CL"/>
        </w:rPr>
      </w:pPr>
      <w:r w:rsidRPr="00ED1DD6">
        <w:rPr>
          <w:rFonts w:ascii="Tahoma" w:eastAsia="Times New Roman" w:hAnsi="Tahoma" w:cs="Tahoma"/>
          <w:color w:val="000000"/>
          <w:lang w:eastAsia="es-CL"/>
        </w:rPr>
        <w:t>Herramientas de mano</w:t>
      </w:r>
    </w:p>
    <w:p w:rsidR="008B08D6" w:rsidRPr="00ED1DD6" w:rsidRDefault="00E21659" w:rsidP="00593646">
      <w:pPr>
        <w:pStyle w:val="Prrafodelista"/>
        <w:numPr>
          <w:ilvl w:val="0"/>
          <w:numId w:val="15"/>
        </w:numPr>
        <w:jc w:val="both"/>
        <w:rPr>
          <w:rFonts w:ascii="Tahoma" w:eastAsia="Times New Roman" w:hAnsi="Tahoma" w:cs="Tahoma"/>
          <w:color w:val="000000"/>
          <w:lang w:eastAsia="es-CL"/>
        </w:rPr>
      </w:pPr>
      <w:r w:rsidRPr="00ED1DD6">
        <w:rPr>
          <w:rFonts w:ascii="Tahoma" w:eastAsia="Times New Roman" w:hAnsi="Tahoma" w:cs="Tahoma"/>
          <w:color w:val="000000"/>
          <w:lang w:eastAsia="es-CL"/>
        </w:rPr>
        <w:t>Vehículo Motorizado</w:t>
      </w:r>
    </w:p>
    <w:p w:rsidR="00E21659" w:rsidRPr="00ED1DD6" w:rsidRDefault="008B08D6" w:rsidP="00593646">
      <w:pPr>
        <w:pStyle w:val="Prrafodelista"/>
        <w:numPr>
          <w:ilvl w:val="0"/>
          <w:numId w:val="15"/>
        </w:numPr>
        <w:jc w:val="both"/>
        <w:rPr>
          <w:rFonts w:ascii="Tahoma" w:eastAsia="Times New Roman" w:hAnsi="Tahoma" w:cs="Tahoma"/>
          <w:color w:val="000000"/>
          <w:lang w:eastAsia="es-CL"/>
        </w:rPr>
      </w:pPr>
      <w:r w:rsidRPr="00ED1DD6">
        <w:rPr>
          <w:rFonts w:ascii="Tahoma" w:eastAsia="Times New Roman" w:hAnsi="Tahoma" w:cs="Tahoma"/>
          <w:color w:val="000000"/>
          <w:lang w:eastAsia="es-CL"/>
        </w:rPr>
        <w:t xml:space="preserve">Otras </w:t>
      </w:r>
    </w:p>
    <w:p w:rsidR="008B08D6" w:rsidRPr="00ED1DD6" w:rsidRDefault="008B08D6" w:rsidP="008B08D6">
      <w:pPr>
        <w:spacing w:after="0" w:line="240" w:lineRule="auto"/>
        <w:jc w:val="both"/>
        <w:rPr>
          <w:rFonts w:ascii="Tahoma" w:eastAsia="Times New Roman" w:hAnsi="Tahoma" w:cs="Tahoma"/>
          <w:color w:val="000000"/>
          <w:lang w:eastAsia="es-CL"/>
        </w:rPr>
      </w:pPr>
      <w:r w:rsidRPr="00ED1DD6">
        <w:rPr>
          <w:rFonts w:ascii="Tahoma" w:eastAsia="Times New Roman" w:hAnsi="Tahoma" w:cs="Tahoma"/>
          <w:b/>
          <w:bCs/>
          <w:color w:val="000000"/>
          <w:lang w:eastAsia="es-CL"/>
        </w:rPr>
        <w:t>D</w:t>
      </w:r>
      <w:r w:rsidR="00FF3B81" w:rsidRPr="00ED1DD6">
        <w:rPr>
          <w:rFonts w:ascii="Tahoma" w:eastAsia="Times New Roman" w:hAnsi="Tahoma" w:cs="Tahoma"/>
          <w:b/>
          <w:bCs/>
          <w:color w:val="000000"/>
          <w:lang w:eastAsia="es-CL"/>
        </w:rPr>
        <w:t>eclaro haber hecho uso de las franquicias anteriormente</w:t>
      </w:r>
      <w:r w:rsidR="006A186A">
        <w:rPr>
          <w:rFonts w:ascii="Tahoma" w:eastAsia="Times New Roman" w:hAnsi="Tahoma" w:cs="Tahoma"/>
          <w:b/>
          <w:bCs/>
          <w:color w:val="000000"/>
          <w:lang w:eastAsia="es-CL"/>
        </w:rPr>
        <w:t>:</w:t>
      </w:r>
      <w:r w:rsidR="006A186A">
        <w:rPr>
          <w:rFonts w:ascii="Tahoma" w:eastAsia="Times New Roman" w:hAnsi="Tahoma" w:cs="Tahoma"/>
          <w:color w:val="000000"/>
          <w:lang w:eastAsia="es-CL"/>
        </w:rPr>
        <w:t xml:space="preserve"> señale si ha hecho uso de la franquicia en ocasión anterior</w:t>
      </w:r>
      <w:r w:rsidR="00FF3B81" w:rsidRPr="00ED1DD6">
        <w:rPr>
          <w:rFonts w:ascii="Tahoma" w:eastAsia="Times New Roman" w:hAnsi="Tahoma" w:cs="Tahoma"/>
          <w:b/>
          <w:bCs/>
          <w:color w:val="000000"/>
          <w:lang w:eastAsia="es-CL"/>
        </w:rPr>
        <w:t xml:space="preserve"> </w:t>
      </w:r>
      <w:r w:rsidRPr="00ED1DD6">
        <w:rPr>
          <w:rFonts w:ascii="Tahoma" w:eastAsia="Times New Roman" w:hAnsi="Tahoma" w:cs="Tahoma"/>
          <w:color w:val="000000"/>
          <w:lang w:eastAsia="es-CL"/>
        </w:rPr>
        <w:t xml:space="preserve"> (campo </w:t>
      </w:r>
      <w:r w:rsidRPr="00ED1DD6">
        <w:rPr>
          <w:rFonts w:ascii="Tahoma" w:eastAsia="Times New Roman" w:hAnsi="Tahoma" w:cs="Tahoma"/>
          <w:iCs/>
          <w:color w:val="000000"/>
          <w:lang w:eastAsia="es-CL"/>
        </w:rPr>
        <w:t>obligatorio</w:t>
      </w:r>
      <w:r w:rsidRPr="00ED1DD6">
        <w:rPr>
          <w:rFonts w:ascii="Tahoma" w:eastAsia="Times New Roman" w:hAnsi="Tahoma" w:cs="Tahoma"/>
          <w:color w:val="000000"/>
          <w:lang w:eastAsia="es-CL"/>
        </w:rPr>
        <w:t>)</w:t>
      </w:r>
    </w:p>
    <w:p w:rsidR="008B08D6" w:rsidRPr="00ED1DD6" w:rsidRDefault="008B08D6" w:rsidP="00593646">
      <w:pPr>
        <w:pStyle w:val="Prrafodelista"/>
        <w:numPr>
          <w:ilvl w:val="0"/>
          <w:numId w:val="16"/>
        </w:numPr>
        <w:spacing w:after="0" w:line="240" w:lineRule="auto"/>
        <w:jc w:val="both"/>
        <w:rPr>
          <w:rFonts w:ascii="Tahoma" w:eastAsia="Times New Roman" w:hAnsi="Tahoma" w:cs="Tahoma"/>
          <w:b/>
          <w:bCs/>
          <w:color w:val="000000"/>
          <w:lang w:eastAsia="es-CL"/>
        </w:rPr>
      </w:pPr>
      <w:r w:rsidRPr="00ED1DD6">
        <w:rPr>
          <w:rFonts w:ascii="Tahoma" w:eastAsia="Times New Roman" w:hAnsi="Tahoma" w:cs="Tahoma"/>
          <w:color w:val="000000"/>
          <w:lang w:eastAsia="es-CL"/>
        </w:rPr>
        <w:t>Si:</w:t>
      </w:r>
      <w:r w:rsidRPr="00ED1DD6">
        <w:rPr>
          <w:rFonts w:ascii="Tahoma" w:eastAsia="Times New Roman" w:hAnsi="Tahoma" w:cs="Tahoma"/>
          <w:color w:val="000000"/>
          <w:lang w:eastAsia="es-CL"/>
        </w:rPr>
        <w:tab/>
      </w:r>
      <w:r w:rsidR="003421D5" w:rsidRPr="00ED1DD6">
        <w:rPr>
          <w:rFonts w:ascii="Tahoma" w:eastAsia="Times New Roman" w:hAnsi="Tahoma" w:cs="Tahoma"/>
          <w:color w:val="000000"/>
          <w:lang w:eastAsia="es-CL"/>
        </w:rPr>
        <w:t xml:space="preserve">Deberá indicar </w:t>
      </w:r>
      <w:r w:rsidRPr="00ED1DD6">
        <w:rPr>
          <w:rFonts w:ascii="Tahoma" w:eastAsia="Times New Roman" w:hAnsi="Tahoma" w:cs="Tahoma"/>
          <w:color w:val="000000"/>
          <w:lang w:eastAsia="es-CL"/>
        </w:rPr>
        <w:t>Nº Resolución, Fecha Resolución</w:t>
      </w:r>
      <w:r w:rsidR="006A186A">
        <w:rPr>
          <w:rFonts w:ascii="Tahoma" w:eastAsia="Times New Roman" w:hAnsi="Tahoma" w:cs="Tahoma"/>
          <w:color w:val="000000"/>
          <w:lang w:eastAsia="es-CL"/>
        </w:rPr>
        <w:t xml:space="preserve"> y </w:t>
      </w:r>
      <w:r w:rsidRPr="00ED1DD6">
        <w:rPr>
          <w:rFonts w:ascii="Tahoma" w:eastAsia="Times New Roman" w:hAnsi="Tahoma" w:cs="Tahoma"/>
          <w:color w:val="000000"/>
          <w:lang w:eastAsia="es-CL"/>
        </w:rPr>
        <w:t>Aduana</w:t>
      </w:r>
      <w:r w:rsidR="006A186A">
        <w:rPr>
          <w:rFonts w:ascii="Tahoma" w:eastAsia="Times New Roman" w:hAnsi="Tahoma" w:cs="Tahoma"/>
          <w:color w:val="000000"/>
          <w:lang w:eastAsia="es-CL"/>
        </w:rPr>
        <w:t xml:space="preserve"> en la cual se otorgó la última franquicia del art. 35 de la Ley 13.039 </w:t>
      </w:r>
      <w:r w:rsidR="003421D5" w:rsidRPr="00ED1DD6">
        <w:rPr>
          <w:rFonts w:ascii="Tahoma" w:eastAsia="Times New Roman" w:hAnsi="Tahoma" w:cs="Tahoma"/>
          <w:color w:val="000000"/>
          <w:lang w:eastAsia="es-CL"/>
        </w:rPr>
        <w:t>.</w:t>
      </w:r>
      <w:r w:rsidRPr="00ED1DD6">
        <w:rPr>
          <w:rFonts w:ascii="Tahoma" w:eastAsia="Times New Roman" w:hAnsi="Tahoma" w:cs="Tahoma"/>
          <w:color w:val="000000"/>
          <w:lang w:eastAsia="es-CL"/>
        </w:rPr>
        <w:t xml:space="preserve"> </w:t>
      </w:r>
    </w:p>
    <w:p w:rsidR="008B08D6" w:rsidRPr="00ED1DD6" w:rsidRDefault="008B08D6" w:rsidP="00593646">
      <w:pPr>
        <w:pStyle w:val="Prrafodelista"/>
        <w:numPr>
          <w:ilvl w:val="0"/>
          <w:numId w:val="16"/>
        </w:numPr>
        <w:jc w:val="both"/>
        <w:rPr>
          <w:rFonts w:ascii="Tahoma" w:eastAsia="Times New Roman" w:hAnsi="Tahoma" w:cs="Tahoma"/>
          <w:color w:val="000000"/>
          <w:lang w:eastAsia="es-CL"/>
        </w:rPr>
      </w:pPr>
      <w:r w:rsidRPr="00ED1DD6">
        <w:rPr>
          <w:rFonts w:ascii="Tahoma" w:eastAsia="Times New Roman" w:hAnsi="Tahoma" w:cs="Tahoma"/>
          <w:color w:val="000000"/>
          <w:lang w:eastAsia="es-CL"/>
        </w:rPr>
        <w:t>NO</w:t>
      </w:r>
    </w:p>
    <w:p w:rsidR="00BE4800" w:rsidRPr="00ED1DD6" w:rsidRDefault="008B08D6" w:rsidP="00BE4800">
      <w:pPr>
        <w:jc w:val="both"/>
        <w:rPr>
          <w:rFonts w:ascii="Tahoma" w:hAnsi="Tahoma" w:cs="Tahoma"/>
        </w:rPr>
      </w:pPr>
      <w:r w:rsidRPr="00ED1DD6">
        <w:rPr>
          <w:rFonts w:ascii="Tahoma" w:hAnsi="Tahoma" w:cs="Tahoma"/>
          <w:b/>
        </w:rPr>
        <w:t>D</w:t>
      </w:r>
      <w:r w:rsidR="00FF3B81" w:rsidRPr="00ED1DD6">
        <w:rPr>
          <w:rFonts w:ascii="Tahoma" w:hAnsi="Tahoma" w:cs="Tahoma"/>
          <w:b/>
        </w:rPr>
        <w:t>ocumentos que se Adjuntan</w:t>
      </w:r>
      <w:r w:rsidR="006A186A">
        <w:rPr>
          <w:rFonts w:ascii="Tahoma" w:hAnsi="Tahoma" w:cs="Tahoma"/>
          <w:b/>
        </w:rPr>
        <w:t>:</w:t>
      </w:r>
      <w:r w:rsidR="006A186A">
        <w:rPr>
          <w:rFonts w:ascii="Tahoma" w:hAnsi="Tahoma" w:cs="Tahoma"/>
          <w:bCs/>
        </w:rPr>
        <w:t xml:space="preserve"> señale cada uno de los documentos que forman parte de la presentación</w:t>
      </w:r>
      <w:r w:rsidRPr="00ED1DD6">
        <w:rPr>
          <w:rFonts w:ascii="Tahoma" w:hAnsi="Tahoma" w:cs="Tahoma"/>
          <w:b/>
        </w:rPr>
        <w:t xml:space="preserve"> </w:t>
      </w:r>
      <w:r w:rsidRPr="00ED1DD6">
        <w:rPr>
          <w:rFonts w:ascii="Tahoma" w:hAnsi="Tahoma" w:cs="Tahoma"/>
        </w:rPr>
        <w:t>(*obligatorios)</w:t>
      </w:r>
    </w:p>
    <w:p w:rsidR="008B08D6" w:rsidRPr="00ED1DD6" w:rsidRDefault="008B08D6" w:rsidP="00593646">
      <w:pPr>
        <w:pStyle w:val="Prrafodelista"/>
        <w:numPr>
          <w:ilvl w:val="0"/>
          <w:numId w:val="17"/>
        </w:numPr>
        <w:jc w:val="both"/>
        <w:rPr>
          <w:rFonts w:ascii="Tahoma" w:hAnsi="Tahoma" w:cs="Tahoma"/>
        </w:rPr>
      </w:pPr>
      <w:r w:rsidRPr="00ED1DD6">
        <w:rPr>
          <w:rFonts w:ascii="Tahoma" w:hAnsi="Tahoma" w:cs="Tahoma"/>
          <w:b/>
        </w:rPr>
        <w:t>*</w:t>
      </w:r>
      <w:r w:rsidRPr="00ED1DD6">
        <w:rPr>
          <w:rFonts w:ascii="Tahoma" w:hAnsi="Tahoma" w:cs="Tahoma"/>
        </w:rPr>
        <w:t>Certificado de Residencia</w:t>
      </w:r>
    </w:p>
    <w:p w:rsidR="008B08D6" w:rsidRPr="00ED1DD6" w:rsidRDefault="008B08D6" w:rsidP="00593646">
      <w:pPr>
        <w:pStyle w:val="Prrafodelista"/>
        <w:numPr>
          <w:ilvl w:val="0"/>
          <w:numId w:val="17"/>
        </w:numPr>
        <w:jc w:val="both"/>
        <w:rPr>
          <w:rFonts w:ascii="Tahoma" w:hAnsi="Tahoma" w:cs="Tahoma"/>
        </w:rPr>
      </w:pPr>
      <w:r w:rsidRPr="003D5BA9">
        <w:rPr>
          <w:rFonts w:ascii="Tahoma" w:hAnsi="Tahoma" w:cs="Tahoma"/>
          <w:b/>
          <w:bCs/>
        </w:rPr>
        <w:t>*</w:t>
      </w:r>
      <w:r w:rsidRPr="00ED1DD6">
        <w:rPr>
          <w:rFonts w:ascii="Tahoma" w:hAnsi="Tahoma" w:cs="Tahoma"/>
        </w:rPr>
        <w:t>Certificado de Rentas (excepto persona mayor 50 años con 25 años o más de residencia en la zona)</w:t>
      </w:r>
    </w:p>
    <w:p w:rsidR="008B08D6" w:rsidRPr="00ED1DD6" w:rsidRDefault="008B08D6" w:rsidP="00593646">
      <w:pPr>
        <w:pStyle w:val="Prrafodelista"/>
        <w:numPr>
          <w:ilvl w:val="0"/>
          <w:numId w:val="17"/>
        </w:numPr>
        <w:jc w:val="both"/>
        <w:rPr>
          <w:rFonts w:ascii="Tahoma" w:hAnsi="Tahoma" w:cs="Tahoma"/>
        </w:rPr>
      </w:pPr>
      <w:r w:rsidRPr="003D5BA9">
        <w:rPr>
          <w:rFonts w:ascii="Tahoma" w:hAnsi="Tahoma" w:cs="Tahoma"/>
          <w:b/>
          <w:bCs/>
        </w:rPr>
        <w:t>*</w:t>
      </w:r>
      <w:r w:rsidRPr="00ED1DD6">
        <w:rPr>
          <w:rFonts w:ascii="Tahoma" w:hAnsi="Tahoma" w:cs="Tahoma"/>
        </w:rPr>
        <w:t>Declaración Jurada Notarial, donde conste el nuevo domicilio y la composición del grupo familiar.</w:t>
      </w:r>
    </w:p>
    <w:p w:rsidR="008B08D6" w:rsidRPr="00ED1DD6" w:rsidRDefault="008B08D6" w:rsidP="00593646">
      <w:pPr>
        <w:pStyle w:val="Prrafodelista"/>
        <w:numPr>
          <w:ilvl w:val="0"/>
          <w:numId w:val="17"/>
        </w:numPr>
        <w:jc w:val="both"/>
        <w:rPr>
          <w:rFonts w:ascii="Tahoma" w:hAnsi="Tahoma" w:cs="Tahoma"/>
        </w:rPr>
      </w:pPr>
      <w:r w:rsidRPr="003D5BA9">
        <w:rPr>
          <w:rFonts w:ascii="Tahoma" w:hAnsi="Tahoma" w:cs="Tahoma"/>
          <w:b/>
          <w:bCs/>
        </w:rPr>
        <w:t>*</w:t>
      </w:r>
      <w:r w:rsidRPr="00ED1DD6">
        <w:rPr>
          <w:rFonts w:ascii="Tahoma" w:hAnsi="Tahoma" w:cs="Tahoma"/>
        </w:rPr>
        <w:t>Fotocopia de tu Cédula de Identidad, vigente, por ambos lados.</w:t>
      </w:r>
    </w:p>
    <w:p w:rsidR="008B08D6" w:rsidRPr="00ED1DD6" w:rsidRDefault="008B08D6" w:rsidP="00593646">
      <w:pPr>
        <w:pStyle w:val="Prrafodelista"/>
        <w:numPr>
          <w:ilvl w:val="0"/>
          <w:numId w:val="17"/>
        </w:numPr>
        <w:jc w:val="both"/>
        <w:rPr>
          <w:rFonts w:ascii="Tahoma" w:hAnsi="Tahoma" w:cs="Tahoma"/>
        </w:rPr>
      </w:pPr>
      <w:r w:rsidRPr="00ED1DD6">
        <w:rPr>
          <w:rFonts w:ascii="Tahoma" w:hAnsi="Tahoma" w:cs="Tahoma"/>
        </w:rPr>
        <w:t>Resolución o Certificado de traslado (exclusivo para funcionarios públicos)</w:t>
      </w:r>
    </w:p>
    <w:p w:rsidR="008B08D6" w:rsidRPr="00ED1DD6" w:rsidRDefault="008B08D6" w:rsidP="00593646">
      <w:pPr>
        <w:pStyle w:val="Prrafodelista"/>
        <w:numPr>
          <w:ilvl w:val="0"/>
          <w:numId w:val="17"/>
        </w:numPr>
        <w:jc w:val="both"/>
        <w:rPr>
          <w:rFonts w:ascii="Tahoma" w:hAnsi="Tahoma" w:cs="Tahoma"/>
        </w:rPr>
      </w:pPr>
      <w:r w:rsidRPr="00ED1DD6">
        <w:rPr>
          <w:rFonts w:ascii="Tahoma" w:hAnsi="Tahoma" w:cs="Tahoma"/>
        </w:rPr>
        <w:t>Certificado de Nacimiento (exclusivo residente mayor 50 años y 25 de residencia)</w:t>
      </w:r>
    </w:p>
    <w:p w:rsidR="008B08D6" w:rsidRPr="00ED1DD6" w:rsidRDefault="008B08D6" w:rsidP="00593646">
      <w:pPr>
        <w:pStyle w:val="Prrafodelista"/>
        <w:numPr>
          <w:ilvl w:val="0"/>
          <w:numId w:val="17"/>
        </w:numPr>
        <w:jc w:val="both"/>
        <w:rPr>
          <w:rFonts w:ascii="Tahoma" w:hAnsi="Tahoma" w:cs="Tahoma"/>
        </w:rPr>
      </w:pPr>
      <w:r w:rsidRPr="00ED1DD6">
        <w:rPr>
          <w:rFonts w:ascii="Tahoma" w:hAnsi="Tahoma" w:cs="Tahoma"/>
        </w:rPr>
        <w:t>Certificado de defunción (exclusivo herederos del residente)</w:t>
      </w:r>
    </w:p>
    <w:p w:rsidR="008B08D6" w:rsidRPr="00ED1DD6" w:rsidRDefault="008B08D6" w:rsidP="00593646">
      <w:pPr>
        <w:pStyle w:val="Prrafodelista"/>
        <w:numPr>
          <w:ilvl w:val="0"/>
          <w:numId w:val="17"/>
        </w:numPr>
        <w:jc w:val="both"/>
        <w:rPr>
          <w:rFonts w:ascii="Tahoma" w:hAnsi="Tahoma" w:cs="Tahoma"/>
        </w:rPr>
      </w:pPr>
      <w:r w:rsidRPr="00ED1DD6">
        <w:rPr>
          <w:rFonts w:ascii="Tahoma" w:hAnsi="Tahoma" w:cs="Tahoma"/>
        </w:rPr>
        <w:t>Certificado de matrimonio</w:t>
      </w:r>
      <w:r w:rsidR="006A186A">
        <w:rPr>
          <w:rFonts w:ascii="Tahoma" w:hAnsi="Tahoma" w:cs="Tahoma"/>
        </w:rPr>
        <w:t xml:space="preserve"> o de acuerdo de unión civil</w:t>
      </w:r>
      <w:r w:rsidRPr="00ED1DD6">
        <w:rPr>
          <w:rFonts w:ascii="Tahoma" w:hAnsi="Tahoma" w:cs="Tahoma"/>
        </w:rPr>
        <w:t xml:space="preserve"> (exclusivo cónyuge </w:t>
      </w:r>
      <w:r w:rsidR="006A186A">
        <w:rPr>
          <w:rFonts w:ascii="Tahoma" w:hAnsi="Tahoma" w:cs="Tahoma"/>
        </w:rPr>
        <w:t>o conviviente civi</w:t>
      </w:r>
      <w:r w:rsidR="003D5BA9">
        <w:rPr>
          <w:rFonts w:ascii="Tahoma" w:hAnsi="Tahoma" w:cs="Tahoma"/>
        </w:rPr>
        <w:t>l</w:t>
      </w:r>
      <w:r w:rsidR="006A186A">
        <w:rPr>
          <w:rFonts w:ascii="Tahoma" w:hAnsi="Tahoma" w:cs="Tahoma"/>
        </w:rPr>
        <w:t xml:space="preserve"> </w:t>
      </w:r>
      <w:r w:rsidRPr="00ED1DD6">
        <w:rPr>
          <w:rFonts w:ascii="Tahoma" w:hAnsi="Tahoma" w:cs="Tahoma"/>
        </w:rPr>
        <w:t>sobreviviente)</w:t>
      </w:r>
    </w:p>
    <w:p w:rsidR="008B08D6" w:rsidRPr="00ED1DD6" w:rsidRDefault="008B08D6" w:rsidP="00593646">
      <w:pPr>
        <w:pStyle w:val="Prrafodelista"/>
        <w:numPr>
          <w:ilvl w:val="0"/>
          <w:numId w:val="17"/>
        </w:numPr>
        <w:jc w:val="both"/>
        <w:rPr>
          <w:rFonts w:ascii="Tahoma" w:hAnsi="Tahoma" w:cs="Tahoma"/>
        </w:rPr>
      </w:pPr>
      <w:r w:rsidRPr="00ED1DD6">
        <w:rPr>
          <w:rFonts w:ascii="Tahoma" w:hAnsi="Tahoma" w:cs="Tahoma"/>
        </w:rPr>
        <w:t>Posesión Efectiva (exclusivo herederos del residente)</w:t>
      </w:r>
    </w:p>
    <w:p w:rsidR="008B08D6" w:rsidRPr="00ED1DD6" w:rsidRDefault="008B08D6" w:rsidP="00593646">
      <w:pPr>
        <w:pStyle w:val="Prrafodelista"/>
        <w:numPr>
          <w:ilvl w:val="0"/>
          <w:numId w:val="17"/>
        </w:numPr>
        <w:jc w:val="both"/>
        <w:rPr>
          <w:rFonts w:ascii="Tahoma" w:hAnsi="Tahoma" w:cs="Tahoma"/>
        </w:rPr>
      </w:pPr>
      <w:r w:rsidRPr="00ED1DD6">
        <w:rPr>
          <w:rFonts w:ascii="Tahoma" w:hAnsi="Tahoma" w:cs="Tahoma"/>
        </w:rPr>
        <w:t>Poder Notarial (varios herederos)</w:t>
      </w:r>
    </w:p>
    <w:p w:rsidR="008B08D6" w:rsidRPr="00ED1DD6" w:rsidRDefault="008B08D6" w:rsidP="00593646">
      <w:pPr>
        <w:pStyle w:val="Prrafodelista"/>
        <w:numPr>
          <w:ilvl w:val="0"/>
          <w:numId w:val="17"/>
        </w:numPr>
        <w:jc w:val="both"/>
        <w:rPr>
          <w:rFonts w:ascii="Tahoma" w:hAnsi="Tahoma" w:cs="Tahoma"/>
        </w:rPr>
      </w:pPr>
      <w:r w:rsidRPr="00ED1DD6">
        <w:rPr>
          <w:rFonts w:ascii="Tahoma" w:hAnsi="Tahoma" w:cs="Tahoma"/>
        </w:rPr>
        <w:t>Resolución de prórroga o Término especial</w:t>
      </w:r>
    </w:p>
    <w:p w:rsidR="008B08D6" w:rsidRPr="00ED1DD6" w:rsidRDefault="008B08D6" w:rsidP="00593646">
      <w:pPr>
        <w:pStyle w:val="Prrafodelista"/>
        <w:numPr>
          <w:ilvl w:val="0"/>
          <w:numId w:val="17"/>
        </w:numPr>
        <w:jc w:val="both"/>
        <w:rPr>
          <w:rFonts w:ascii="Tahoma" w:hAnsi="Tahoma" w:cs="Tahoma"/>
        </w:rPr>
      </w:pPr>
      <w:r w:rsidRPr="00ED1DD6">
        <w:rPr>
          <w:rFonts w:ascii="Tahoma" w:hAnsi="Tahoma" w:cs="Tahoma"/>
        </w:rPr>
        <w:t>Mandato o poder notarial (trámite efectuado por tercero)</w:t>
      </w:r>
    </w:p>
    <w:p w:rsidR="008B08D6" w:rsidRPr="00ED1DD6" w:rsidRDefault="008B08D6" w:rsidP="00FF3B81">
      <w:pPr>
        <w:ind w:left="360"/>
        <w:jc w:val="both"/>
        <w:rPr>
          <w:rFonts w:ascii="Tahoma" w:hAnsi="Tahoma" w:cs="Tahoma"/>
          <w:b/>
        </w:rPr>
      </w:pPr>
      <w:r w:rsidRPr="00ED1DD6">
        <w:rPr>
          <w:rFonts w:ascii="Tahoma" w:hAnsi="Tahoma" w:cs="Tahoma"/>
          <w:b/>
        </w:rPr>
        <w:t>Otros:</w:t>
      </w:r>
    </w:p>
    <w:p w:rsidR="008B08D6" w:rsidRPr="00ED1DD6" w:rsidRDefault="008B08D6" w:rsidP="00593646">
      <w:pPr>
        <w:pStyle w:val="Prrafodelista"/>
        <w:numPr>
          <w:ilvl w:val="0"/>
          <w:numId w:val="17"/>
        </w:numPr>
        <w:jc w:val="both"/>
        <w:rPr>
          <w:rFonts w:ascii="Tahoma" w:hAnsi="Tahoma" w:cs="Tahoma"/>
        </w:rPr>
      </w:pPr>
      <w:r w:rsidRPr="00ED1DD6">
        <w:rPr>
          <w:rFonts w:ascii="Tahoma" w:hAnsi="Tahoma" w:cs="Tahoma"/>
        </w:rPr>
        <w:t>Finiquito laboral o documento de traslado de sucursal emitido por la empresa</w:t>
      </w:r>
    </w:p>
    <w:p w:rsidR="008B08D6" w:rsidRPr="00ED1DD6" w:rsidRDefault="008B08D6" w:rsidP="00593646">
      <w:pPr>
        <w:pStyle w:val="Prrafodelista"/>
        <w:numPr>
          <w:ilvl w:val="0"/>
          <w:numId w:val="17"/>
        </w:numPr>
        <w:jc w:val="both"/>
        <w:rPr>
          <w:rFonts w:ascii="Tahoma" w:hAnsi="Tahoma" w:cs="Tahoma"/>
        </w:rPr>
      </w:pPr>
      <w:r w:rsidRPr="00ED1DD6">
        <w:rPr>
          <w:rFonts w:ascii="Tahoma" w:hAnsi="Tahoma" w:cs="Tahoma"/>
        </w:rPr>
        <w:t>Certificado de la empresa que acredite domicilio en la región</w:t>
      </w:r>
    </w:p>
    <w:p w:rsidR="008B08D6" w:rsidRPr="00ED1DD6" w:rsidRDefault="008B08D6" w:rsidP="00593646">
      <w:pPr>
        <w:pStyle w:val="Prrafodelista"/>
        <w:numPr>
          <w:ilvl w:val="0"/>
          <w:numId w:val="17"/>
        </w:numPr>
        <w:jc w:val="both"/>
        <w:rPr>
          <w:rFonts w:ascii="Tahoma" w:hAnsi="Tahoma" w:cs="Tahoma"/>
        </w:rPr>
      </w:pPr>
      <w:r w:rsidRPr="00ED1DD6">
        <w:rPr>
          <w:rFonts w:ascii="Tahoma" w:hAnsi="Tahoma" w:cs="Tahoma"/>
        </w:rPr>
        <w:t>Certificado de cotizaciones previsionales</w:t>
      </w:r>
    </w:p>
    <w:p w:rsidR="008B08D6" w:rsidRPr="00ED1DD6" w:rsidRDefault="008B08D6" w:rsidP="00593646">
      <w:pPr>
        <w:pStyle w:val="Prrafodelista"/>
        <w:numPr>
          <w:ilvl w:val="0"/>
          <w:numId w:val="17"/>
        </w:numPr>
        <w:jc w:val="both"/>
        <w:rPr>
          <w:rFonts w:ascii="Tahoma" w:hAnsi="Tahoma" w:cs="Tahoma"/>
        </w:rPr>
      </w:pPr>
      <w:r w:rsidRPr="00ED1DD6">
        <w:rPr>
          <w:rFonts w:ascii="Tahoma" w:hAnsi="Tahoma" w:cs="Tahoma"/>
        </w:rPr>
        <w:t>Formulario anual de declaración de Rentas</w:t>
      </w:r>
    </w:p>
    <w:p w:rsidR="008B08D6" w:rsidRPr="00ED1DD6" w:rsidRDefault="008B08D6" w:rsidP="00593646">
      <w:pPr>
        <w:pStyle w:val="Prrafodelista"/>
        <w:numPr>
          <w:ilvl w:val="0"/>
          <w:numId w:val="17"/>
        </w:numPr>
        <w:jc w:val="both"/>
        <w:rPr>
          <w:rFonts w:ascii="Tahoma" w:hAnsi="Tahoma" w:cs="Tahoma"/>
        </w:rPr>
      </w:pPr>
      <w:r w:rsidRPr="00ED1DD6">
        <w:rPr>
          <w:rFonts w:ascii="Tahoma" w:hAnsi="Tahoma" w:cs="Tahoma"/>
        </w:rPr>
        <w:t>Liquidación de remuneración</w:t>
      </w:r>
    </w:p>
    <w:p w:rsidR="008B08D6" w:rsidRPr="00ED1DD6" w:rsidRDefault="008B08D6" w:rsidP="00BE4800">
      <w:pPr>
        <w:jc w:val="both"/>
        <w:rPr>
          <w:rFonts w:ascii="Tahoma" w:hAnsi="Tahoma" w:cs="Tahoma"/>
        </w:rPr>
      </w:pPr>
    </w:p>
    <w:p w:rsidR="008B08D6" w:rsidRPr="00ED1DD6" w:rsidRDefault="000804BF" w:rsidP="00BD1A9E">
      <w:pPr>
        <w:ind w:firstLine="360"/>
        <w:jc w:val="both"/>
        <w:rPr>
          <w:rFonts w:ascii="Tahoma" w:hAnsi="Tahoma" w:cs="Tahoma"/>
          <w:b/>
        </w:rPr>
      </w:pPr>
      <w:r w:rsidRPr="00ED1DD6">
        <w:rPr>
          <w:rFonts w:ascii="Tahoma" w:hAnsi="Tahoma" w:cs="Tahoma"/>
          <w:b/>
        </w:rPr>
        <w:t>2.2</w:t>
      </w:r>
      <w:r w:rsidRPr="00ED1DD6">
        <w:rPr>
          <w:rFonts w:ascii="Tahoma" w:hAnsi="Tahoma" w:cs="Tahoma"/>
          <w:b/>
        </w:rPr>
        <w:tab/>
      </w:r>
      <w:r w:rsidR="00DE3167" w:rsidRPr="00ED1DD6">
        <w:rPr>
          <w:rFonts w:ascii="Tahoma" w:hAnsi="Tahoma" w:cs="Tahoma"/>
          <w:b/>
        </w:rPr>
        <w:t>DECLARACI</w:t>
      </w:r>
      <w:r w:rsidR="006A186A">
        <w:rPr>
          <w:rFonts w:ascii="Tahoma" w:hAnsi="Tahoma" w:cs="Tahoma"/>
          <w:b/>
        </w:rPr>
        <w:t>Ó</w:t>
      </w:r>
      <w:r w:rsidR="00DE3167" w:rsidRPr="00ED1DD6">
        <w:rPr>
          <w:rFonts w:ascii="Tahoma" w:hAnsi="Tahoma" w:cs="Tahoma"/>
          <w:b/>
        </w:rPr>
        <w:t>N VEH</w:t>
      </w:r>
      <w:r w:rsidR="00ED1DD6" w:rsidRPr="00ED1DD6">
        <w:rPr>
          <w:rFonts w:ascii="Tahoma" w:hAnsi="Tahoma" w:cs="Tahoma"/>
          <w:b/>
        </w:rPr>
        <w:t>Í</w:t>
      </w:r>
      <w:r w:rsidR="00DE3167" w:rsidRPr="00ED1DD6">
        <w:rPr>
          <w:rFonts w:ascii="Tahoma" w:hAnsi="Tahoma" w:cs="Tahoma"/>
          <w:b/>
        </w:rPr>
        <w:t>CULO  MOTORIZADO:</w:t>
      </w:r>
    </w:p>
    <w:p w:rsidR="006A186A" w:rsidRPr="0089071F" w:rsidRDefault="006A186A" w:rsidP="00FF3B81">
      <w:pPr>
        <w:jc w:val="both"/>
        <w:rPr>
          <w:rFonts w:ascii="Tahoma" w:hAnsi="Tahoma" w:cs="Tahoma"/>
          <w:bCs/>
        </w:rPr>
      </w:pPr>
      <w:r w:rsidRPr="0089071F">
        <w:rPr>
          <w:rFonts w:ascii="Tahoma" w:hAnsi="Tahoma" w:cs="Tahoma"/>
          <w:bCs/>
        </w:rPr>
        <w:t>En caso de</w:t>
      </w:r>
      <w:r>
        <w:rPr>
          <w:rFonts w:ascii="Tahoma" w:hAnsi="Tahoma" w:cs="Tahoma"/>
          <w:bCs/>
        </w:rPr>
        <w:t xml:space="preserve"> haber señalado en la Solicitud de Liberación de Derechos que la franquicia se solicita para un vehículo, deberá completar la información de la Declaración de Vehículo.</w:t>
      </w:r>
    </w:p>
    <w:p w:rsidR="00FF3B81" w:rsidRPr="00ED1DD6" w:rsidRDefault="00FF3B81" w:rsidP="00FF3B81">
      <w:pPr>
        <w:jc w:val="both"/>
        <w:rPr>
          <w:rFonts w:ascii="Tahoma" w:hAnsi="Tahoma" w:cs="Tahoma"/>
        </w:rPr>
      </w:pPr>
      <w:r w:rsidRPr="00ED1DD6">
        <w:rPr>
          <w:rFonts w:ascii="Tahoma" w:hAnsi="Tahoma" w:cs="Tahoma"/>
          <w:b/>
        </w:rPr>
        <w:t xml:space="preserve">Documentos que </w:t>
      </w:r>
      <w:r w:rsidR="006A186A">
        <w:rPr>
          <w:rFonts w:ascii="Tahoma" w:hAnsi="Tahoma" w:cs="Tahoma"/>
          <w:b/>
        </w:rPr>
        <w:t xml:space="preserve">se </w:t>
      </w:r>
      <w:r w:rsidR="00ED1DD6" w:rsidRPr="00ED1DD6">
        <w:rPr>
          <w:rFonts w:ascii="Tahoma" w:hAnsi="Tahoma" w:cs="Tahoma"/>
          <w:b/>
        </w:rPr>
        <w:t>deben adjuntar</w:t>
      </w:r>
      <w:r w:rsidRPr="00ED1DD6">
        <w:rPr>
          <w:rFonts w:ascii="Tahoma" w:hAnsi="Tahoma" w:cs="Tahoma"/>
          <w:b/>
        </w:rPr>
        <w:t xml:space="preserve"> </w:t>
      </w:r>
      <w:r w:rsidRPr="00ED1DD6">
        <w:rPr>
          <w:rFonts w:ascii="Tahoma" w:hAnsi="Tahoma" w:cs="Tahoma"/>
        </w:rPr>
        <w:t>(obligatorios)</w:t>
      </w:r>
    </w:p>
    <w:p w:rsidR="00DE3167" w:rsidRPr="00ED1DD6" w:rsidRDefault="00DE3167" w:rsidP="00593646">
      <w:pPr>
        <w:pStyle w:val="Prrafodelista"/>
        <w:numPr>
          <w:ilvl w:val="0"/>
          <w:numId w:val="18"/>
        </w:numPr>
        <w:jc w:val="both"/>
        <w:rPr>
          <w:rFonts w:ascii="Tahoma" w:hAnsi="Tahoma" w:cs="Tahoma"/>
        </w:rPr>
      </w:pPr>
      <w:r w:rsidRPr="00ED1DD6">
        <w:rPr>
          <w:rFonts w:ascii="Tahoma" w:hAnsi="Tahoma" w:cs="Tahoma"/>
        </w:rPr>
        <w:t>Factura de Zona Franca del vehículo (S.R.F. o D.S.Z.F.), o Contrato de Compraventa o Documentos de tran</w:t>
      </w:r>
      <w:r w:rsidR="00FF3B81" w:rsidRPr="00ED1DD6">
        <w:rPr>
          <w:rFonts w:ascii="Tahoma" w:hAnsi="Tahoma" w:cs="Tahoma"/>
        </w:rPr>
        <w:t>s</w:t>
      </w:r>
      <w:r w:rsidRPr="00ED1DD6">
        <w:rPr>
          <w:rFonts w:ascii="Tahoma" w:hAnsi="Tahoma" w:cs="Tahoma"/>
        </w:rPr>
        <w:t>ferencia directa del Registro Civil (exclusivo vehículos)</w:t>
      </w:r>
    </w:p>
    <w:p w:rsidR="00DE3167" w:rsidRPr="00ED1DD6" w:rsidRDefault="00DE3167" w:rsidP="00593646">
      <w:pPr>
        <w:pStyle w:val="Prrafodelista"/>
        <w:numPr>
          <w:ilvl w:val="0"/>
          <w:numId w:val="18"/>
        </w:numPr>
        <w:jc w:val="both"/>
        <w:rPr>
          <w:rFonts w:ascii="Tahoma" w:hAnsi="Tahoma" w:cs="Tahoma"/>
        </w:rPr>
      </w:pPr>
      <w:r w:rsidRPr="00ED1DD6">
        <w:rPr>
          <w:rFonts w:ascii="Tahoma" w:hAnsi="Tahoma" w:cs="Tahoma"/>
        </w:rPr>
        <w:t>Certificado de Inscripción y Anotaciones Vigentes en el R.V.M</w:t>
      </w:r>
    </w:p>
    <w:p w:rsidR="00FF3B81" w:rsidRPr="00ED1DD6" w:rsidRDefault="00FF3B81" w:rsidP="00DE3167">
      <w:pPr>
        <w:spacing w:after="0" w:line="240" w:lineRule="auto"/>
        <w:jc w:val="both"/>
        <w:rPr>
          <w:rFonts w:ascii="Tahoma" w:eastAsia="Times New Roman" w:hAnsi="Tahoma" w:cs="Tahoma"/>
          <w:b/>
          <w:bCs/>
          <w:color w:val="000000"/>
          <w:lang w:eastAsia="es-CL"/>
        </w:rPr>
      </w:pPr>
    </w:p>
    <w:p w:rsidR="006A186A" w:rsidRDefault="00DE3167" w:rsidP="00FF3B81">
      <w:pPr>
        <w:spacing w:after="0" w:line="240" w:lineRule="auto"/>
        <w:jc w:val="both"/>
        <w:rPr>
          <w:rFonts w:ascii="Tahoma" w:eastAsia="Times New Roman" w:hAnsi="Tahoma" w:cs="Tahoma"/>
          <w:b/>
          <w:bCs/>
          <w:color w:val="000000"/>
          <w:lang w:eastAsia="es-CL"/>
        </w:rPr>
      </w:pPr>
      <w:r w:rsidRPr="00ED1DD6">
        <w:rPr>
          <w:rFonts w:ascii="Tahoma" w:eastAsia="Times New Roman" w:hAnsi="Tahoma" w:cs="Tahoma"/>
          <w:b/>
          <w:bCs/>
          <w:color w:val="000000"/>
          <w:lang w:eastAsia="es-CL"/>
        </w:rPr>
        <w:t>IDENTIFICACION DEL VEHICULO</w:t>
      </w:r>
      <w:r w:rsidR="00FF3B81" w:rsidRPr="00ED1DD6">
        <w:rPr>
          <w:rFonts w:ascii="Tahoma" w:eastAsia="Times New Roman" w:hAnsi="Tahoma" w:cs="Tahoma"/>
          <w:b/>
          <w:bCs/>
          <w:color w:val="000000"/>
          <w:lang w:eastAsia="es-CL"/>
        </w:rPr>
        <w:t xml:space="preserve"> </w:t>
      </w:r>
    </w:p>
    <w:p w:rsidR="00277634" w:rsidRDefault="00277634" w:rsidP="00277634">
      <w:pPr>
        <w:spacing w:after="0" w:line="240" w:lineRule="auto"/>
        <w:jc w:val="both"/>
        <w:rPr>
          <w:rFonts w:ascii="Tahoma" w:eastAsia="Times New Roman" w:hAnsi="Tahoma" w:cs="Tahoma"/>
          <w:b/>
          <w:bCs/>
          <w:color w:val="000000"/>
          <w:lang w:eastAsia="es-CL"/>
        </w:rPr>
      </w:pPr>
    </w:p>
    <w:p w:rsidR="00277634" w:rsidRPr="00277634" w:rsidRDefault="00277634" w:rsidP="00277634">
      <w:pPr>
        <w:spacing w:after="0" w:line="240" w:lineRule="auto"/>
        <w:jc w:val="both"/>
        <w:rPr>
          <w:rFonts w:ascii="Tahoma" w:eastAsia="Times New Roman" w:hAnsi="Tahoma" w:cs="Tahoma"/>
          <w:b/>
          <w:bCs/>
          <w:color w:val="000000"/>
          <w:lang w:eastAsia="es-CL"/>
        </w:rPr>
      </w:pPr>
      <w:r w:rsidRPr="00277634">
        <w:rPr>
          <w:rFonts w:ascii="Tahoma" w:eastAsia="Times New Roman" w:hAnsi="Tahoma" w:cs="Tahoma"/>
          <w:b/>
          <w:bCs/>
          <w:color w:val="000000"/>
          <w:lang w:eastAsia="es-CL"/>
        </w:rPr>
        <w:t xml:space="preserve">Patente Vehículo: </w:t>
      </w:r>
      <w:r w:rsidRPr="003D0C20">
        <w:rPr>
          <w:rFonts w:ascii="Tahoma" w:eastAsia="Times New Roman" w:hAnsi="Tahoma" w:cs="Tahoma"/>
          <w:lang w:eastAsia="es-CL"/>
        </w:rPr>
        <w:t>señale la patente del vehículo por el cual se está solicitando la franquicia.</w:t>
      </w:r>
    </w:p>
    <w:p w:rsidR="00277634" w:rsidRDefault="00277634" w:rsidP="00FF3B81">
      <w:pPr>
        <w:spacing w:after="0" w:line="240" w:lineRule="auto"/>
        <w:jc w:val="both"/>
        <w:rPr>
          <w:rFonts w:ascii="Tahoma" w:eastAsia="Times New Roman" w:hAnsi="Tahoma" w:cs="Tahoma"/>
          <w:b/>
          <w:bCs/>
          <w:color w:val="000000"/>
          <w:lang w:eastAsia="es-CL"/>
        </w:rPr>
      </w:pPr>
    </w:p>
    <w:p w:rsidR="00DE3167" w:rsidRPr="00ED1DD6" w:rsidRDefault="00DE3167" w:rsidP="00FF3B81">
      <w:pPr>
        <w:spacing w:after="0" w:line="240" w:lineRule="auto"/>
        <w:jc w:val="both"/>
        <w:rPr>
          <w:rFonts w:ascii="Tahoma" w:eastAsia="Times New Roman" w:hAnsi="Tahoma" w:cs="Tahoma"/>
          <w:lang w:eastAsia="es-CL"/>
        </w:rPr>
      </w:pPr>
      <w:r w:rsidRPr="00ED1DD6">
        <w:rPr>
          <w:rFonts w:ascii="Tahoma" w:eastAsia="Times New Roman" w:hAnsi="Tahoma" w:cs="Tahoma"/>
          <w:b/>
          <w:lang w:eastAsia="es-CL"/>
        </w:rPr>
        <w:t>Tipo</w:t>
      </w:r>
      <w:r w:rsidRPr="00ED1DD6">
        <w:rPr>
          <w:rFonts w:ascii="Tahoma" w:eastAsia="Times New Roman" w:hAnsi="Tahoma" w:cs="Tahoma"/>
          <w:lang w:eastAsia="es-CL"/>
        </w:rPr>
        <w:t xml:space="preserve"> </w:t>
      </w:r>
      <w:r w:rsidRPr="00ED1DD6">
        <w:rPr>
          <w:rFonts w:ascii="Tahoma" w:eastAsia="Times New Roman" w:hAnsi="Tahoma" w:cs="Tahoma"/>
          <w:i/>
          <w:iCs/>
          <w:lang w:eastAsia="es-CL"/>
        </w:rPr>
        <w:t>(señalar uno)</w:t>
      </w:r>
      <w:r w:rsidRPr="00ED1DD6">
        <w:rPr>
          <w:rFonts w:ascii="Tahoma" w:eastAsia="Times New Roman" w:hAnsi="Tahoma" w:cs="Tahoma"/>
          <w:lang w:eastAsia="es-CL"/>
        </w:rPr>
        <w:t>:</w:t>
      </w:r>
      <w:r w:rsidR="006A186A">
        <w:rPr>
          <w:rFonts w:ascii="Tahoma" w:eastAsia="Times New Roman" w:hAnsi="Tahoma" w:cs="Tahoma"/>
          <w:lang w:eastAsia="es-CL"/>
        </w:rPr>
        <w:t xml:space="preserve"> se deb</w:t>
      </w:r>
      <w:r w:rsidR="00822D44">
        <w:rPr>
          <w:rFonts w:ascii="Tahoma" w:eastAsia="Times New Roman" w:hAnsi="Tahoma" w:cs="Tahoma"/>
          <w:lang w:eastAsia="es-CL"/>
        </w:rPr>
        <w:t>e</w:t>
      </w:r>
      <w:r w:rsidR="006A186A">
        <w:rPr>
          <w:rFonts w:ascii="Tahoma" w:eastAsia="Times New Roman" w:hAnsi="Tahoma" w:cs="Tahoma"/>
          <w:lang w:eastAsia="es-CL"/>
        </w:rPr>
        <w:t>rá indicar el tipo de vehículo por el cual se solicita la franquicia.</w:t>
      </w:r>
    </w:p>
    <w:p w:rsidR="00DE3167" w:rsidRPr="00ED1DD6" w:rsidRDefault="00DE3167" w:rsidP="00593646">
      <w:pPr>
        <w:pStyle w:val="Prrafodelista"/>
        <w:numPr>
          <w:ilvl w:val="0"/>
          <w:numId w:val="19"/>
        </w:numPr>
        <w:spacing w:line="240" w:lineRule="auto"/>
        <w:jc w:val="both"/>
        <w:rPr>
          <w:rFonts w:ascii="Tahoma" w:hAnsi="Tahoma" w:cs="Tahoma"/>
        </w:rPr>
      </w:pPr>
      <w:r w:rsidRPr="00ED1DD6">
        <w:rPr>
          <w:rFonts w:ascii="Tahoma" w:hAnsi="Tahoma" w:cs="Tahoma"/>
        </w:rPr>
        <w:t>Automóvil</w:t>
      </w:r>
    </w:p>
    <w:p w:rsidR="00DE3167" w:rsidRPr="00ED1DD6" w:rsidRDefault="00DE3167" w:rsidP="00593646">
      <w:pPr>
        <w:pStyle w:val="Prrafodelista"/>
        <w:numPr>
          <w:ilvl w:val="0"/>
          <w:numId w:val="19"/>
        </w:numPr>
        <w:spacing w:line="240" w:lineRule="auto"/>
        <w:jc w:val="both"/>
        <w:rPr>
          <w:rFonts w:ascii="Tahoma" w:hAnsi="Tahoma" w:cs="Tahoma"/>
        </w:rPr>
      </w:pPr>
      <w:r w:rsidRPr="00ED1DD6">
        <w:rPr>
          <w:rFonts w:ascii="Tahoma" w:hAnsi="Tahoma" w:cs="Tahoma"/>
        </w:rPr>
        <w:t>Camioneta</w:t>
      </w:r>
    </w:p>
    <w:p w:rsidR="00DE3167" w:rsidRPr="00ED1DD6" w:rsidRDefault="00DE3167" w:rsidP="00593646">
      <w:pPr>
        <w:pStyle w:val="Prrafodelista"/>
        <w:numPr>
          <w:ilvl w:val="0"/>
          <w:numId w:val="19"/>
        </w:numPr>
        <w:spacing w:line="240" w:lineRule="auto"/>
        <w:jc w:val="both"/>
        <w:rPr>
          <w:rFonts w:ascii="Tahoma" w:hAnsi="Tahoma" w:cs="Tahoma"/>
        </w:rPr>
      </w:pPr>
      <w:r w:rsidRPr="00ED1DD6">
        <w:rPr>
          <w:rFonts w:ascii="Tahoma" w:hAnsi="Tahoma" w:cs="Tahoma"/>
        </w:rPr>
        <w:t>Camión</w:t>
      </w:r>
    </w:p>
    <w:p w:rsidR="00DE3167" w:rsidRPr="00ED1DD6" w:rsidRDefault="00DE3167" w:rsidP="00593646">
      <w:pPr>
        <w:pStyle w:val="Prrafodelista"/>
        <w:numPr>
          <w:ilvl w:val="0"/>
          <w:numId w:val="19"/>
        </w:numPr>
        <w:spacing w:line="240" w:lineRule="auto"/>
        <w:jc w:val="both"/>
        <w:rPr>
          <w:rFonts w:ascii="Tahoma" w:hAnsi="Tahoma" w:cs="Tahoma"/>
        </w:rPr>
      </w:pPr>
      <w:r w:rsidRPr="00ED1DD6">
        <w:rPr>
          <w:rFonts w:ascii="Tahoma" w:hAnsi="Tahoma" w:cs="Tahoma"/>
        </w:rPr>
        <w:t>Motocicleta</w:t>
      </w:r>
    </w:p>
    <w:p w:rsidR="00DE3167" w:rsidRPr="00ED1DD6" w:rsidRDefault="00DE3167" w:rsidP="00593646">
      <w:pPr>
        <w:pStyle w:val="Prrafodelista"/>
        <w:numPr>
          <w:ilvl w:val="0"/>
          <w:numId w:val="19"/>
        </w:numPr>
        <w:spacing w:line="240" w:lineRule="auto"/>
        <w:jc w:val="both"/>
        <w:rPr>
          <w:rFonts w:ascii="Tahoma" w:hAnsi="Tahoma" w:cs="Tahoma"/>
        </w:rPr>
      </w:pPr>
      <w:r w:rsidRPr="00ED1DD6">
        <w:rPr>
          <w:rFonts w:ascii="Tahoma" w:hAnsi="Tahoma" w:cs="Tahoma"/>
        </w:rPr>
        <w:t>Station Wagon</w:t>
      </w:r>
    </w:p>
    <w:p w:rsidR="00DE3167" w:rsidRPr="00ED1DD6" w:rsidRDefault="00DE3167" w:rsidP="00593646">
      <w:pPr>
        <w:pStyle w:val="Prrafodelista"/>
        <w:numPr>
          <w:ilvl w:val="0"/>
          <w:numId w:val="19"/>
        </w:numPr>
        <w:spacing w:line="240" w:lineRule="auto"/>
        <w:jc w:val="both"/>
        <w:rPr>
          <w:rFonts w:ascii="Tahoma" w:hAnsi="Tahoma" w:cs="Tahoma"/>
        </w:rPr>
      </w:pPr>
      <w:r w:rsidRPr="00ED1DD6">
        <w:rPr>
          <w:rFonts w:ascii="Tahoma" w:hAnsi="Tahoma" w:cs="Tahoma"/>
        </w:rPr>
        <w:t>Jeep</w:t>
      </w:r>
    </w:p>
    <w:p w:rsidR="00DE3167" w:rsidRPr="00ED1DD6" w:rsidRDefault="00DE3167" w:rsidP="00593646">
      <w:pPr>
        <w:pStyle w:val="Prrafodelista"/>
        <w:numPr>
          <w:ilvl w:val="0"/>
          <w:numId w:val="19"/>
        </w:numPr>
        <w:spacing w:line="240" w:lineRule="auto"/>
        <w:jc w:val="both"/>
        <w:rPr>
          <w:rFonts w:ascii="Tahoma" w:hAnsi="Tahoma" w:cs="Tahoma"/>
        </w:rPr>
      </w:pPr>
      <w:r w:rsidRPr="00ED1DD6">
        <w:rPr>
          <w:rFonts w:ascii="Tahoma" w:hAnsi="Tahoma" w:cs="Tahoma"/>
        </w:rPr>
        <w:t>Minibus</w:t>
      </w:r>
    </w:p>
    <w:p w:rsidR="00DE3167" w:rsidRPr="00FF3B81" w:rsidRDefault="00DE3167" w:rsidP="00593646">
      <w:pPr>
        <w:pStyle w:val="Prrafodelista"/>
        <w:numPr>
          <w:ilvl w:val="0"/>
          <w:numId w:val="19"/>
        </w:numPr>
        <w:spacing w:line="240" w:lineRule="auto"/>
        <w:jc w:val="both"/>
        <w:rPr>
          <w:rFonts w:ascii="Tahoma" w:hAnsi="Tahoma" w:cs="Tahoma"/>
        </w:rPr>
      </w:pPr>
      <w:r w:rsidRPr="00FF3B81">
        <w:rPr>
          <w:rFonts w:ascii="Tahoma" w:hAnsi="Tahoma" w:cs="Tahoma"/>
        </w:rPr>
        <w:t>Furgón</w:t>
      </w:r>
    </w:p>
    <w:p w:rsidR="00DE3167" w:rsidRDefault="00DE3167" w:rsidP="00593646">
      <w:pPr>
        <w:pStyle w:val="Prrafodelista"/>
        <w:numPr>
          <w:ilvl w:val="0"/>
          <w:numId w:val="19"/>
        </w:numPr>
        <w:spacing w:line="240" w:lineRule="auto"/>
        <w:jc w:val="both"/>
        <w:rPr>
          <w:rFonts w:ascii="Tahoma" w:hAnsi="Tahoma" w:cs="Tahoma"/>
        </w:rPr>
      </w:pPr>
      <w:r w:rsidRPr="00FF3B81">
        <w:rPr>
          <w:rFonts w:ascii="Tahoma" w:hAnsi="Tahoma" w:cs="Tahoma"/>
        </w:rPr>
        <w:t>Lancha con motor</w:t>
      </w:r>
    </w:p>
    <w:p w:rsidR="006A186A" w:rsidRPr="00FF3B81" w:rsidRDefault="006A186A" w:rsidP="00593646">
      <w:pPr>
        <w:pStyle w:val="Prrafodelista"/>
        <w:numPr>
          <w:ilvl w:val="0"/>
          <w:numId w:val="19"/>
        </w:numPr>
        <w:spacing w:line="240" w:lineRule="auto"/>
        <w:jc w:val="both"/>
        <w:rPr>
          <w:rFonts w:ascii="Tahoma" w:hAnsi="Tahoma" w:cs="Tahoma"/>
        </w:rPr>
      </w:pPr>
      <w:r>
        <w:rPr>
          <w:rFonts w:ascii="Tahoma" w:hAnsi="Tahoma" w:cs="Tahoma"/>
        </w:rPr>
        <w:t>Otro</w:t>
      </w:r>
    </w:p>
    <w:p w:rsidR="00DE3167" w:rsidRPr="00ED1DD6" w:rsidRDefault="00DE3167" w:rsidP="008D726D">
      <w:pPr>
        <w:rPr>
          <w:rFonts w:eastAsia="Times New Roman"/>
          <w:lang w:eastAsia="es-CL"/>
        </w:rPr>
      </w:pPr>
      <w:r w:rsidRPr="008D726D">
        <w:rPr>
          <w:rFonts w:ascii="Tahoma" w:eastAsia="Times New Roman" w:hAnsi="Tahoma"/>
          <w:b/>
          <w:lang w:eastAsia="es-CL"/>
        </w:rPr>
        <w:t>Marca</w:t>
      </w:r>
      <w:r w:rsidR="006A186A">
        <w:rPr>
          <w:rFonts w:ascii="Tahoma" w:eastAsia="Times New Roman" w:hAnsi="Tahoma"/>
          <w:b/>
          <w:lang w:eastAsia="es-CL"/>
        </w:rPr>
        <w:t xml:space="preserve">: </w:t>
      </w:r>
      <w:r w:rsidR="006A186A" w:rsidRPr="008D726D">
        <w:rPr>
          <w:rFonts w:ascii="Tahoma" w:eastAsia="Times New Roman" w:hAnsi="Tahoma"/>
          <w:bCs/>
          <w:lang w:eastAsia="es-CL"/>
        </w:rPr>
        <w:t>señale la marca del vehículo</w:t>
      </w:r>
    </w:p>
    <w:p w:rsidR="00DE3167" w:rsidRPr="0089071F" w:rsidRDefault="00DE3167" w:rsidP="008D726D">
      <w:pPr>
        <w:rPr>
          <w:rFonts w:ascii="Tahoma" w:eastAsia="Times New Roman" w:hAnsi="Tahoma"/>
          <w:b/>
          <w:lang w:eastAsia="es-CL"/>
        </w:rPr>
      </w:pPr>
      <w:r w:rsidRPr="0089071F">
        <w:rPr>
          <w:rFonts w:ascii="Tahoma" w:eastAsia="Times New Roman" w:hAnsi="Tahoma"/>
          <w:b/>
          <w:lang w:eastAsia="es-CL"/>
        </w:rPr>
        <w:t>Modelo</w:t>
      </w:r>
      <w:r w:rsidR="006A186A">
        <w:rPr>
          <w:rFonts w:ascii="Tahoma" w:eastAsia="Times New Roman" w:hAnsi="Tahoma"/>
          <w:b/>
          <w:lang w:eastAsia="es-CL"/>
        </w:rPr>
        <w:t xml:space="preserve">: </w:t>
      </w:r>
      <w:r w:rsidR="006A186A" w:rsidRPr="0089071F">
        <w:rPr>
          <w:rFonts w:ascii="Tahoma" w:eastAsia="Times New Roman" w:hAnsi="Tahoma"/>
          <w:bCs/>
          <w:lang w:eastAsia="es-CL"/>
        </w:rPr>
        <w:t>señale el modelo del vehículo</w:t>
      </w:r>
    </w:p>
    <w:p w:rsidR="00DE3167" w:rsidRPr="0089071F" w:rsidRDefault="00DE3167" w:rsidP="008D726D">
      <w:pPr>
        <w:rPr>
          <w:rFonts w:ascii="Tahoma" w:eastAsia="Times New Roman" w:hAnsi="Tahoma"/>
          <w:b/>
          <w:lang w:eastAsia="es-CL"/>
        </w:rPr>
      </w:pPr>
      <w:r w:rsidRPr="0089071F">
        <w:rPr>
          <w:rFonts w:ascii="Tahoma" w:eastAsia="Times New Roman" w:hAnsi="Tahoma"/>
          <w:b/>
          <w:lang w:eastAsia="es-CL"/>
        </w:rPr>
        <w:t>Año</w:t>
      </w:r>
      <w:r w:rsidR="006A186A">
        <w:rPr>
          <w:rFonts w:ascii="Tahoma" w:eastAsia="Times New Roman" w:hAnsi="Tahoma"/>
          <w:b/>
          <w:lang w:eastAsia="es-CL"/>
        </w:rPr>
        <w:t xml:space="preserve">: </w:t>
      </w:r>
      <w:r w:rsidR="006A186A" w:rsidRPr="0089071F">
        <w:rPr>
          <w:rFonts w:ascii="Tahoma" w:eastAsia="Times New Roman" w:hAnsi="Tahoma"/>
          <w:bCs/>
          <w:lang w:eastAsia="es-CL"/>
        </w:rPr>
        <w:t>señale el año del vehículo.</w:t>
      </w:r>
    </w:p>
    <w:p w:rsidR="00DE3167" w:rsidRPr="0089071F" w:rsidRDefault="00DE3167" w:rsidP="008D726D">
      <w:pPr>
        <w:rPr>
          <w:rFonts w:ascii="Tahoma" w:eastAsia="Times New Roman" w:hAnsi="Tahoma"/>
          <w:b/>
          <w:lang w:eastAsia="es-CL"/>
        </w:rPr>
      </w:pPr>
      <w:r w:rsidRPr="0089071F">
        <w:rPr>
          <w:rFonts w:ascii="Tahoma" w:eastAsia="Times New Roman" w:hAnsi="Tahoma"/>
          <w:b/>
          <w:lang w:eastAsia="es-CL"/>
        </w:rPr>
        <w:t>Cilindrada (c.c.)</w:t>
      </w:r>
      <w:r w:rsidR="006A186A">
        <w:rPr>
          <w:rFonts w:ascii="Tahoma" w:eastAsia="Times New Roman" w:hAnsi="Tahoma"/>
          <w:b/>
          <w:lang w:eastAsia="es-CL"/>
        </w:rPr>
        <w:t xml:space="preserve">: </w:t>
      </w:r>
      <w:r w:rsidR="006A186A" w:rsidRPr="0089071F">
        <w:rPr>
          <w:rFonts w:ascii="Tahoma" w:eastAsia="Times New Roman" w:hAnsi="Tahoma"/>
          <w:bCs/>
          <w:lang w:eastAsia="es-CL"/>
        </w:rPr>
        <w:t>señale la cilindrada del vehículo</w:t>
      </w:r>
    </w:p>
    <w:p w:rsidR="00DE3167" w:rsidRPr="0089071F" w:rsidRDefault="00DE3167" w:rsidP="008D726D">
      <w:pPr>
        <w:rPr>
          <w:rFonts w:ascii="Tahoma" w:eastAsia="Times New Roman" w:hAnsi="Tahoma"/>
          <w:b/>
          <w:lang w:eastAsia="es-CL"/>
        </w:rPr>
      </w:pPr>
      <w:r w:rsidRPr="0089071F">
        <w:rPr>
          <w:rFonts w:ascii="Tahoma" w:eastAsia="Times New Roman" w:hAnsi="Tahoma"/>
          <w:b/>
          <w:lang w:eastAsia="es-CL"/>
        </w:rPr>
        <w:t>Nº Motor</w:t>
      </w:r>
      <w:r w:rsidR="006A186A">
        <w:rPr>
          <w:rFonts w:ascii="Tahoma" w:eastAsia="Times New Roman" w:hAnsi="Tahoma"/>
          <w:b/>
          <w:lang w:eastAsia="es-CL"/>
        </w:rPr>
        <w:t xml:space="preserve">: </w:t>
      </w:r>
      <w:r w:rsidR="006A186A" w:rsidRPr="007123E3">
        <w:rPr>
          <w:rFonts w:ascii="Tahoma" w:eastAsia="Times New Roman" w:hAnsi="Tahoma"/>
          <w:bCs/>
          <w:lang w:eastAsia="es-CL"/>
        </w:rPr>
        <w:t xml:space="preserve">señale </w:t>
      </w:r>
      <w:r w:rsidR="006A186A">
        <w:rPr>
          <w:rFonts w:ascii="Tahoma" w:eastAsia="Times New Roman" w:hAnsi="Tahoma"/>
          <w:bCs/>
          <w:lang w:eastAsia="es-CL"/>
        </w:rPr>
        <w:t>el número de motor</w:t>
      </w:r>
      <w:r w:rsidR="006A186A" w:rsidRPr="007123E3">
        <w:rPr>
          <w:rFonts w:ascii="Tahoma" w:eastAsia="Times New Roman" w:hAnsi="Tahoma"/>
          <w:bCs/>
          <w:lang w:eastAsia="es-CL"/>
        </w:rPr>
        <w:t xml:space="preserve"> del vehículo</w:t>
      </w:r>
    </w:p>
    <w:p w:rsidR="00DE3167" w:rsidRPr="0089071F" w:rsidRDefault="00DE3167" w:rsidP="008D726D">
      <w:pPr>
        <w:rPr>
          <w:rFonts w:ascii="Tahoma" w:eastAsia="Times New Roman" w:hAnsi="Tahoma"/>
          <w:b/>
          <w:lang w:eastAsia="es-CL"/>
        </w:rPr>
      </w:pPr>
      <w:r w:rsidRPr="0089071F">
        <w:rPr>
          <w:rFonts w:ascii="Tahoma" w:eastAsia="Times New Roman" w:hAnsi="Tahoma"/>
          <w:b/>
          <w:lang w:eastAsia="es-CL"/>
        </w:rPr>
        <w:t>Nº Serie o VIN</w:t>
      </w:r>
      <w:r w:rsidR="006A186A">
        <w:rPr>
          <w:rFonts w:ascii="Tahoma" w:eastAsia="Times New Roman" w:hAnsi="Tahoma"/>
          <w:b/>
          <w:lang w:eastAsia="es-CL"/>
        </w:rPr>
        <w:t xml:space="preserve">: </w:t>
      </w:r>
      <w:r w:rsidR="006A186A" w:rsidRPr="007123E3">
        <w:rPr>
          <w:rFonts w:ascii="Tahoma" w:eastAsia="Times New Roman" w:hAnsi="Tahoma"/>
          <w:bCs/>
          <w:lang w:eastAsia="es-CL"/>
        </w:rPr>
        <w:t xml:space="preserve">señale </w:t>
      </w:r>
      <w:r w:rsidR="006A186A">
        <w:rPr>
          <w:rFonts w:ascii="Tahoma" w:eastAsia="Times New Roman" w:hAnsi="Tahoma"/>
          <w:bCs/>
          <w:lang w:eastAsia="es-CL"/>
        </w:rPr>
        <w:t>el número de serie o VIN</w:t>
      </w:r>
      <w:r w:rsidR="006A186A" w:rsidRPr="007123E3">
        <w:rPr>
          <w:rFonts w:ascii="Tahoma" w:eastAsia="Times New Roman" w:hAnsi="Tahoma"/>
          <w:bCs/>
          <w:lang w:eastAsia="es-CL"/>
        </w:rPr>
        <w:t xml:space="preserve"> del vehículo</w:t>
      </w:r>
    </w:p>
    <w:p w:rsidR="00DE3167" w:rsidRPr="0089071F" w:rsidRDefault="00DE3167" w:rsidP="008D726D">
      <w:pPr>
        <w:rPr>
          <w:rFonts w:ascii="Tahoma" w:eastAsia="Times New Roman" w:hAnsi="Tahoma"/>
          <w:b/>
          <w:lang w:eastAsia="es-CL"/>
        </w:rPr>
      </w:pPr>
      <w:r w:rsidRPr="0089071F">
        <w:rPr>
          <w:rFonts w:ascii="Tahoma" w:eastAsia="Times New Roman" w:hAnsi="Tahoma"/>
          <w:b/>
          <w:lang w:eastAsia="es-CL"/>
        </w:rPr>
        <w:t>Nº Chassis</w:t>
      </w:r>
      <w:r w:rsidR="006A186A">
        <w:rPr>
          <w:rFonts w:ascii="Tahoma" w:eastAsia="Times New Roman" w:hAnsi="Tahoma"/>
          <w:b/>
          <w:lang w:eastAsia="es-CL"/>
        </w:rPr>
        <w:t xml:space="preserve">: </w:t>
      </w:r>
      <w:r w:rsidR="006A186A" w:rsidRPr="007123E3">
        <w:rPr>
          <w:rFonts w:ascii="Tahoma" w:eastAsia="Times New Roman" w:hAnsi="Tahoma"/>
          <w:bCs/>
          <w:lang w:eastAsia="es-CL"/>
        </w:rPr>
        <w:t>señale</w:t>
      </w:r>
      <w:r w:rsidR="006A186A">
        <w:rPr>
          <w:rFonts w:ascii="Tahoma" w:eastAsia="Times New Roman" w:hAnsi="Tahoma"/>
          <w:bCs/>
          <w:lang w:eastAsia="es-CL"/>
        </w:rPr>
        <w:t xml:space="preserve"> el número de chassis</w:t>
      </w:r>
      <w:r w:rsidR="006A186A" w:rsidRPr="007123E3">
        <w:rPr>
          <w:rFonts w:ascii="Tahoma" w:eastAsia="Times New Roman" w:hAnsi="Tahoma"/>
          <w:bCs/>
          <w:lang w:eastAsia="es-CL"/>
        </w:rPr>
        <w:t xml:space="preserve"> del vehículo</w:t>
      </w:r>
    </w:p>
    <w:p w:rsidR="00DE3167" w:rsidRPr="0089071F" w:rsidRDefault="00DE3167" w:rsidP="008D726D">
      <w:pPr>
        <w:rPr>
          <w:rFonts w:ascii="Tahoma" w:eastAsia="Times New Roman" w:hAnsi="Tahoma"/>
          <w:b/>
          <w:lang w:eastAsia="es-CL"/>
        </w:rPr>
      </w:pPr>
      <w:r w:rsidRPr="0089071F">
        <w:rPr>
          <w:rFonts w:ascii="Tahoma" w:eastAsia="Times New Roman" w:hAnsi="Tahoma"/>
          <w:b/>
          <w:lang w:eastAsia="es-CL"/>
        </w:rPr>
        <w:t>Color</w:t>
      </w:r>
      <w:r w:rsidR="006A186A">
        <w:rPr>
          <w:rFonts w:ascii="Tahoma" w:eastAsia="Times New Roman" w:hAnsi="Tahoma"/>
          <w:b/>
          <w:lang w:eastAsia="es-CL"/>
        </w:rPr>
        <w:t xml:space="preserve">: </w:t>
      </w:r>
      <w:r w:rsidR="006A186A" w:rsidRPr="007123E3">
        <w:rPr>
          <w:rFonts w:ascii="Tahoma" w:eastAsia="Times New Roman" w:hAnsi="Tahoma"/>
          <w:bCs/>
          <w:lang w:eastAsia="es-CL"/>
        </w:rPr>
        <w:t xml:space="preserve">señale </w:t>
      </w:r>
      <w:r w:rsidR="006A186A">
        <w:rPr>
          <w:rFonts w:ascii="Tahoma" w:eastAsia="Times New Roman" w:hAnsi="Tahoma"/>
          <w:bCs/>
          <w:lang w:eastAsia="es-CL"/>
        </w:rPr>
        <w:t>el color</w:t>
      </w:r>
      <w:r w:rsidR="006A186A" w:rsidRPr="007123E3">
        <w:rPr>
          <w:rFonts w:ascii="Tahoma" w:eastAsia="Times New Roman" w:hAnsi="Tahoma"/>
          <w:bCs/>
          <w:lang w:eastAsia="es-CL"/>
        </w:rPr>
        <w:t xml:space="preserve"> del vehículo</w:t>
      </w:r>
    </w:p>
    <w:p w:rsidR="00DE3167" w:rsidRPr="00ED1DD6" w:rsidRDefault="00DE3167" w:rsidP="00DE3167">
      <w:pPr>
        <w:spacing w:after="0" w:line="240" w:lineRule="auto"/>
        <w:jc w:val="both"/>
        <w:rPr>
          <w:rFonts w:ascii="Tahoma" w:eastAsia="Times New Roman" w:hAnsi="Tahoma" w:cs="Tahoma"/>
          <w:b/>
          <w:lang w:eastAsia="es-CL"/>
        </w:rPr>
      </w:pPr>
      <w:r w:rsidRPr="00ED1DD6">
        <w:rPr>
          <w:rFonts w:ascii="Tahoma" w:eastAsia="Times New Roman" w:hAnsi="Tahoma" w:cs="Tahoma"/>
          <w:b/>
          <w:lang w:eastAsia="es-CL"/>
        </w:rPr>
        <w:t>Tipo Encendido</w:t>
      </w:r>
      <w:r w:rsidR="006A186A">
        <w:rPr>
          <w:rFonts w:ascii="Tahoma" w:eastAsia="Times New Roman" w:hAnsi="Tahoma"/>
          <w:b/>
          <w:lang w:eastAsia="es-CL"/>
        </w:rPr>
        <w:t xml:space="preserve">: </w:t>
      </w:r>
      <w:r w:rsidR="006A186A" w:rsidRPr="007123E3">
        <w:rPr>
          <w:rFonts w:ascii="Tahoma" w:eastAsia="Times New Roman" w:hAnsi="Tahoma"/>
          <w:bCs/>
          <w:lang w:eastAsia="es-CL"/>
        </w:rPr>
        <w:t xml:space="preserve">señale </w:t>
      </w:r>
      <w:r w:rsidR="006A186A">
        <w:rPr>
          <w:rFonts w:ascii="Tahoma" w:eastAsia="Times New Roman" w:hAnsi="Tahoma"/>
          <w:bCs/>
          <w:lang w:eastAsia="es-CL"/>
        </w:rPr>
        <w:t>el tipo de encendido</w:t>
      </w:r>
      <w:r w:rsidR="006A186A" w:rsidRPr="007123E3">
        <w:rPr>
          <w:rFonts w:ascii="Tahoma" w:eastAsia="Times New Roman" w:hAnsi="Tahoma"/>
          <w:bCs/>
          <w:lang w:eastAsia="es-CL"/>
        </w:rPr>
        <w:t xml:space="preserve"> del vehículo</w:t>
      </w:r>
    </w:p>
    <w:p w:rsidR="00DE3167" w:rsidRPr="00ED1DD6" w:rsidRDefault="00DE3167" w:rsidP="00593646">
      <w:pPr>
        <w:pStyle w:val="Prrafodelista"/>
        <w:numPr>
          <w:ilvl w:val="0"/>
          <w:numId w:val="20"/>
        </w:numPr>
        <w:spacing w:after="0" w:line="240" w:lineRule="auto"/>
        <w:jc w:val="both"/>
        <w:rPr>
          <w:rFonts w:ascii="Tahoma" w:eastAsia="Times New Roman" w:hAnsi="Tahoma" w:cs="Tahoma"/>
          <w:lang w:eastAsia="es-CL"/>
        </w:rPr>
      </w:pPr>
      <w:r w:rsidRPr="00ED1DD6">
        <w:rPr>
          <w:rFonts w:ascii="Tahoma" w:eastAsia="Times New Roman" w:hAnsi="Tahoma" w:cs="Tahoma"/>
          <w:lang w:eastAsia="es-CL"/>
        </w:rPr>
        <w:t>Electrónico</w:t>
      </w:r>
    </w:p>
    <w:p w:rsidR="00DE3167" w:rsidRPr="00ED1DD6" w:rsidRDefault="00DE3167" w:rsidP="00593646">
      <w:pPr>
        <w:pStyle w:val="Prrafodelista"/>
        <w:numPr>
          <w:ilvl w:val="0"/>
          <w:numId w:val="20"/>
        </w:numPr>
        <w:spacing w:after="0" w:line="240" w:lineRule="auto"/>
        <w:jc w:val="both"/>
        <w:rPr>
          <w:rFonts w:ascii="Tahoma" w:eastAsia="Times New Roman" w:hAnsi="Tahoma" w:cs="Tahoma"/>
          <w:lang w:eastAsia="es-CL"/>
        </w:rPr>
      </w:pPr>
      <w:r w:rsidRPr="00ED1DD6">
        <w:rPr>
          <w:rFonts w:ascii="Tahoma" w:eastAsia="Times New Roman" w:hAnsi="Tahoma" w:cs="Tahoma"/>
          <w:lang w:eastAsia="es-CL"/>
        </w:rPr>
        <w:t>Chispa</w:t>
      </w:r>
    </w:p>
    <w:p w:rsidR="00DE3167" w:rsidRPr="00ED1DD6" w:rsidRDefault="00DE3167" w:rsidP="00593646">
      <w:pPr>
        <w:pStyle w:val="Prrafodelista"/>
        <w:numPr>
          <w:ilvl w:val="0"/>
          <w:numId w:val="20"/>
        </w:numPr>
        <w:spacing w:after="0" w:line="240" w:lineRule="auto"/>
        <w:jc w:val="both"/>
        <w:rPr>
          <w:rFonts w:ascii="Tahoma" w:eastAsia="Times New Roman" w:hAnsi="Tahoma" w:cs="Tahoma"/>
          <w:lang w:eastAsia="es-CL"/>
        </w:rPr>
      </w:pPr>
      <w:r w:rsidRPr="00ED1DD6">
        <w:rPr>
          <w:rFonts w:ascii="Tahoma" w:eastAsia="Times New Roman" w:hAnsi="Tahoma" w:cs="Tahoma"/>
          <w:lang w:eastAsia="es-CL"/>
        </w:rPr>
        <w:t>Compresión</w:t>
      </w:r>
    </w:p>
    <w:p w:rsidR="00DE3167" w:rsidRPr="00ED1DD6" w:rsidRDefault="00DE3167" w:rsidP="00DE3167">
      <w:pPr>
        <w:spacing w:after="0" w:line="240" w:lineRule="auto"/>
        <w:jc w:val="both"/>
        <w:rPr>
          <w:rFonts w:ascii="Tahoma" w:eastAsia="Times New Roman" w:hAnsi="Tahoma" w:cs="Tahoma"/>
          <w:b/>
          <w:lang w:eastAsia="es-CL"/>
        </w:rPr>
      </w:pPr>
      <w:r w:rsidRPr="00ED1DD6">
        <w:rPr>
          <w:rFonts w:ascii="Tahoma" w:eastAsia="Times New Roman" w:hAnsi="Tahoma" w:cs="Tahoma"/>
          <w:b/>
          <w:lang w:eastAsia="es-CL"/>
        </w:rPr>
        <w:t>Tipo Transmisión</w:t>
      </w:r>
      <w:r w:rsidR="006A186A">
        <w:rPr>
          <w:rFonts w:ascii="Tahoma" w:eastAsia="Times New Roman" w:hAnsi="Tahoma"/>
          <w:b/>
          <w:lang w:eastAsia="es-CL"/>
        </w:rPr>
        <w:t xml:space="preserve">: </w:t>
      </w:r>
      <w:r w:rsidR="006A186A" w:rsidRPr="007123E3">
        <w:rPr>
          <w:rFonts w:ascii="Tahoma" w:eastAsia="Times New Roman" w:hAnsi="Tahoma"/>
          <w:bCs/>
          <w:lang w:eastAsia="es-CL"/>
        </w:rPr>
        <w:t xml:space="preserve">señale </w:t>
      </w:r>
      <w:r w:rsidR="006A186A">
        <w:rPr>
          <w:rFonts w:ascii="Tahoma" w:eastAsia="Times New Roman" w:hAnsi="Tahoma"/>
          <w:bCs/>
          <w:lang w:eastAsia="es-CL"/>
        </w:rPr>
        <w:t>el tipo de transmisión</w:t>
      </w:r>
      <w:r w:rsidR="006A186A" w:rsidRPr="007123E3">
        <w:rPr>
          <w:rFonts w:ascii="Tahoma" w:eastAsia="Times New Roman" w:hAnsi="Tahoma"/>
          <w:bCs/>
          <w:lang w:eastAsia="es-CL"/>
        </w:rPr>
        <w:t xml:space="preserve"> del vehículo</w:t>
      </w:r>
    </w:p>
    <w:p w:rsidR="00DE3167" w:rsidRPr="00ED1DD6" w:rsidRDefault="00DE3167" w:rsidP="00593646">
      <w:pPr>
        <w:pStyle w:val="Prrafodelista"/>
        <w:numPr>
          <w:ilvl w:val="0"/>
          <w:numId w:val="21"/>
        </w:numPr>
        <w:spacing w:after="0" w:line="240" w:lineRule="auto"/>
        <w:jc w:val="both"/>
        <w:rPr>
          <w:rFonts w:ascii="Tahoma" w:eastAsia="Times New Roman" w:hAnsi="Tahoma" w:cs="Tahoma"/>
          <w:lang w:eastAsia="es-CL"/>
        </w:rPr>
      </w:pPr>
      <w:r w:rsidRPr="00ED1DD6">
        <w:rPr>
          <w:rFonts w:ascii="Tahoma" w:eastAsia="Times New Roman" w:hAnsi="Tahoma" w:cs="Tahoma"/>
          <w:lang w:eastAsia="es-CL"/>
        </w:rPr>
        <w:t>Mecánica o Manual</w:t>
      </w:r>
    </w:p>
    <w:p w:rsidR="00DE3167" w:rsidRPr="00ED1DD6" w:rsidRDefault="00DE3167" w:rsidP="00593646">
      <w:pPr>
        <w:pStyle w:val="Prrafodelista"/>
        <w:numPr>
          <w:ilvl w:val="0"/>
          <w:numId w:val="21"/>
        </w:numPr>
        <w:spacing w:after="0" w:line="240" w:lineRule="auto"/>
        <w:jc w:val="both"/>
        <w:rPr>
          <w:rFonts w:ascii="Tahoma" w:eastAsia="Times New Roman" w:hAnsi="Tahoma" w:cs="Tahoma"/>
          <w:lang w:eastAsia="es-CL"/>
        </w:rPr>
      </w:pPr>
      <w:r w:rsidRPr="00ED1DD6">
        <w:rPr>
          <w:rFonts w:ascii="Tahoma" w:eastAsia="Times New Roman" w:hAnsi="Tahoma" w:cs="Tahoma"/>
          <w:lang w:eastAsia="es-CL"/>
        </w:rPr>
        <w:t>Automática</w:t>
      </w:r>
    </w:p>
    <w:p w:rsidR="00DE3167" w:rsidRPr="00ED1DD6" w:rsidRDefault="00DE3167" w:rsidP="00593646">
      <w:pPr>
        <w:pStyle w:val="Prrafodelista"/>
        <w:numPr>
          <w:ilvl w:val="0"/>
          <w:numId w:val="21"/>
        </w:numPr>
        <w:spacing w:after="0" w:line="240" w:lineRule="auto"/>
        <w:jc w:val="both"/>
        <w:rPr>
          <w:rFonts w:ascii="Tahoma" w:eastAsia="Times New Roman" w:hAnsi="Tahoma" w:cs="Tahoma"/>
          <w:lang w:eastAsia="es-CL"/>
        </w:rPr>
      </w:pPr>
      <w:r w:rsidRPr="00ED1DD6">
        <w:rPr>
          <w:rFonts w:ascii="Tahoma" w:eastAsia="Times New Roman" w:hAnsi="Tahoma" w:cs="Tahoma"/>
          <w:lang w:eastAsia="es-CL"/>
        </w:rPr>
        <w:t>Otra</w:t>
      </w:r>
    </w:p>
    <w:p w:rsidR="00DE3167" w:rsidRPr="00ED1DD6" w:rsidRDefault="00DE3167" w:rsidP="00DE3167">
      <w:pPr>
        <w:spacing w:after="0" w:line="240" w:lineRule="auto"/>
        <w:jc w:val="both"/>
        <w:rPr>
          <w:rFonts w:ascii="Tahoma" w:eastAsia="Times New Roman" w:hAnsi="Tahoma" w:cs="Tahoma"/>
          <w:b/>
          <w:lang w:eastAsia="es-CL"/>
        </w:rPr>
      </w:pPr>
      <w:r w:rsidRPr="00ED1DD6">
        <w:rPr>
          <w:rFonts w:ascii="Tahoma" w:eastAsia="Times New Roman" w:hAnsi="Tahoma" w:cs="Tahoma"/>
          <w:b/>
          <w:lang w:eastAsia="es-CL"/>
        </w:rPr>
        <w:t>Tipo Combustible</w:t>
      </w:r>
      <w:r w:rsidR="006A186A">
        <w:rPr>
          <w:rFonts w:ascii="Tahoma" w:eastAsia="Times New Roman" w:hAnsi="Tahoma"/>
          <w:b/>
          <w:lang w:eastAsia="es-CL"/>
        </w:rPr>
        <w:t xml:space="preserve">: </w:t>
      </w:r>
      <w:r w:rsidR="006A186A" w:rsidRPr="007123E3">
        <w:rPr>
          <w:rFonts w:ascii="Tahoma" w:eastAsia="Times New Roman" w:hAnsi="Tahoma"/>
          <w:bCs/>
          <w:lang w:eastAsia="es-CL"/>
        </w:rPr>
        <w:t xml:space="preserve">señale </w:t>
      </w:r>
      <w:r w:rsidR="008B4239">
        <w:rPr>
          <w:rFonts w:ascii="Tahoma" w:eastAsia="Times New Roman" w:hAnsi="Tahoma"/>
          <w:bCs/>
          <w:lang w:eastAsia="es-CL"/>
        </w:rPr>
        <w:t xml:space="preserve">el tipo de combustible que utliza </w:t>
      </w:r>
      <w:r w:rsidR="006A186A" w:rsidRPr="007123E3">
        <w:rPr>
          <w:rFonts w:ascii="Tahoma" w:eastAsia="Times New Roman" w:hAnsi="Tahoma"/>
          <w:bCs/>
          <w:lang w:eastAsia="es-CL"/>
        </w:rPr>
        <w:t>el vehículo</w:t>
      </w:r>
    </w:p>
    <w:p w:rsidR="00DE3167" w:rsidRPr="00ED1DD6" w:rsidRDefault="00DE3167" w:rsidP="00593646">
      <w:pPr>
        <w:pStyle w:val="Prrafodelista"/>
        <w:numPr>
          <w:ilvl w:val="0"/>
          <w:numId w:val="22"/>
        </w:numPr>
        <w:spacing w:after="0" w:line="240" w:lineRule="auto"/>
        <w:jc w:val="both"/>
        <w:rPr>
          <w:rFonts w:ascii="Tahoma" w:eastAsia="Times New Roman" w:hAnsi="Tahoma" w:cs="Tahoma"/>
          <w:lang w:eastAsia="es-CL"/>
        </w:rPr>
      </w:pPr>
      <w:r w:rsidRPr="00ED1DD6">
        <w:rPr>
          <w:rFonts w:ascii="Tahoma" w:eastAsia="Times New Roman" w:hAnsi="Tahoma" w:cs="Tahoma"/>
          <w:lang w:eastAsia="es-CL"/>
        </w:rPr>
        <w:t>Gasolina</w:t>
      </w:r>
    </w:p>
    <w:p w:rsidR="00DE3167" w:rsidRPr="00ED1DD6" w:rsidRDefault="00DE3167" w:rsidP="00593646">
      <w:pPr>
        <w:pStyle w:val="Prrafodelista"/>
        <w:numPr>
          <w:ilvl w:val="0"/>
          <w:numId w:val="22"/>
        </w:numPr>
        <w:spacing w:after="0" w:line="240" w:lineRule="auto"/>
        <w:jc w:val="both"/>
        <w:rPr>
          <w:rFonts w:ascii="Tahoma" w:eastAsia="Times New Roman" w:hAnsi="Tahoma" w:cs="Tahoma"/>
          <w:lang w:eastAsia="es-CL"/>
        </w:rPr>
      </w:pPr>
      <w:r w:rsidRPr="00ED1DD6">
        <w:rPr>
          <w:rFonts w:ascii="Tahoma" w:eastAsia="Times New Roman" w:hAnsi="Tahoma" w:cs="Tahoma"/>
          <w:lang w:eastAsia="es-CL"/>
        </w:rPr>
        <w:t>Diesel</w:t>
      </w:r>
    </w:p>
    <w:p w:rsidR="00DE3167" w:rsidRPr="00ED1DD6" w:rsidRDefault="00DE3167" w:rsidP="00593646">
      <w:pPr>
        <w:pStyle w:val="Prrafodelista"/>
        <w:numPr>
          <w:ilvl w:val="0"/>
          <w:numId w:val="22"/>
        </w:numPr>
        <w:spacing w:after="0" w:line="240" w:lineRule="auto"/>
        <w:jc w:val="both"/>
        <w:rPr>
          <w:rFonts w:ascii="Tahoma" w:eastAsia="Times New Roman" w:hAnsi="Tahoma" w:cs="Tahoma"/>
          <w:lang w:eastAsia="es-CL"/>
        </w:rPr>
      </w:pPr>
      <w:r w:rsidRPr="00ED1DD6">
        <w:rPr>
          <w:rFonts w:ascii="Tahoma" w:eastAsia="Times New Roman" w:hAnsi="Tahoma" w:cs="Tahoma"/>
          <w:lang w:eastAsia="es-CL"/>
        </w:rPr>
        <w:t>Gas Natural Comprimido (GNC)</w:t>
      </w:r>
    </w:p>
    <w:p w:rsidR="00DE3167" w:rsidRPr="00ED1DD6" w:rsidRDefault="00DE3167" w:rsidP="00593646">
      <w:pPr>
        <w:pStyle w:val="Prrafodelista"/>
        <w:numPr>
          <w:ilvl w:val="0"/>
          <w:numId w:val="22"/>
        </w:numPr>
        <w:spacing w:after="0" w:line="240" w:lineRule="auto"/>
        <w:jc w:val="both"/>
        <w:rPr>
          <w:rFonts w:ascii="Tahoma" w:eastAsia="Times New Roman" w:hAnsi="Tahoma" w:cs="Tahoma"/>
          <w:lang w:eastAsia="es-CL"/>
        </w:rPr>
      </w:pPr>
      <w:r w:rsidRPr="00ED1DD6">
        <w:rPr>
          <w:rFonts w:ascii="Tahoma" w:eastAsia="Times New Roman" w:hAnsi="Tahoma" w:cs="Tahoma"/>
          <w:lang w:eastAsia="es-CL"/>
        </w:rPr>
        <w:t>Gas Licuado de Petróleo (GLP)</w:t>
      </w:r>
    </w:p>
    <w:p w:rsidR="00DE3167" w:rsidRPr="00ED1DD6" w:rsidRDefault="000804BF" w:rsidP="00593646">
      <w:pPr>
        <w:pStyle w:val="Prrafodelista"/>
        <w:numPr>
          <w:ilvl w:val="0"/>
          <w:numId w:val="22"/>
        </w:numPr>
        <w:spacing w:after="0" w:line="240" w:lineRule="auto"/>
        <w:jc w:val="both"/>
        <w:rPr>
          <w:rFonts w:ascii="Tahoma" w:eastAsia="Times New Roman" w:hAnsi="Tahoma" w:cs="Tahoma"/>
          <w:lang w:eastAsia="es-CL"/>
        </w:rPr>
      </w:pPr>
      <w:r w:rsidRPr="00ED1DD6">
        <w:rPr>
          <w:rFonts w:ascii="Tahoma" w:eastAsia="Times New Roman" w:hAnsi="Tahoma" w:cs="Tahoma"/>
          <w:lang w:eastAsia="es-CL"/>
        </w:rPr>
        <w:t>Eléctrico</w:t>
      </w:r>
    </w:p>
    <w:p w:rsidR="000804BF" w:rsidRPr="00ED1DD6" w:rsidRDefault="000804BF" w:rsidP="00593646">
      <w:pPr>
        <w:pStyle w:val="Prrafodelista"/>
        <w:numPr>
          <w:ilvl w:val="0"/>
          <w:numId w:val="22"/>
        </w:numPr>
        <w:spacing w:after="0" w:line="240" w:lineRule="auto"/>
        <w:jc w:val="both"/>
        <w:rPr>
          <w:rFonts w:ascii="Tahoma" w:eastAsia="Times New Roman" w:hAnsi="Tahoma" w:cs="Tahoma"/>
          <w:lang w:eastAsia="es-CL"/>
        </w:rPr>
      </w:pPr>
      <w:r w:rsidRPr="00ED1DD6">
        <w:rPr>
          <w:rFonts w:ascii="Tahoma" w:eastAsia="Times New Roman" w:hAnsi="Tahoma" w:cs="Tahoma"/>
          <w:lang w:eastAsia="es-CL"/>
        </w:rPr>
        <w:t>Dual (Gasolina/GNC; Gasolina/GLP; GNC/Eléctrico)</w:t>
      </w:r>
    </w:p>
    <w:p w:rsidR="000804BF" w:rsidRPr="00ED1DD6" w:rsidRDefault="000804BF" w:rsidP="00593646">
      <w:pPr>
        <w:pStyle w:val="Prrafodelista"/>
        <w:numPr>
          <w:ilvl w:val="0"/>
          <w:numId w:val="22"/>
        </w:numPr>
        <w:spacing w:after="0" w:line="240" w:lineRule="auto"/>
        <w:jc w:val="both"/>
        <w:rPr>
          <w:rFonts w:ascii="Tahoma" w:eastAsia="Times New Roman" w:hAnsi="Tahoma" w:cs="Tahoma"/>
          <w:lang w:eastAsia="es-CL"/>
        </w:rPr>
      </w:pPr>
      <w:r w:rsidRPr="00ED1DD6">
        <w:rPr>
          <w:rFonts w:ascii="Tahoma" w:eastAsia="Times New Roman" w:hAnsi="Tahoma" w:cs="Tahoma"/>
          <w:lang w:eastAsia="es-CL"/>
        </w:rPr>
        <w:t>No Tipificado</w:t>
      </w:r>
    </w:p>
    <w:p w:rsidR="000804BF" w:rsidRPr="00ED1DD6" w:rsidRDefault="000804BF" w:rsidP="00DE3167">
      <w:pPr>
        <w:spacing w:after="0" w:line="240" w:lineRule="auto"/>
        <w:jc w:val="both"/>
        <w:rPr>
          <w:rFonts w:ascii="Tahoma" w:eastAsia="Times New Roman" w:hAnsi="Tahoma" w:cs="Tahoma"/>
          <w:b/>
          <w:lang w:eastAsia="es-CL"/>
        </w:rPr>
      </w:pPr>
      <w:r w:rsidRPr="00ED1DD6">
        <w:rPr>
          <w:rFonts w:ascii="Tahoma" w:eastAsia="Times New Roman" w:hAnsi="Tahoma" w:cs="Tahoma"/>
          <w:b/>
          <w:lang w:eastAsia="es-CL"/>
        </w:rPr>
        <w:t>Tipo Tracción</w:t>
      </w:r>
      <w:r w:rsidR="006A186A">
        <w:rPr>
          <w:rFonts w:ascii="Tahoma" w:eastAsia="Times New Roman" w:hAnsi="Tahoma"/>
          <w:b/>
          <w:lang w:eastAsia="es-CL"/>
        </w:rPr>
        <w:t xml:space="preserve">: </w:t>
      </w:r>
      <w:r w:rsidR="006A186A" w:rsidRPr="007123E3">
        <w:rPr>
          <w:rFonts w:ascii="Tahoma" w:eastAsia="Times New Roman" w:hAnsi="Tahoma"/>
          <w:bCs/>
          <w:lang w:eastAsia="es-CL"/>
        </w:rPr>
        <w:t xml:space="preserve">señale </w:t>
      </w:r>
      <w:r w:rsidR="008B4239">
        <w:rPr>
          <w:rFonts w:ascii="Tahoma" w:eastAsia="Times New Roman" w:hAnsi="Tahoma"/>
          <w:bCs/>
          <w:lang w:eastAsia="es-CL"/>
        </w:rPr>
        <w:t>el tipo de tracción</w:t>
      </w:r>
      <w:r w:rsidR="006A186A" w:rsidRPr="007123E3">
        <w:rPr>
          <w:rFonts w:ascii="Tahoma" w:eastAsia="Times New Roman" w:hAnsi="Tahoma"/>
          <w:bCs/>
          <w:lang w:eastAsia="es-CL"/>
        </w:rPr>
        <w:t xml:space="preserve"> del vehículo</w:t>
      </w:r>
    </w:p>
    <w:p w:rsidR="000804BF" w:rsidRPr="00ED1DD6" w:rsidRDefault="000804BF" w:rsidP="00DE3167">
      <w:pPr>
        <w:spacing w:after="0" w:line="240" w:lineRule="auto"/>
        <w:jc w:val="both"/>
        <w:rPr>
          <w:rFonts w:ascii="Tahoma" w:eastAsia="Times New Roman" w:hAnsi="Tahoma" w:cs="Tahoma"/>
          <w:b/>
          <w:lang w:eastAsia="es-CL"/>
        </w:rPr>
      </w:pPr>
      <w:r w:rsidRPr="00ED1DD6">
        <w:rPr>
          <w:rFonts w:ascii="Tahoma" w:eastAsia="Times New Roman" w:hAnsi="Tahoma" w:cs="Tahoma"/>
          <w:b/>
          <w:lang w:eastAsia="es-CL"/>
        </w:rPr>
        <w:t>Capacidad de asientos</w:t>
      </w:r>
      <w:r w:rsidR="006A186A">
        <w:rPr>
          <w:rFonts w:ascii="Tahoma" w:eastAsia="Times New Roman" w:hAnsi="Tahoma"/>
          <w:b/>
          <w:lang w:eastAsia="es-CL"/>
        </w:rPr>
        <w:t xml:space="preserve">: </w:t>
      </w:r>
      <w:r w:rsidR="006A186A" w:rsidRPr="007123E3">
        <w:rPr>
          <w:rFonts w:ascii="Tahoma" w:eastAsia="Times New Roman" w:hAnsi="Tahoma"/>
          <w:bCs/>
          <w:lang w:eastAsia="es-CL"/>
        </w:rPr>
        <w:t>señale la</w:t>
      </w:r>
      <w:r w:rsidR="008B4239">
        <w:rPr>
          <w:rFonts w:ascii="Tahoma" w:eastAsia="Times New Roman" w:hAnsi="Tahoma"/>
          <w:bCs/>
          <w:lang w:eastAsia="es-CL"/>
        </w:rPr>
        <w:t xml:space="preserve"> capacidad de asientos</w:t>
      </w:r>
      <w:r w:rsidR="006A186A" w:rsidRPr="007123E3">
        <w:rPr>
          <w:rFonts w:ascii="Tahoma" w:eastAsia="Times New Roman" w:hAnsi="Tahoma"/>
          <w:bCs/>
          <w:lang w:eastAsia="es-CL"/>
        </w:rPr>
        <w:t xml:space="preserve"> del vehículo</w:t>
      </w:r>
    </w:p>
    <w:p w:rsidR="000804BF" w:rsidRPr="00ED1DD6" w:rsidRDefault="000804BF" w:rsidP="00DE3167">
      <w:pPr>
        <w:spacing w:after="0" w:line="240" w:lineRule="auto"/>
        <w:jc w:val="both"/>
        <w:rPr>
          <w:rFonts w:ascii="Tahoma" w:eastAsia="Times New Roman" w:hAnsi="Tahoma" w:cs="Tahoma"/>
          <w:b/>
          <w:lang w:eastAsia="es-CL"/>
        </w:rPr>
      </w:pPr>
      <w:r w:rsidRPr="00ED1DD6">
        <w:rPr>
          <w:rFonts w:ascii="Tahoma" w:eastAsia="Times New Roman" w:hAnsi="Tahoma" w:cs="Tahoma"/>
          <w:b/>
          <w:lang w:eastAsia="es-CL"/>
        </w:rPr>
        <w:t>PBV</w:t>
      </w:r>
      <w:r w:rsidR="00822D44">
        <w:rPr>
          <w:rFonts w:ascii="Tahoma" w:eastAsia="Times New Roman" w:hAnsi="Tahoma" w:cs="Tahoma"/>
          <w:b/>
          <w:lang w:eastAsia="es-CL"/>
        </w:rPr>
        <w:t xml:space="preserve"> </w:t>
      </w:r>
      <w:r w:rsidR="00822D44" w:rsidRPr="00822D44">
        <w:rPr>
          <w:rFonts w:ascii="Tahoma" w:eastAsia="Times New Roman" w:hAnsi="Tahoma" w:cs="Tahoma"/>
          <w:b/>
          <w:lang w:eastAsia="es-CL"/>
        </w:rPr>
        <w:t>(Peso Bruto Vehicular)</w:t>
      </w:r>
      <w:r w:rsidR="006A186A">
        <w:rPr>
          <w:rFonts w:ascii="Tahoma" w:eastAsia="Times New Roman" w:hAnsi="Tahoma"/>
          <w:b/>
          <w:lang w:eastAsia="es-CL"/>
        </w:rPr>
        <w:t xml:space="preserve">: </w:t>
      </w:r>
      <w:r w:rsidR="006A186A" w:rsidRPr="007123E3">
        <w:rPr>
          <w:rFonts w:ascii="Tahoma" w:eastAsia="Times New Roman" w:hAnsi="Tahoma"/>
          <w:bCs/>
          <w:lang w:eastAsia="es-CL"/>
        </w:rPr>
        <w:t xml:space="preserve">señale </w:t>
      </w:r>
      <w:r w:rsidR="008B4239">
        <w:rPr>
          <w:rFonts w:ascii="Tahoma" w:eastAsia="Times New Roman" w:hAnsi="Tahoma"/>
          <w:bCs/>
          <w:lang w:eastAsia="es-CL"/>
        </w:rPr>
        <w:t>el peso bruto vehicular</w:t>
      </w:r>
      <w:r w:rsidR="0089071F">
        <w:rPr>
          <w:rFonts w:ascii="Tahoma" w:eastAsia="Times New Roman" w:hAnsi="Tahoma"/>
          <w:bCs/>
          <w:lang w:eastAsia="es-CL"/>
        </w:rPr>
        <w:t xml:space="preserve"> en kilos</w:t>
      </w:r>
    </w:p>
    <w:p w:rsidR="000804BF" w:rsidRPr="00ED1DD6" w:rsidRDefault="000804BF" w:rsidP="00DE3167">
      <w:pPr>
        <w:spacing w:after="0" w:line="240" w:lineRule="auto"/>
        <w:jc w:val="both"/>
        <w:rPr>
          <w:rFonts w:ascii="Tahoma" w:eastAsia="Times New Roman" w:hAnsi="Tahoma" w:cs="Tahoma"/>
          <w:b/>
          <w:lang w:eastAsia="es-CL"/>
        </w:rPr>
      </w:pPr>
      <w:r w:rsidRPr="00ED1DD6">
        <w:rPr>
          <w:rFonts w:ascii="Tahoma" w:eastAsia="Times New Roman" w:hAnsi="Tahoma" w:cs="Tahoma"/>
          <w:b/>
          <w:lang w:eastAsia="es-CL"/>
        </w:rPr>
        <w:t>Carga Útil (exclusivo para camiones y camionetas)</w:t>
      </w:r>
      <w:r w:rsidR="006A186A" w:rsidRPr="006A186A">
        <w:rPr>
          <w:rFonts w:ascii="Tahoma" w:eastAsia="Times New Roman" w:hAnsi="Tahoma"/>
          <w:b/>
          <w:lang w:eastAsia="es-CL"/>
        </w:rPr>
        <w:t xml:space="preserve"> </w:t>
      </w:r>
      <w:r w:rsidR="006A186A">
        <w:rPr>
          <w:rFonts w:ascii="Tahoma" w:eastAsia="Times New Roman" w:hAnsi="Tahoma"/>
          <w:b/>
          <w:lang w:eastAsia="es-CL"/>
        </w:rPr>
        <w:t xml:space="preserve">: </w:t>
      </w:r>
      <w:r w:rsidR="006A186A" w:rsidRPr="007123E3">
        <w:rPr>
          <w:rFonts w:ascii="Tahoma" w:eastAsia="Times New Roman" w:hAnsi="Tahoma"/>
          <w:bCs/>
          <w:lang w:eastAsia="es-CL"/>
        </w:rPr>
        <w:t xml:space="preserve">señale </w:t>
      </w:r>
      <w:r w:rsidR="008B4239">
        <w:rPr>
          <w:rFonts w:ascii="Tahoma" w:eastAsia="Times New Roman" w:hAnsi="Tahoma"/>
          <w:bCs/>
          <w:lang w:eastAsia="es-CL"/>
        </w:rPr>
        <w:t>la capacidad de carga útil</w:t>
      </w:r>
      <w:r w:rsidR="006A186A" w:rsidRPr="007123E3">
        <w:rPr>
          <w:rFonts w:ascii="Tahoma" w:eastAsia="Times New Roman" w:hAnsi="Tahoma"/>
          <w:bCs/>
          <w:lang w:eastAsia="es-CL"/>
        </w:rPr>
        <w:t xml:space="preserve"> del vehículo</w:t>
      </w:r>
    </w:p>
    <w:p w:rsidR="000804BF" w:rsidRPr="00ED1DD6" w:rsidRDefault="000804BF" w:rsidP="00DE3167">
      <w:pPr>
        <w:spacing w:after="0" w:line="240" w:lineRule="auto"/>
        <w:jc w:val="both"/>
        <w:rPr>
          <w:rFonts w:ascii="Tahoma" w:eastAsia="Times New Roman" w:hAnsi="Tahoma" w:cs="Tahoma"/>
          <w:b/>
          <w:lang w:eastAsia="es-CL"/>
        </w:rPr>
      </w:pPr>
    </w:p>
    <w:p w:rsidR="00645716" w:rsidRPr="0089071F" w:rsidRDefault="000804BF" w:rsidP="00DE3167">
      <w:pPr>
        <w:spacing w:after="0" w:line="240" w:lineRule="auto"/>
        <w:jc w:val="both"/>
        <w:rPr>
          <w:rFonts w:ascii="Tahoma" w:eastAsia="Times New Roman" w:hAnsi="Tahoma" w:cs="Tahoma"/>
          <w:bCs/>
          <w:lang w:eastAsia="es-CL"/>
        </w:rPr>
      </w:pPr>
      <w:r w:rsidRPr="00ED1DD6">
        <w:rPr>
          <w:rFonts w:ascii="Tahoma" w:eastAsia="Times New Roman" w:hAnsi="Tahoma" w:cs="Tahoma"/>
          <w:b/>
          <w:lang w:eastAsia="es-CL"/>
        </w:rPr>
        <w:t>Fecha Adquisición</w:t>
      </w:r>
      <w:r w:rsidR="00645716">
        <w:rPr>
          <w:rFonts w:ascii="Tahoma" w:eastAsia="Times New Roman" w:hAnsi="Tahoma" w:cs="Tahoma"/>
          <w:b/>
          <w:lang w:eastAsia="es-CL"/>
        </w:rPr>
        <w:t xml:space="preserve">: </w:t>
      </w:r>
      <w:r w:rsidR="00645716" w:rsidRPr="0089071F">
        <w:rPr>
          <w:rFonts w:ascii="Tahoma" w:eastAsia="Times New Roman" w:hAnsi="Tahoma" w:cs="Tahoma"/>
          <w:bCs/>
          <w:lang w:eastAsia="es-CL"/>
        </w:rPr>
        <w:t>indique la fecha de compra que aparece en el documento de compraventa o transferencia del vehículo</w:t>
      </w:r>
      <w:r w:rsidR="0089071F">
        <w:rPr>
          <w:rFonts w:ascii="Tahoma" w:eastAsia="Times New Roman" w:hAnsi="Tahoma" w:cs="Tahoma"/>
          <w:bCs/>
          <w:lang w:eastAsia="es-CL"/>
        </w:rPr>
        <w:t>.</w:t>
      </w:r>
    </w:p>
    <w:p w:rsidR="006A186A" w:rsidRPr="0089071F" w:rsidRDefault="000804BF" w:rsidP="0089071F">
      <w:pPr>
        <w:spacing w:after="0" w:line="240" w:lineRule="auto"/>
        <w:jc w:val="both"/>
        <w:rPr>
          <w:rFonts w:ascii="Tahoma" w:eastAsia="Times New Roman" w:hAnsi="Tahoma" w:cs="Tahoma"/>
          <w:b/>
          <w:lang w:eastAsia="es-CL"/>
        </w:rPr>
      </w:pPr>
      <w:r w:rsidRPr="0089071F">
        <w:rPr>
          <w:rFonts w:ascii="Tahoma" w:eastAsia="Times New Roman" w:hAnsi="Tahoma" w:cs="Tahoma"/>
          <w:b/>
          <w:lang w:eastAsia="es-CL"/>
        </w:rPr>
        <w:t>Documento de Adquisición</w:t>
      </w:r>
      <w:r w:rsidR="00645716">
        <w:rPr>
          <w:rFonts w:ascii="Tahoma" w:eastAsia="Times New Roman" w:hAnsi="Tahoma" w:cs="Tahoma"/>
          <w:b/>
          <w:lang w:eastAsia="es-CL"/>
        </w:rPr>
        <w:t xml:space="preserve">: </w:t>
      </w:r>
      <w:r w:rsidR="00645716" w:rsidRPr="0089071F">
        <w:rPr>
          <w:rFonts w:ascii="Tahoma" w:eastAsia="Times New Roman" w:hAnsi="Tahoma" w:cs="Tahoma"/>
          <w:bCs/>
          <w:lang w:eastAsia="es-CL"/>
        </w:rPr>
        <w:t>señale si el documento de adquisición corresponde a un documentode zona franca (S.R.F. o D.S.Z.F.), compraventa u otro.</w:t>
      </w:r>
      <w:r w:rsidRPr="0089071F">
        <w:rPr>
          <w:rFonts w:ascii="Tahoma" w:eastAsia="Times New Roman" w:hAnsi="Tahoma" w:cs="Tahoma"/>
          <w:b/>
          <w:lang w:eastAsia="es-CL"/>
        </w:rPr>
        <w:tab/>
      </w:r>
    </w:p>
    <w:p w:rsidR="000804BF" w:rsidRPr="0089071F" w:rsidRDefault="000804BF" w:rsidP="0089071F">
      <w:pPr>
        <w:spacing w:after="0" w:line="240" w:lineRule="auto"/>
        <w:jc w:val="both"/>
        <w:rPr>
          <w:rFonts w:ascii="Tahoma" w:eastAsia="Times New Roman" w:hAnsi="Tahoma" w:cs="Tahoma"/>
          <w:b/>
          <w:bCs/>
          <w:lang w:eastAsia="es-CL"/>
        </w:rPr>
      </w:pPr>
      <w:r w:rsidRPr="0089071F">
        <w:rPr>
          <w:rFonts w:ascii="Tahoma" w:eastAsia="Times New Roman" w:hAnsi="Tahoma" w:cs="Tahoma"/>
          <w:b/>
          <w:bCs/>
          <w:lang w:eastAsia="es-CL"/>
        </w:rPr>
        <w:t>Nº Documento</w:t>
      </w:r>
      <w:r w:rsidR="00645716">
        <w:rPr>
          <w:rFonts w:ascii="Tahoma" w:eastAsia="Times New Roman" w:hAnsi="Tahoma" w:cs="Tahoma"/>
          <w:b/>
          <w:bCs/>
          <w:lang w:eastAsia="es-CL"/>
        </w:rPr>
        <w:t>:</w:t>
      </w:r>
      <w:r w:rsidR="00645716" w:rsidRPr="0089071F">
        <w:rPr>
          <w:rFonts w:ascii="Tahoma" w:eastAsia="Times New Roman" w:hAnsi="Tahoma" w:cs="Tahoma"/>
          <w:lang w:eastAsia="es-CL"/>
        </w:rPr>
        <w:t xml:space="preserve"> señale el número del documento de Adquisición.</w:t>
      </w:r>
    </w:p>
    <w:p w:rsidR="000804BF" w:rsidRPr="00ED1DD6" w:rsidRDefault="000804BF" w:rsidP="00DE3167">
      <w:pPr>
        <w:spacing w:after="0" w:line="240" w:lineRule="auto"/>
        <w:jc w:val="both"/>
        <w:rPr>
          <w:rFonts w:ascii="Tahoma" w:eastAsia="Times New Roman" w:hAnsi="Tahoma" w:cs="Tahoma"/>
          <w:b/>
          <w:lang w:eastAsia="es-CL"/>
        </w:rPr>
      </w:pPr>
    </w:p>
    <w:p w:rsidR="000804BF" w:rsidRPr="00ED1DD6" w:rsidRDefault="000804BF" w:rsidP="000804BF">
      <w:pPr>
        <w:spacing w:after="0" w:line="240" w:lineRule="auto"/>
        <w:jc w:val="both"/>
        <w:rPr>
          <w:rFonts w:ascii="Tahoma" w:eastAsia="Times New Roman" w:hAnsi="Tahoma" w:cs="Tahoma"/>
          <w:b/>
          <w:lang w:eastAsia="es-CL"/>
        </w:rPr>
      </w:pPr>
      <w:r w:rsidRPr="000804BF">
        <w:rPr>
          <w:rFonts w:ascii="Tahoma" w:eastAsia="Times New Roman" w:hAnsi="Tahoma" w:cs="Tahoma"/>
          <w:b/>
          <w:lang w:eastAsia="es-CL"/>
        </w:rPr>
        <w:t>Registra Pasavante</w:t>
      </w:r>
      <w:r w:rsidR="00645716">
        <w:rPr>
          <w:rFonts w:ascii="Tahoma" w:eastAsia="Times New Roman" w:hAnsi="Tahoma" w:cs="Tahoma"/>
          <w:b/>
          <w:lang w:eastAsia="es-CL"/>
        </w:rPr>
        <w:t xml:space="preserve">: </w:t>
      </w:r>
      <w:r w:rsidR="00645716" w:rsidRPr="0089071F">
        <w:rPr>
          <w:rFonts w:ascii="Tahoma" w:eastAsia="Times New Roman" w:hAnsi="Tahoma" w:cs="Tahoma"/>
          <w:bCs/>
          <w:lang w:eastAsia="es-CL"/>
        </w:rPr>
        <w:t>se debe señalar si el vehículo cuenta al momento de la presentación de la solicitud con un pasavante. De ser así, se debe indicar el número correspondiente</w:t>
      </w:r>
      <w:r w:rsidR="0089071F">
        <w:rPr>
          <w:rFonts w:ascii="Tahoma" w:eastAsia="Times New Roman" w:hAnsi="Tahoma" w:cs="Tahoma"/>
          <w:bCs/>
          <w:lang w:eastAsia="es-CL"/>
        </w:rPr>
        <w:t>.</w:t>
      </w:r>
      <w:r w:rsidR="00645716">
        <w:rPr>
          <w:rFonts w:ascii="Tahoma" w:eastAsia="Times New Roman" w:hAnsi="Tahoma" w:cs="Tahoma"/>
          <w:b/>
          <w:lang w:eastAsia="es-CL"/>
        </w:rPr>
        <w:t xml:space="preserve"> </w:t>
      </w:r>
    </w:p>
    <w:p w:rsidR="000804BF" w:rsidRPr="00ED1DD6" w:rsidRDefault="000804BF" w:rsidP="000804BF">
      <w:pPr>
        <w:spacing w:after="0" w:line="240" w:lineRule="auto"/>
        <w:jc w:val="both"/>
        <w:rPr>
          <w:rFonts w:ascii="Tahoma" w:eastAsia="Times New Roman" w:hAnsi="Tahoma" w:cs="Tahoma"/>
          <w:b/>
          <w:lang w:eastAsia="es-CL"/>
        </w:rPr>
      </w:pPr>
    </w:p>
    <w:p w:rsidR="000804BF" w:rsidRDefault="000804BF" w:rsidP="000804BF">
      <w:pPr>
        <w:spacing w:after="0" w:line="240" w:lineRule="auto"/>
        <w:jc w:val="both"/>
        <w:rPr>
          <w:rFonts w:ascii="Tahoma" w:eastAsia="Times New Roman" w:hAnsi="Tahoma" w:cs="Tahoma"/>
          <w:b/>
          <w:lang w:eastAsia="es-CL"/>
        </w:rPr>
      </w:pPr>
    </w:p>
    <w:p w:rsidR="00BD1A9E" w:rsidRPr="00ED1DD6" w:rsidRDefault="00BD1A9E" w:rsidP="000804BF">
      <w:pPr>
        <w:spacing w:after="0" w:line="240" w:lineRule="auto"/>
        <w:jc w:val="both"/>
        <w:rPr>
          <w:rFonts w:ascii="Tahoma" w:eastAsia="Times New Roman" w:hAnsi="Tahoma" w:cs="Tahoma"/>
          <w:b/>
          <w:lang w:eastAsia="es-CL"/>
        </w:rPr>
      </w:pPr>
    </w:p>
    <w:p w:rsidR="000804BF" w:rsidRPr="00ED1DD6" w:rsidRDefault="000804BF" w:rsidP="00463D37">
      <w:pPr>
        <w:spacing w:after="0" w:line="240" w:lineRule="auto"/>
        <w:ind w:firstLine="360"/>
        <w:jc w:val="both"/>
        <w:rPr>
          <w:rFonts w:ascii="Tahoma" w:eastAsia="Times New Roman" w:hAnsi="Tahoma" w:cs="Tahoma"/>
          <w:b/>
          <w:lang w:eastAsia="es-CL"/>
        </w:rPr>
      </w:pPr>
      <w:r w:rsidRPr="00ED1DD6">
        <w:rPr>
          <w:rFonts w:ascii="Tahoma" w:eastAsia="Times New Roman" w:hAnsi="Tahoma" w:cs="Tahoma"/>
          <w:b/>
          <w:lang w:eastAsia="es-CL"/>
        </w:rPr>
        <w:t>2.3.</w:t>
      </w:r>
      <w:r w:rsidRPr="00ED1DD6">
        <w:rPr>
          <w:rFonts w:ascii="Tahoma" w:hAnsi="Tahoma" w:cs="Tahoma"/>
        </w:rPr>
        <w:t xml:space="preserve"> </w:t>
      </w:r>
      <w:r w:rsidRPr="00ED1DD6">
        <w:rPr>
          <w:rFonts w:ascii="Tahoma" w:eastAsia="Times New Roman" w:hAnsi="Tahoma" w:cs="Tahoma"/>
          <w:b/>
          <w:lang w:eastAsia="es-CL"/>
        </w:rPr>
        <w:t>DECLARACION DE ESPECIES</w:t>
      </w:r>
    </w:p>
    <w:p w:rsidR="00463D37" w:rsidRPr="007123E3" w:rsidRDefault="00463D37" w:rsidP="00463D37">
      <w:pPr>
        <w:jc w:val="both"/>
        <w:rPr>
          <w:rFonts w:ascii="Tahoma" w:hAnsi="Tahoma" w:cs="Tahoma"/>
          <w:bCs/>
        </w:rPr>
      </w:pPr>
      <w:r w:rsidRPr="007123E3">
        <w:rPr>
          <w:rFonts w:ascii="Tahoma" w:hAnsi="Tahoma" w:cs="Tahoma"/>
          <w:bCs/>
        </w:rPr>
        <w:t>En caso de</w:t>
      </w:r>
      <w:r>
        <w:rPr>
          <w:rFonts w:ascii="Tahoma" w:hAnsi="Tahoma" w:cs="Tahoma"/>
          <w:bCs/>
        </w:rPr>
        <w:t xml:space="preserve"> haber señalado en la Solicitud de Liberación de Derechos que la franquicia se solicita para menaje de casa, equipos profesionales, herramientas de mano u otras, deberá completar la información de la Declaración de Especies.</w:t>
      </w:r>
    </w:p>
    <w:p w:rsidR="00463D37" w:rsidRPr="0089071F" w:rsidRDefault="00463D37" w:rsidP="00463D37">
      <w:pPr>
        <w:spacing w:after="0" w:line="240" w:lineRule="auto"/>
        <w:jc w:val="both"/>
        <w:rPr>
          <w:rFonts w:ascii="Tahoma" w:hAnsi="Tahoma" w:cs="Tahoma"/>
        </w:rPr>
      </w:pPr>
      <w:r w:rsidRPr="00ED1DD6">
        <w:rPr>
          <w:rFonts w:ascii="Tahoma" w:hAnsi="Tahoma" w:cs="Tahoma"/>
          <w:b/>
        </w:rPr>
        <w:t xml:space="preserve">Documentos que </w:t>
      </w:r>
      <w:r>
        <w:rPr>
          <w:rFonts w:ascii="Tahoma" w:hAnsi="Tahoma" w:cs="Tahoma"/>
          <w:b/>
        </w:rPr>
        <w:t xml:space="preserve">se </w:t>
      </w:r>
      <w:r w:rsidRPr="00ED1DD6">
        <w:rPr>
          <w:rFonts w:ascii="Tahoma" w:hAnsi="Tahoma" w:cs="Tahoma"/>
          <w:b/>
        </w:rPr>
        <w:t xml:space="preserve">deben adjuntar </w:t>
      </w:r>
      <w:r w:rsidRPr="00ED1DD6">
        <w:rPr>
          <w:rFonts w:ascii="Tahoma" w:hAnsi="Tahoma" w:cs="Tahoma"/>
        </w:rPr>
        <w:t>(o</w:t>
      </w:r>
      <w:r>
        <w:rPr>
          <w:rFonts w:ascii="Tahoma" w:hAnsi="Tahoma" w:cs="Tahoma"/>
        </w:rPr>
        <w:t>pcionales</w:t>
      </w:r>
      <w:r w:rsidRPr="00ED1DD6">
        <w:rPr>
          <w:rFonts w:ascii="Tahoma" w:hAnsi="Tahoma" w:cs="Tahoma"/>
        </w:rPr>
        <w:t>)</w:t>
      </w:r>
    </w:p>
    <w:p w:rsidR="00DE3167" w:rsidRPr="00ED1DD6" w:rsidRDefault="000804BF" w:rsidP="00593646">
      <w:pPr>
        <w:pStyle w:val="Prrafodelista"/>
        <w:numPr>
          <w:ilvl w:val="0"/>
          <w:numId w:val="22"/>
        </w:numPr>
      </w:pPr>
      <w:r w:rsidRPr="00ED1DD6">
        <w:t>Facturas y/o Boletas de las especies</w:t>
      </w:r>
    </w:p>
    <w:p w:rsidR="00F6472D" w:rsidRPr="0089071F" w:rsidRDefault="00F6472D" w:rsidP="0089071F">
      <w:pPr>
        <w:jc w:val="both"/>
        <w:rPr>
          <w:rFonts w:ascii="Tahoma" w:hAnsi="Tahoma" w:cs="Tahoma"/>
        </w:rPr>
      </w:pPr>
      <w:r w:rsidRPr="0089071F">
        <w:rPr>
          <w:rFonts w:ascii="Tahoma" w:hAnsi="Tahoma" w:cs="Tahoma"/>
          <w:b/>
          <w:bCs/>
        </w:rPr>
        <w:t>Nº ítem</w:t>
      </w:r>
      <w:r w:rsidR="00463D37" w:rsidRPr="0089071F">
        <w:rPr>
          <w:rFonts w:ascii="Tahoma" w:hAnsi="Tahoma" w:cs="Tahoma"/>
          <w:b/>
          <w:bCs/>
        </w:rPr>
        <w:t>:</w:t>
      </w:r>
      <w:r w:rsidR="00463D37">
        <w:rPr>
          <w:rFonts w:ascii="Tahoma" w:hAnsi="Tahoma" w:cs="Tahoma"/>
        </w:rPr>
        <w:t xml:space="preserve"> corresponde a un número correlativo que permite el orden en la declaración de las especies.</w:t>
      </w:r>
      <w:r w:rsidRPr="0089071F">
        <w:rPr>
          <w:rFonts w:ascii="Tahoma" w:hAnsi="Tahoma" w:cs="Tahoma"/>
        </w:rPr>
        <w:t xml:space="preserve"> </w:t>
      </w:r>
    </w:p>
    <w:p w:rsidR="00F6472D" w:rsidRPr="0089071F" w:rsidRDefault="00F6472D" w:rsidP="0089071F">
      <w:pPr>
        <w:jc w:val="both"/>
        <w:rPr>
          <w:rFonts w:ascii="Tahoma" w:hAnsi="Tahoma" w:cs="Tahoma"/>
        </w:rPr>
      </w:pPr>
      <w:r w:rsidRPr="0089071F">
        <w:rPr>
          <w:rFonts w:ascii="Tahoma" w:hAnsi="Tahoma" w:cs="Tahoma"/>
          <w:b/>
          <w:bCs/>
        </w:rPr>
        <w:t>Cantidad</w:t>
      </w:r>
      <w:r w:rsidR="00463D37" w:rsidRPr="0089071F">
        <w:rPr>
          <w:rFonts w:ascii="Tahoma" w:hAnsi="Tahoma" w:cs="Tahoma"/>
          <w:b/>
          <w:bCs/>
        </w:rPr>
        <w:t>:</w:t>
      </w:r>
      <w:r w:rsidR="00463D37">
        <w:rPr>
          <w:rFonts w:ascii="Tahoma" w:hAnsi="Tahoma" w:cs="Tahoma"/>
        </w:rPr>
        <w:t xml:space="preserve"> señale la cantidad correspondiente a la mercancía que se declara en el ítem.</w:t>
      </w:r>
    </w:p>
    <w:p w:rsidR="00F6472D" w:rsidRPr="0089071F" w:rsidRDefault="00F6472D" w:rsidP="0089071F">
      <w:pPr>
        <w:jc w:val="both"/>
        <w:rPr>
          <w:rFonts w:ascii="Tahoma" w:hAnsi="Tahoma" w:cs="Tahoma"/>
        </w:rPr>
      </w:pPr>
      <w:r w:rsidRPr="0089071F">
        <w:rPr>
          <w:rFonts w:ascii="Tahoma" w:hAnsi="Tahoma" w:cs="Tahoma"/>
          <w:b/>
          <w:bCs/>
        </w:rPr>
        <w:t>Descripción de especies</w:t>
      </w:r>
      <w:r w:rsidR="00463D37" w:rsidRPr="0089071F">
        <w:rPr>
          <w:rFonts w:ascii="Tahoma" w:hAnsi="Tahoma" w:cs="Tahoma"/>
          <w:b/>
          <w:bCs/>
        </w:rPr>
        <w:t>:</w:t>
      </w:r>
      <w:r w:rsidR="00463D37">
        <w:rPr>
          <w:rFonts w:ascii="Tahoma" w:hAnsi="Tahoma" w:cs="Tahoma"/>
        </w:rPr>
        <w:t xml:space="preserve"> señale las  características de la mercancía que permitan individualizarla.</w:t>
      </w:r>
    </w:p>
    <w:p w:rsidR="00F6472D" w:rsidRPr="00ED1DD6" w:rsidRDefault="00F6472D" w:rsidP="0089071F">
      <w:pPr>
        <w:jc w:val="both"/>
        <w:rPr>
          <w:rFonts w:ascii="Tahoma" w:hAnsi="Tahoma" w:cs="Tahoma"/>
        </w:rPr>
      </w:pPr>
      <w:r w:rsidRPr="0089071F">
        <w:rPr>
          <w:rFonts w:ascii="Tahoma" w:hAnsi="Tahoma" w:cs="Tahoma"/>
          <w:b/>
          <w:bCs/>
        </w:rPr>
        <w:t>Marca</w:t>
      </w:r>
      <w:r w:rsidR="00463D37" w:rsidRPr="0089071F">
        <w:rPr>
          <w:rFonts w:ascii="Tahoma" w:hAnsi="Tahoma" w:cs="Tahoma"/>
          <w:b/>
          <w:bCs/>
        </w:rPr>
        <w:t>:</w:t>
      </w:r>
      <w:r w:rsidR="00463D37">
        <w:rPr>
          <w:rFonts w:ascii="Tahoma" w:hAnsi="Tahoma" w:cs="Tahoma"/>
        </w:rPr>
        <w:t xml:space="preserve"> indique la marca de la mercancía señalada en el ítem </w:t>
      </w:r>
    </w:p>
    <w:p w:rsidR="00F6472D" w:rsidRPr="00ED1DD6" w:rsidRDefault="00F6472D" w:rsidP="0089071F">
      <w:pPr>
        <w:jc w:val="both"/>
        <w:rPr>
          <w:rFonts w:ascii="Tahoma" w:hAnsi="Tahoma" w:cs="Tahoma"/>
        </w:rPr>
      </w:pPr>
      <w:r w:rsidRPr="0089071F">
        <w:rPr>
          <w:rFonts w:ascii="Tahoma" w:hAnsi="Tahoma" w:cs="Tahoma"/>
          <w:b/>
          <w:bCs/>
        </w:rPr>
        <w:t>Modelo</w:t>
      </w:r>
      <w:r w:rsidR="00463D37" w:rsidRPr="0089071F">
        <w:rPr>
          <w:rFonts w:ascii="Tahoma" w:hAnsi="Tahoma" w:cs="Tahoma"/>
          <w:b/>
          <w:bCs/>
        </w:rPr>
        <w:t>:</w:t>
      </w:r>
      <w:r w:rsidR="00463D37">
        <w:rPr>
          <w:rFonts w:ascii="Tahoma" w:hAnsi="Tahoma" w:cs="Tahoma"/>
        </w:rPr>
        <w:t xml:space="preserve"> indique el modelo de la mercancía señalada en el ítem</w:t>
      </w:r>
    </w:p>
    <w:p w:rsidR="00F6472D" w:rsidRPr="00ED1DD6" w:rsidRDefault="00F6472D" w:rsidP="0089071F">
      <w:pPr>
        <w:jc w:val="both"/>
        <w:rPr>
          <w:rFonts w:ascii="Tahoma" w:hAnsi="Tahoma" w:cs="Tahoma"/>
        </w:rPr>
      </w:pPr>
      <w:r w:rsidRPr="0089071F">
        <w:rPr>
          <w:rFonts w:ascii="Tahoma" w:hAnsi="Tahoma" w:cs="Tahoma"/>
          <w:b/>
          <w:bCs/>
        </w:rPr>
        <w:t>Serie</w:t>
      </w:r>
      <w:r w:rsidR="00463D37" w:rsidRPr="0089071F">
        <w:rPr>
          <w:rFonts w:ascii="Tahoma" w:hAnsi="Tahoma" w:cs="Tahoma"/>
          <w:b/>
          <w:bCs/>
        </w:rPr>
        <w:t>:</w:t>
      </w:r>
      <w:r w:rsidR="00463D37">
        <w:rPr>
          <w:rFonts w:ascii="Tahoma" w:hAnsi="Tahoma" w:cs="Tahoma"/>
        </w:rPr>
        <w:t xml:space="preserve"> indique la serie de la mercancía señalada en el ítem</w:t>
      </w:r>
    </w:p>
    <w:p w:rsidR="00F6472D" w:rsidRPr="00ED1DD6" w:rsidRDefault="00F6472D" w:rsidP="0089071F">
      <w:pPr>
        <w:jc w:val="both"/>
        <w:rPr>
          <w:rFonts w:ascii="Tahoma" w:hAnsi="Tahoma" w:cs="Tahoma"/>
        </w:rPr>
      </w:pPr>
      <w:r w:rsidRPr="0089071F">
        <w:rPr>
          <w:rFonts w:ascii="Tahoma" w:hAnsi="Tahoma" w:cs="Tahoma"/>
          <w:b/>
          <w:bCs/>
        </w:rPr>
        <w:t>Fecha Adquisición (mes-año)</w:t>
      </w:r>
      <w:r w:rsidR="00463D37" w:rsidRPr="0089071F">
        <w:rPr>
          <w:rFonts w:ascii="Tahoma" w:hAnsi="Tahoma" w:cs="Tahoma"/>
          <w:b/>
          <w:bCs/>
        </w:rPr>
        <w:t xml:space="preserve"> :</w:t>
      </w:r>
      <w:r w:rsidR="00463D37">
        <w:rPr>
          <w:rFonts w:ascii="Tahoma" w:hAnsi="Tahoma" w:cs="Tahoma"/>
        </w:rPr>
        <w:t xml:space="preserve"> indique el mes y año de adquisición de la mercancía señalada en el ítem</w:t>
      </w:r>
    </w:p>
    <w:p w:rsidR="00F6472D" w:rsidRPr="00ED1DD6" w:rsidRDefault="00F6472D" w:rsidP="0089071F">
      <w:pPr>
        <w:jc w:val="both"/>
        <w:rPr>
          <w:rFonts w:ascii="Tahoma" w:hAnsi="Tahoma" w:cs="Tahoma"/>
        </w:rPr>
      </w:pPr>
      <w:r w:rsidRPr="0089071F">
        <w:rPr>
          <w:rFonts w:ascii="Tahoma" w:hAnsi="Tahoma" w:cs="Tahoma"/>
          <w:b/>
          <w:bCs/>
        </w:rPr>
        <w:t>Valor de Adquisición US$</w:t>
      </w:r>
      <w:r w:rsidR="00463D37" w:rsidRPr="0089071F">
        <w:rPr>
          <w:rFonts w:ascii="Tahoma" w:hAnsi="Tahoma" w:cs="Tahoma"/>
          <w:b/>
          <w:bCs/>
        </w:rPr>
        <w:t>:</w:t>
      </w:r>
      <w:r w:rsidR="00463D37">
        <w:rPr>
          <w:rFonts w:ascii="Tahoma" w:hAnsi="Tahoma" w:cs="Tahoma"/>
        </w:rPr>
        <w:t xml:space="preserve"> indique el valor de adquisición en dólares de los Estados Unidos para la mercancía señalada en el ítem</w:t>
      </w:r>
      <w:r w:rsidRPr="00ED1DD6">
        <w:rPr>
          <w:rFonts w:ascii="Tahoma" w:hAnsi="Tahoma" w:cs="Tahoma"/>
        </w:rPr>
        <w:t xml:space="preserve"> </w:t>
      </w:r>
    </w:p>
    <w:p w:rsidR="00BE4800" w:rsidRPr="00ED1DD6" w:rsidRDefault="00BE4800" w:rsidP="00BE4800">
      <w:pPr>
        <w:pStyle w:val="Prrafodelista"/>
        <w:jc w:val="both"/>
        <w:rPr>
          <w:rFonts w:ascii="Tahoma" w:hAnsi="Tahoma" w:cs="Tahoma"/>
        </w:rPr>
      </w:pPr>
    </w:p>
    <w:p w:rsidR="00BE4800" w:rsidRPr="00ED1DD6" w:rsidRDefault="004B6088" w:rsidP="00593646">
      <w:pPr>
        <w:pStyle w:val="Prrafodelista"/>
        <w:numPr>
          <w:ilvl w:val="0"/>
          <w:numId w:val="23"/>
        </w:numPr>
        <w:spacing w:line="240" w:lineRule="auto"/>
        <w:jc w:val="both"/>
        <w:rPr>
          <w:rFonts w:ascii="Tahoma" w:hAnsi="Tahoma" w:cs="Tahoma"/>
          <w:b/>
        </w:rPr>
      </w:pPr>
      <w:r>
        <w:rPr>
          <w:rFonts w:ascii="Tahoma" w:hAnsi="Tahoma" w:cs="Tahoma"/>
          <w:b/>
        </w:rPr>
        <w:t>E</w:t>
      </w:r>
      <w:r w:rsidR="00BE4800" w:rsidRPr="00ED1DD6">
        <w:rPr>
          <w:rFonts w:ascii="Tahoma" w:hAnsi="Tahoma" w:cs="Tahoma"/>
          <w:b/>
        </w:rPr>
        <w:t>NVÍO DE LA SOLICITUD</w:t>
      </w:r>
    </w:p>
    <w:p w:rsidR="00BE4800" w:rsidRPr="00ED1DD6" w:rsidRDefault="00BE4800" w:rsidP="00BE4800">
      <w:pPr>
        <w:jc w:val="both"/>
        <w:rPr>
          <w:rFonts w:ascii="Tahoma" w:hAnsi="Tahoma" w:cs="Tahoma"/>
        </w:rPr>
      </w:pPr>
      <w:r w:rsidRPr="00ED1DD6">
        <w:rPr>
          <w:rFonts w:ascii="Tahoma" w:hAnsi="Tahoma" w:cs="Tahoma"/>
        </w:rPr>
        <w:t xml:space="preserve">Una vez que se haya dispuesto toda la información requerida </w:t>
      </w:r>
      <w:r w:rsidR="00463D37">
        <w:rPr>
          <w:rFonts w:ascii="Tahoma" w:hAnsi="Tahoma" w:cs="Tahoma"/>
        </w:rPr>
        <w:t>en la Solicitud de Liberación y en las Declaraciones de Vehículo y/o Especies, según corresponda,</w:t>
      </w:r>
      <w:r w:rsidRPr="00ED1DD6">
        <w:rPr>
          <w:rFonts w:ascii="Tahoma" w:hAnsi="Tahoma" w:cs="Tahoma"/>
        </w:rPr>
        <w:t xml:space="preserve"> se </w:t>
      </w:r>
      <w:r w:rsidR="00463D37">
        <w:rPr>
          <w:rFonts w:ascii="Tahoma" w:hAnsi="Tahoma" w:cs="Tahoma"/>
        </w:rPr>
        <w:t xml:space="preserve">debe </w:t>
      </w:r>
      <w:r w:rsidRPr="00ED1DD6">
        <w:rPr>
          <w:rFonts w:ascii="Tahoma" w:hAnsi="Tahoma" w:cs="Tahoma"/>
        </w:rPr>
        <w:t>presion</w:t>
      </w:r>
      <w:r w:rsidR="00463D37">
        <w:rPr>
          <w:rFonts w:ascii="Tahoma" w:hAnsi="Tahoma" w:cs="Tahoma"/>
        </w:rPr>
        <w:t>ar</w:t>
      </w:r>
      <w:r w:rsidRPr="00ED1DD6">
        <w:rPr>
          <w:rFonts w:ascii="Tahoma" w:hAnsi="Tahoma" w:cs="Tahoma"/>
        </w:rPr>
        <w:t xml:space="preserve"> “Enviar Solicitud”, </w:t>
      </w:r>
      <w:r w:rsidR="00463D37">
        <w:rPr>
          <w:rFonts w:ascii="Tahoma" w:hAnsi="Tahoma" w:cs="Tahoma"/>
        </w:rPr>
        <w:t xml:space="preserve">con ese acto </w:t>
      </w:r>
      <w:r w:rsidRPr="00ED1DD6">
        <w:rPr>
          <w:rFonts w:ascii="Tahoma" w:hAnsi="Tahoma" w:cs="Tahoma"/>
        </w:rPr>
        <w:t xml:space="preserve">el sistema entregará un número de expediente y </w:t>
      </w:r>
      <w:r w:rsidR="00463D37">
        <w:rPr>
          <w:rFonts w:ascii="Tahoma" w:hAnsi="Tahoma" w:cs="Tahoma"/>
        </w:rPr>
        <w:t xml:space="preserve">lo </w:t>
      </w:r>
      <w:r w:rsidRPr="00ED1DD6">
        <w:rPr>
          <w:rFonts w:ascii="Tahoma" w:hAnsi="Tahoma" w:cs="Tahoma"/>
        </w:rPr>
        <w:t>notificará al correo electrónico indicado al ingreso de la solicitud.</w:t>
      </w:r>
    </w:p>
    <w:p w:rsidR="00BE0268" w:rsidRPr="00ED1DD6" w:rsidRDefault="00BE0268" w:rsidP="00BE4800">
      <w:pPr>
        <w:jc w:val="both"/>
        <w:rPr>
          <w:rFonts w:ascii="Tahoma" w:hAnsi="Tahoma" w:cs="Tahoma"/>
          <w:color w:val="FF0000"/>
        </w:rPr>
      </w:pPr>
    </w:p>
    <w:p w:rsidR="00BE4800" w:rsidRPr="00ED1DD6" w:rsidRDefault="00EE5696" w:rsidP="00ED1DD6">
      <w:pPr>
        <w:ind w:left="1416" w:hanging="708"/>
        <w:jc w:val="both"/>
        <w:rPr>
          <w:rFonts w:ascii="Tahoma" w:hAnsi="Tahoma" w:cs="Tahoma"/>
          <w:b/>
        </w:rPr>
      </w:pPr>
      <w:r w:rsidRPr="00ED1DD6">
        <w:rPr>
          <w:rFonts w:ascii="Tahoma" w:hAnsi="Tahoma" w:cs="Tahoma"/>
          <w:b/>
        </w:rPr>
        <w:t>1</w:t>
      </w:r>
      <w:r w:rsidR="00BE0268">
        <w:rPr>
          <w:rFonts w:ascii="Tahoma" w:hAnsi="Tahoma" w:cs="Tahoma"/>
          <w:b/>
        </w:rPr>
        <w:t>5</w:t>
      </w:r>
      <w:r w:rsidR="00FC7394" w:rsidRPr="00ED1DD6">
        <w:rPr>
          <w:rFonts w:ascii="Tahoma" w:hAnsi="Tahoma" w:cs="Tahoma"/>
          <w:b/>
        </w:rPr>
        <w:t>.2</w:t>
      </w:r>
      <w:r w:rsidR="00BE4800" w:rsidRPr="00ED1DD6">
        <w:rPr>
          <w:rFonts w:ascii="Tahoma" w:hAnsi="Tahoma" w:cs="Tahoma"/>
          <w:b/>
        </w:rPr>
        <w:t xml:space="preserve"> REVISIÓN DE LA</w:t>
      </w:r>
      <w:r w:rsidR="00BE4800" w:rsidRPr="00ED1DD6">
        <w:rPr>
          <w:rFonts w:ascii="Tahoma" w:hAnsi="Tahoma" w:cs="Tahoma"/>
          <w:b/>
          <w:spacing w:val="-2"/>
        </w:rPr>
        <w:t xml:space="preserve"> </w:t>
      </w:r>
      <w:r w:rsidR="00BE4800" w:rsidRPr="00ED1DD6">
        <w:rPr>
          <w:rFonts w:ascii="Tahoma" w:hAnsi="Tahoma" w:cs="Tahoma"/>
          <w:b/>
        </w:rPr>
        <w:t>SOLIC</w:t>
      </w:r>
      <w:r w:rsidR="00F46328">
        <w:rPr>
          <w:rFonts w:ascii="Tahoma" w:hAnsi="Tahoma" w:cs="Tahoma"/>
          <w:b/>
        </w:rPr>
        <w:t>I</w:t>
      </w:r>
      <w:r w:rsidR="00BE4800" w:rsidRPr="00ED1DD6">
        <w:rPr>
          <w:rFonts w:ascii="Tahoma" w:hAnsi="Tahoma" w:cs="Tahoma"/>
          <w:b/>
        </w:rPr>
        <w:t>TUD</w:t>
      </w:r>
    </w:p>
    <w:p w:rsidR="00BE4800" w:rsidRPr="00ED1DD6" w:rsidRDefault="00BE4800" w:rsidP="00BE4800">
      <w:pPr>
        <w:jc w:val="both"/>
        <w:rPr>
          <w:rFonts w:ascii="Tahoma" w:hAnsi="Tahoma" w:cs="Tahoma"/>
        </w:rPr>
      </w:pPr>
      <w:r w:rsidRPr="00ED1DD6">
        <w:rPr>
          <w:rFonts w:ascii="Tahoma" w:hAnsi="Tahoma" w:cs="Tahoma"/>
        </w:rPr>
        <w:t>La información dispuesta será analizada por un funcionario designado para tal efecto, quien deberá resolver a través del sistema informático.</w:t>
      </w:r>
    </w:p>
    <w:p w:rsidR="00BE4800" w:rsidRDefault="00BE4800" w:rsidP="00BE4800">
      <w:pPr>
        <w:jc w:val="both"/>
        <w:rPr>
          <w:rFonts w:ascii="Tahoma" w:hAnsi="Tahoma" w:cs="Tahoma"/>
        </w:rPr>
      </w:pPr>
      <w:r w:rsidRPr="00ED1DD6">
        <w:rPr>
          <w:rFonts w:ascii="Tahoma" w:hAnsi="Tahoma" w:cs="Tahoma"/>
        </w:rPr>
        <w:t>Si al revisar los antecedentes presentados, la información para resolver la solicitud se encuentra incompleta, esta será observada, solicitando nuevos antecedentes que complementen la solicitud</w:t>
      </w:r>
      <w:r w:rsidR="00F46328">
        <w:rPr>
          <w:rFonts w:ascii="Tahoma" w:hAnsi="Tahoma" w:cs="Tahoma"/>
        </w:rPr>
        <w:t>, los que deberán ser incorporados a la presentación inicial a través del sistema</w:t>
      </w:r>
      <w:r w:rsidRPr="00ED1DD6">
        <w:rPr>
          <w:rFonts w:ascii="Tahoma" w:hAnsi="Tahoma" w:cs="Tahoma"/>
        </w:rPr>
        <w:t xml:space="preserve">. Si de la revisión de los antecedentes presentados, se observan errores que impidan aceptar la solicitud, está será rechazada, indicándose el motivo que lo funda. </w:t>
      </w:r>
    </w:p>
    <w:p w:rsidR="00F46328" w:rsidRDefault="00F46328" w:rsidP="00BE4800">
      <w:pPr>
        <w:jc w:val="both"/>
        <w:rPr>
          <w:rFonts w:ascii="Tahoma" w:hAnsi="Tahoma" w:cs="Tahoma"/>
        </w:rPr>
      </w:pPr>
      <w:r>
        <w:rPr>
          <w:rFonts w:ascii="Tahoma" w:hAnsi="Tahoma" w:cs="Tahoma"/>
        </w:rPr>
        <w:t xml:space="preserve">Si los antecedentes están correctos, el </w:t>
      </w:r>
      <w:r w:rsidR="008D726D">
        <w:rPr>
          <w:rFonts w:ascii="Tahoma" w:hAnsi="Tahoma" w:cs="Tahoma"/>
        </w:rPr>
        <w:t>funcionario</w:t>
      </w:r>
      <w:r>
        <w:rPr>
          <w:rFonts w:ascii="Tahoma" w:hAnsi="Tahoma" w:cs="Tahoma"/>
        </w:rPr>
        <w:t xml:space="preserve"> procederá a revisar los valores de las mercancías y los montos máximos de las franquicias para cada caso, determina</w:t>
      </w:r>
      <w:r w:rsidR="008D726D">
        <w:rPr>
          <w:rFonts w:ascii="Tahoma" w:hAnsi="Tahoma" w:cs="Tahoma"/>
        </w:rPr>
        <w:t>n</w:t>
      </w:r>
      <w:r>
        <w:rPr>
          <w:rFonts w:ascii="Tahoma" w:hAnsi="Tahoma" w:cs="Tahoma"/>
        </w:rPr>
        <w:t>do el monto del valor aduanero del Vehículo o bien de las demás especies y asimismo determina</w:t>
      </w:r>
      <w:r w:rsidR="008D726D">
        <w:rPr>
          <w:rFonts w:ascii="Tahoma" w:hAnsi="Tahoma" w:cs="Tahoma"/>
        </w:rPr>
        <w:t>ndo</w:t>
      </w:r>
      <w:r>
        <w:rPr>
          <w:rFonts w:ascii="Tahoma" w:hAnsi="Tahoma" w:cs="Tahoma"/>
        </w:rPr>
        <w:t xml:space="preserve"> el monto total de la franquicia.</w:t>
      </w:r>
    </w:p>
    <w:p w:rsidR="00BE4800" w:rsidRPr="00ED1DD6" w:rsidRDefault="00BE4800" w:rsidP="00BE4800">
      <w:pPr>
        <w:jc w:val="both"/>
        <w:rPr>
          <w:rFonts w:ascii="Tahoma" w:hAnsi="Tahoma" w:cs="Tahoma"/>
        </w:rPr>
      </w:pPr>
      <w:r w:rsidRPr="00ED1DD6">
        <w:rPr>
          <w:rFonts w:ascii="Tahoma" w:hAnsi="Tahoma" w:cs="Tahoma"/>
        </w:rPr>
        <w:t xml:space="preserve">En el caso de estar en conformidad con los antecedentes presentados y de corresponder, se procederá a aceptar la solicitud a través del sistema, momento a partir del cual se </w:t>
      </w:r>
      <w:r w:rsidR="003D0C20">
        <w:rPr>
          <w:rFonts w:ascii="Tahoma" w:hAnsi="Tahoma" w:cs="Tahoma"/>
        </w:rPr>
        <w:t>dispondrá d</w:t>
      </w:r>
      <w:r w:rsidRPr="00ED1DD6">
        <w:rPr>
          <w:rFonts w:ascii="Tahoma" w:hAnsi="Tahoma" w:cs="Tahoma"/>
        </w:rPr>
        <w:t>el borrador de la resolución.</w:t>
      </w:r>
    </w:p>
    <w:p w:rsidR="00067393" w:rsidRDefault="00BE4800" w:rsidP="00BE4800">
      <w:pPr>
        <w:jc w:val="both"/>
        <w:rPr>
          <w:rFonts w:ascii="Tahoma" w:hAnsi="Tahoma" w:cs="Tahoma"/>
        </w:rPr>
      </w:pPr>
      <w:r w:rsidRPr="00ED1DD6">
        <w:rPr>
          <w:rFonts w:ascii="Tahoma" w:hAnsi="Tahoma" w:cs="Tahoma"/>
        </w:rPr>
        <w:t>Aceptado el borrador de resolución, el funcionario deberá revisarlo</w:t>
      </w:r>
      <w:r w:rsidR="00F46328">
        <w:rPr>
          <w:rFonts w:ascii="Tahoma" w:hAnsi="Tahoma" w:cs="Tahoma"/>
        </w:rPr>
        <w:t>, editarlo de ser necesario</w:t>
      </w:r>
      <w:r w:rsidRPr="00ED1DD6">
        <w:rPr>
          <w:rFonts w:ascii="Tahoma" w:hAnsi="Tahoma" w:cs="Tahoma"/>
        </w:rPr>
        <w:t xml:space="preserve"> e imprimirlo, para la firma de las jefaturas correspondientes. Una vez firmada</w:t>
      </w:r>
      <w:r w:rsidR="00F46328">
        <w:rPr>
          <w:rFonts w:ascii="Tahoma" w:hAnsi="Tahoma" w:cs="Tahoma"/>
        </w:rPr>
        <w:t>, será numerada</w:t>
      </w:r>
      <w:r w:rsidRPr="00ED1DD6">
        <w:rPr>
          <w:rFonts w:ascii="Tahoma" w:hAnsi="Tahoma" w:cs="Tahoma"/>
        </w:rPr>
        <w:t xml:space="preserve"> y</w:t>
      </w:r>
      <w:r w:rsidR="00E51A68">
        <w:rPr>
          <w:rFonts w:ascii="Tahoma" w:hAnsi="Tahoma" w:cs="Tahoma"/>
        </w:rPr>
        <w:t xml:space="preserve"> </w:t>
      </w:r>
      <w:r w:rsidRPr="00ED1DD6">
        <w:rPr>
          <w:rFonts w:ascii="Tahoma" w:hAnsi="Tahoma" w:cs="Tahoma"/>
        </w:rPr>
        <w:t>el funcionario designado deberá subir el documento al sistema, registrando conjuntamente el número y fecha de resolución.</w:t>
      </w:r>
    </w:p>
    <w:p w:rsidR="00E51A68" w:rsidRDefault="00E51A68" w:rsidP="00BE4800">
      <w:pPr>
        <w:jc w:val="both"/>
        <w:rPr>
          <w:rFonts w:ascii="Tahoma" w:hAnsi="Tahoma" w:cs="Tahoma"/>
        </w:rPr>
      </w:pPr>
    </w:p>
    <w:p w:rsidR="00E65785" w:rsidRPr="00D827B3" w:rsidRDefault="00E65785" w:rsidP="00E65785">
      <w:pPr>
        <w:ind w:left="708"/>
        <w:jc w:val="both"/>
        <w:rPr>
          <w:rFonts w:ascii="Tahoma" w:hAnsi="Tahoma" w:cs="Tahoma"/>
          <w:b/>
          <w:bCs/>
        </w:rPr>
      </w:pPr>
      <w:r w:rsidRPr="00D827B3">
        <w:rPr>
          <w:rFonts w:ascii="Tahoma" w:hAnsi="Tahoma" w:cs="Tahoma"/>
          <w:b/>
          <w:bCs/>
        </w:rPr>
        <w:t>1</w:t>
      </w:r>
      <w:r>
        <w:rPr>
          <w:rFonts w:ascii="Tahoma" w:hAnsi="Tahoma" w:cs="Tahoma"/>
          <w:b/>
          <w:bCs/>
        </w:rPr>
        <w:t>5</w:t>
      </w:r>
      <w:r w:rsidRPr="00D827B3">
        <w:rPr>
          <w:rFonts w:ascii="Tahoma" w:hAnsi="Tahoma" w:cs="Tahoma"/>
          <w:b/>
          <w:bCs/>
        </w:rPr>
        <w:t>.3 CÁLCULO DE LA FRANQUICIA</w:t>
      </w:r>
    </w:p>
    <w:p w:rsidR="00E65785" w:rsidRDefault="00E65785" w:rsidP="00E65785">
      <w:pPr>
        <w:jc w:val="both"/>
        <w:rPr>
          <w:rFonts w:ascii="Tahoma" w:hAnsi="Tahoma" w:cs="Tahoma"/>
        </w:rPr>
      </w:pPr>
      <w:r>
        <w:rPr>
          <w:rFonts w:ascii="Tahoma" w:hAnsi="Tahoma" w:cs="Tahoma"/>
        </w:rPr>
        <w:t>Con los antecedentes de la solicitud aprobados el funcionario designado, comenzará a efectuar el cálculo del valor aduanero de las mercancías y del monto total de la franquicia.</w:t>
      </w:r>
    </w:p>
    <w:p w:rsidR="00E65785" w:rsidRDefault="00E65785" w:rsidP="00E65785">
      <w:pPr>
        <w:jc w:val="both"/>
        <w:rPr>
          <w:rFonts w:ascii="Tahoma" w:hAnsi="Tahoma" w:cs="Tahoma"/>
        </w:rPr>
      </w:pPr>
    </w:p>
    <w:p w:rsidR="00E65785" w:rsidRPr="00D827B3" w:rsidRDefault="00E65785" w:rsidP="00E65785">
      <w:pPr>
        <w:ind w:firstLine="708"/>
        <w:jc w:val="both"/>
        <w:rPr>
          <w:rFonts w:ascii="Tahoma" w:hAnsi="Tahoma" w:cs="Tahoma"/>
          <w:b/>
          <w:bCs/>
        </w:rPr>
      </w:pPr>
      <w:r>
        <w:rPr>
          <w:rFonts w:ascii="Tahoma" w:hAnsi="Tahoma" w:cs="Tahoma"/>
          <w:b/>
          <w:bCs/>
        </w:rPr>
        <w:t xml:space="preserve">15.3.1. </w:t>
      </w:r>
      <w:r w:rsidRPr="00D827B3">
        <w:rPr>
          <w:rFonts w:ascii="Tahoma" w:hAnsi="Tahoma" w:cs="Tahoma"/>
          <w:b/>
          <w:bCs/>
        </w:rPr>
        <w:t>Valor aduanero del Vehículo:</w:t>
      </w:r>
    </w:p>
    <w:p w:rsidR="00E65785" w:rsidRDefault="00E65785" w:rsidP="00E65785">
      <w:pPr>
        <w:ind w:left="708"/>
        <w:jc w:val="both"/>
        <w:rPr>
          <w:rFonts w:ascii="Tahoma" w:hAnsi="Tahoma" w:cs="Tahoma"/>
        </w:rPr>
      </w:pPr>
      <w:r>
        <w:rPr>
          <w:rFonts w:ascii="Tahoma" w:hAnsi="Tahoma" w:cs="Tahoma"/>
        </w:rPr>
        <w:t>El funcionario designado deberá constatar el valor FOB del vehículo en dólares de los Estados Unidos considerando para tales efectos el valor declarado en el documento de compraventa aportado por el beneficiario. No obstante, el funcionario está facultado para aplicar otro método de valoración de conformidad con el A</w:t>
      </w:r>
      <w:r w:rsidRPr="007416DC">
        <w:rPr>
          <w:rFonts w:ascii="Tahoma" w:hAnsi="Tahoma" w:cs="Tahoma"/>
        </w:rPr>
        <w:t xml:space="preserve">cuerdo relativo a la aplicación del </w:t>
      </w:r>
      <w:r>
        <w:rPr>
          <w:rFonts w:ascii="Tahoma" w:hAnsi="Tahoma" w:cs="Tahoma"/>
        </w:rPr>
        <w:t>A</w:t>
      </w:r>
      <w:r w:rsidRPr="007416DC">
        <w:rPr>
          <w:rFonts w:ascii="Tahoma" w:hAnsi="Tahoma" w:cs="Tahoma"/>
        </w:rPr>
        <w:t xml:space="preserve">rtículo </w:t>
      </w:r>
      <w:r>
        <w:rPr>
          <w:rFonts w:ascii="Tahoma" w:hAnsi="Tahoma" w:cs="Tahoma"/>
        </w:rPr>
        <w:t>VII</w:t>
      </w:r>
      <w:r w:rsidRPr="007416DC">
        <w:rPr>
          <w:rFonts w:ascii="Tahoma" w:hAnsi="Tahoma" w:cs="Tahoma"/>
        </w:rPr>
        <w:t xml:space="preserve"> del </w:t>
      </w:r>
      <w:r>
        <w:rPr>
          <w:rFonts w:ascii="Tahoma" w:hAnsi="Tahoma" w:cs="Tahoma"/>
        </w:rPr>
        <w:t>A</w:t>
      </w:r>
      <w:r w:rsidRPr="007416DC">
        <w:rPr>
          <w:rFonts w:ascii="Tahoma" w:hAnsi="Tahoma" w:cs="Tahoma"/>
        </w:rPr>
        <w:t xml:space="preserve">cuerdo </w:t>
      </w:r>
      <w:r>
        <w:rPr>
          <w:rFonts w:ascii="Tahoma" w:hAnsi="Tahoma" w:cs="Tahoma"/>
        </w:rPr>
        <w:t>G</w:t>
      </w:r>
      <w:r w:rsidRPr="007416DC">
        <w:rPr>
          <w:rFonts w:ascii="Tahoma" w:hAnsi="Tahoma" w:cs="Tahoma"/>
        </w:rPr>
        <w:t xml:space="preserve">eneral sobre </w:t>
      </w:r>
      <w:r>
        <w:rPr>
          <w:rFonts w:ascii="Tahoma" w:hAnsi="Tahoma" w:cs="Tahoma"/>
        </w:rPr>
        <w:t>A</w:t>
      </w:r>
      <w:r w:rsidRPr="007416DC">
        <w:rPr>
          <w:rFonts w:ascii="Tahoma" w:hAnsi="Tahoma" w:cs="Tahoma"/>
        </w:rPr>
        <w:t xml:space="preserve">ranceles </w:t>
      </w:r>
      <w:r>
        <w:rPr>
          <w:rFonts w:ascii="Tahoma" w:hAnsi="Tahoma" w:cs="Tahoma"/>
        </w:rPr>
        <w:t>A</w:t>
      </w:r>
      <w:r w:rsidRPr="007416DC">
        <w:rPr>
          <w:rFonts w:ascii="Tahoma" w:hAnsi="Tahoma" w:cs="Tahoma"/>
        </w:rPr>
        <w:t xml:space="preserve">duaneros y </w:t>
      </w:r>
      <w:r>
        <w:rPr>
          <w:rFonts w:ascii="Tahoma" w:hAnsi="Tahoma" w:cs="Tahoma"/>
        </w:rPr>
        <w:t>C</w:t>
      </w:r>
      <w:r w:rsidRPr="007416DC">
        <w:rPr>
          <w:rFonts w:ascii="Tahoma" w:hAnsi="Tahoma" w:cs="Tahoma"/>
        </w:rPr>
        <w:t xml:space="preserve">omercio </w:t>
      </w:r>
      <w:r>
        <w:rPr>
          <w:rFonts w:ascii="Tahoma" w:hAnsi="Tahoma" w:cs="Tahoma"/>
        </w:rPr>
        <w:t>GATT</w:t>
      </w:r>
      <w:r w:rsidRPr="007416DC">
        <w:rPr>
          <w:rFonts w:ascii="Tahoma" w:hAnsi="Tahoma" w:cs="Tahoma"/>
        </w:rPr>
        <w:t>/1994</w:t>
      </w:r>
      <w:r>
        <w:rPr>
          <w:rFonts w:ascii="Tahoma" w:hAnsi="Tahoma" w:cs="Tahoma"/>
        </w:rPr>
        <w:t>, dejando constancia del método utilizado para el cálculo del valor FOB y de los antecedentes que le sirvieron de base para ello.</w:t>
      </w:r>
    </w:p>
    <w:p w:rsidR="00E65785" w:rsidRDefault="00E65785" w:rsidP="00E65785">
      <w:pPr>
        <w:ind w:left="708"/>
        <w:jc w:val="both"/>
        <w:rPr>
          <w:rFonts w:ascii="Tahoma" w:hAnsi="Tahoma" w:cs="Tahoma"/>
        </w:rPr>
      </w:pPr>
      <w:r>
        <w:rPr>
          <w:rFonts w:ascii="Tahoma" w:hAnsi="Tahoma" w:cs="Tahoma"/>
        </w:rPr>
        <w:t>Debe tenerse en cuenta en el cálculo que el tope del valor FOB del vehículo es de US$16.287,09, si el vehículo del beneficiario tiene un valor FOB superior a este, se deberá rechazar la franquicia por este concepto.</w:t>
      </w:r>
    </w:p>
    <w:p w:rsidR="00E65785" w:rsidRDefault="00E65785" w:rsidP="00E65785">
      <w:pPr>
        <w:ind w:left="708"/>
        <w:jc w:val="both"/>
        <w:rPr>
          <w:rFonts w:ascii="Tahoma" w:hAnsi="Tahoma" w:cs="Tahoma"/>
        </w:rPr>
      </w:pPr>
      <w:r>
        <w:rPr>
          <w:rFonts w:ascii="Tahoma" w:hAnsi="Tahoma" w:cs="Tahoma"/>
        </w:rPr>
        <w:t>En caso de existir accesorios del vehículo, el funcionario bajo el mismo procedimiento anterior determinará su valor FOB, el que en ningún caso podrá ser superior al quince porciento del valor FOB del vehículo.</w:t>
      </w:r>
    </w:p>
    <w:p w:rsidR="00E65785" w:rsidRDefault="00E65785" w:rsidP="00E65785">
      <w:pPr>
        <w:ind w:left="708"/>
        <w:jc w:val="both"/>
        <w:rPr>
          <w:rFonts w:ascii="Tahoma" w:hAnsi="Tahoma" w:cs="Tahoma"/>
        </w:rPr>
      </w:pPr>
      <w:r>
        <w:rPr>
          <w:rFonts w:ascii="Tahoma" w:hAnsi="Tahoma" w:cs="Tahoma"/>
        </w:rPr>
        <w:t>Para el cálculo de valor aduanero del vehículo y sus accesorios, se debe agregar al valor FOB obtenido el monto del flete, seguro y ajustes (si corresponde). Sobre este valor final se determinarán los gravámenes de acuerdo al porcentaje de advalorem vigente para la importación general al país (6%), a este monto se le debe abonar el impuesto cancelado por concepto del artículo 11 de la ley 18.211 en su importación a la zona franca de extensión.</w:t>
      </w:r>
    </w:p>
    <w:p w:rsidR="00E65785" w:rsidRDefault="00E65785" w:rsidP="00E65785">
      <w:pPr>
        <w:ind w:left="708"/>
        <w:jc w:val="both"/>
        <w:rPr>
          <w:rFonts w:ascii="Tahoma" w:hAnsi="Tahoma" w:cs="Tahoma"/>
        </w:rPr>
      </w:pPr>
      <w:r>
        <w:rPr>
          <w:rFonts w:ascii="Tahoma" w:hAnsi="Tahoma" w:cs="Tahoma"/>
        </w:rPr>
        <w:t>Obtenido el monto del saldo de gravámenes a cancelar se procederá a aplicar las rebaja correspondientes a antigüedad del vehículo y a la permanencia del beneficiario en la zona de la siguiente manera:</w:t>
      </w:r>
    </w:p>
    <w:p w:rsidR="00E65785" w:rsidRDefault="00E65785" w:rsidP="00015645">
      <w:pPr>
        <w:ind w:left="360"/>
        <w:jc w:val="both"/>
        <w:rPr>
          <w:rFonts w:ascii="Tahoma" w:hAnsi="Tahoma" w:cs="Tahoma"/>
        </w:rPr>
      </w:pPr>
      <w:r>
        <w:rPr>
          <w:rFonts w:ascii="Tahoma" w:hAnsi="Tahoma" w:cs="Tahoma"/>
        </w:rPr>
        <w:t>Primero se determinará el porcentaje de rebaja aplicable a los gravámenes a cancelar por el vehículo.</w:t>
      </w:r>
    </w:p>
    <w:p w:rsidR="00E65785" w:rsidRDefault="00E65785" w:rsidP="00E65785">
      <w:pPr>
        <w:pStyle w:val="Prrafodelista"/>
        <w:numPr>
          <w:ilvl w:val="0"/>
          <w:numId w:val="25"/>
        </w:numPr>
        <w:jc w:val="both"/>
        <w:rPr>
          <w:rFonts w:ascii="Tahoma" w:hAnsi="Tahoma" w:cs="Tahoma"/>
        </w:rPr>
      </w:pPr>
      <w:r>
        <w:rPr>
          <w:rFonts w:ascii="Tahoma" w:hAnsi="Tahoma" w:cs="Tahoma"/>
        </w:rPr>
        <w:t>Rebaja por antigüedad del vehículo:</w:t>
      </w:r>
    </w:p>
    <w:p w:rsidR="00E65785" w:rsidRPr="000150CB" w:rsidRDefault="00E65785" w:rsidP="00E65785">
      <w:pPr>
        <w:pStyle w:val="Prrafodelista"/>
        <w:numPr>
          <w:ilvl w:val="0"/>
          <w:numId w:val="22"/>
        </w:numPr>
        <w:jc w:val="both"/>
        <w:rPr>
          <w:rFonts w:ascii="Tahoma" w:hAnsi="Tahoma" w:cs="Tahoma"/>
        </w:rPr>
      </w:pPr>
      <w:r w:rsidRPr="002A133E">
        <w:rPr>
          <w:rFonts w:ascii="Tahoma" w:hAnsi="Tahoma" w:cs="Tahoma"/>
        </w:rPr>
        <w:t xml:space="preserve">Modelo del año o del </w:t>
      </w:r>
      <w:r w:rsidRPr="000150CB">
        <w:rPr>
          <w:rFonts w:ascii="Tahoma" w:hAnsi="Tahoma" w:cs="Tahoma"/>
        </w:rPr>
        <w:t>año anterior a la fecha de traslado:</w:t>
      </w:r>
      <w:r w:rsidRPr="000150CB">
        <w:rPr>
          <w:rFonts w:ascii="Tahoma" w:hAnsi="Tahoma" w:cs="Tahoma"/>
        </w:rPr>
        <w:tab/>
        <w:t>0% de rebaja</w:t>
      </w:r>
    </w:p>
    <w:p w:rsidR="00E65785" w:rsidRPr="000150CB" w:rsidRDefault="00E65785" w:rsidP="00E65785">
      <w:pPr>
        <w:pStyle w:val="Prrafodelista"/>
        <w:numPr>
          <w:ilvl w:val="0"/>
          <w:numId w:val="22"/>
        </w:numPr>
        <w:jc w:val="both"/>
        <w:rPr>
          <w:rFonts w:ascii="Tahoma" w:hAnsi="Tahoma" w:cs="Tahoma"/>
        </w:rPr>
      </w:pPr>
      <w:r w:rsidRPr="000150CB">
        <w:rPr>
          <w:rFonts w:ascii="Tahoma" w:hAnsi="Tahoma" w:cs="Tahoma"/>
        </w:rPr>
        <w:t>Modelo 2 años anteriores a la fecha de traslado: 25% de rebaja</w:t>
      </w:r>
    </w:p>
    <w:p w:rsidR="00E65785" w:rsidRPr="002A133E" w:rsidRDefault="00E65785" w:rsidP="00E65785">
      <w:pPr>
        <w:pStyle w:val="Prrafodelista"/>
        <w:numPr>
          <w:ilvl w:val="0"/>
          <w:numId w:val="22"/>
        </w:numPr>
        <w:jc w:val="both"/>
        <w:rPr>
          <w:rFonts w:ascii="Tahoma" w:hAnsi="Tahoma" w:cs="Tahoma"/>
        </w:rPr>
      </w:pPr>
      <w:r w:rsidRPr="000150CB">
        <w:rPr>
          <w:rFonts w:ascii="Tahoma" w:hAnsi="Tahoma" w:cs="Tahoma"/>
        </w:rPr>
        <w:t>Modelo 3 años anteriores a la fecha de traslado</w:t>
      </w:r>
      <w:r w:rsidRPr="002A133E">
        <w:rPr>
          <w:rFonts w:ascii="Tahoma" w:hAnsi="Tahoma" w:cs="Tahoma"/>
        </w:rPr>
        <w:t>:</w:t>
      </w:r>
      <w:r>
        <w:rPr>
          <w:rFonts w:ascii="Tahoma" w:hAnsi="Tahoma" w:cs="Tahoma"/>
        </w:rPr>
        <w:t xml:space="preserve"> </w:t>
      </w:r>
      <w:r w:rsidRPr="002A133E">
        <w:rPr>
          <w:rFonts w:ascii="Tahoma" w:hAnsi="Tahoma" w:cs="Tahoma"/>
        </w:rPr>
        <w:t>50% de rebaja</w:t>
      </w:r>
    </w:p>
    <w:p w:rsidR="00E65785" w:rsidRPr="00FC7523" w:rsidRDefault="00E65785" w:rsidP="00E65785">
      <w:pPr>
        <w:pStyle w:val="Prrafodelista"/>
        <w:jc w:val="both"/>
        <w:rPr>
          <w:rFonts w:ascii="Tahoma" w:hAnsi="Tahoma" w:cs="Tahoma"/>
        </w:rPr>
      </w:pPr>
    </w:p>
    <w:p w:rsidR="00E65785" w:rsidRPr="00FC7523" w:rsidRDefault="00E65785" w:rsidP="00E65785">
      <w:pPr>
        <w:pStyle w:val="Prrafodelista"/>
        <w:numPr>
          <w:ilvl w:val="0"/>
          <w:numId w:val="25"/>
        </w:numPr>
        <w:jc w:val="both"/>
        <w:rPr>
          <w:rFonts w:ascii="Tahoma" w:hAnsi="Tahoma" w:cs="Tahoma"/>
        </w:rPr>
      </w:pPr>
      <w:r>
        <w:rPr>
          <w:rFonts w:ascii="Tahoma" w:hAnsi="Tahoma" w:cs="Tahoma"/>
        </w:rPr>
        <w:t>Rebaja por permanencia del beneficiaro en la zona</w:t>
      </w:r>
      <w:r w:rsidRPr="00FC7523">
        <w:rPr>
          <w:rFonts w:ascii="Tahoma" w:hAnsi="Tahoma" w:cs="Tahoma"/>
        </w:rPr>
        <w:t>:</w:t>
      </w:r>
    </w:p>
    <w:p w:rsidR="00E65785" w:rsidRPr="00FC7523" w:rsidRDefault="00E65785" w:rsidP="00E65785">
      <w:pPr>
        <w:pStyle w:val="Prrafodelista"/>
        <w:numPr>
          <w:ilvl w:val="0"/>
          <w:numId w:val="22"/>
        </w:numPr>
        <w:jc w:val="both"/>
        <w:rPr>
          <w:rFonts w:ascii="Tahoma" w:hAnsi="Tahoma" w:cs="Tahoma"/>
        </w:rPr>
      </w:pPr>
      <w:r>
        <w:rPr>
          <w:rFonts w:ascii="Tahoma" w:hAnsi="Tahoma" w:cs="Tahoma"/>
        </w:rPr>
        <w:t>Residentes</w:t>
      </w:r>
      <w:r w:rsidRPr="00FC7523">
        <w:rPr>
          <w:rFonts w:ascii="Tahoma" w:hAnsi="Tahoma" w:cs="Tahoma"/>
        </w:rPr>
        <w:t xml:space="preserve"> particulares</w:t>
      </w:r>
      <w:r>
        <w:rPr>
          <w:rFonts w:ascii="Tahoma" w:hAnsi="Tahoma" w:cs="Tahoma"/>
        </w:rPr>
        <w:t>: 10% por cada año o fracción superior a 6 meses</w:t>
      </w:r>
    </w:p>
    <w:p w:rsidR="00E65785" w:rsidRDefault="00E65785" w:rsidP="00E65785">
      <w:pPr>
        <w:pStyle w:val="Prrafodelista"/>
        <w:numPr>
          <w:ilvl w:val="0"/>
          <w:numId w:val="22"/>
        </w:numPr>
        <w:jc w:val="both"/>
        <w:rPr>
          <w:rFonts w:ascii="Tahoma" w:hAnsi="Tahoma" w:cs="Tahoma"/>
        </w:rPr>
      </w:pPr>
      <w:r>
        <w:rPr>
          <w:rFonts w:ascii="Tahoma" w:hAnsi="Tahoma" w:cs="Tahoma"/>
        </w:rPr>
        <w:t>Funcionarios del Estado: 20% por cada año o fracción superior a 6 meses, con un tope del 40%</w:t>
      </w:r>
    </w:p>
    <w:p w:rsidR="00E65785" w:rsidRDefault="00E65785" w:rsidP="00E65785">
      <w:pPr>
        <w:pStyle w:val="Prrafodelista"/>
        <w:spacing w:after="0"/>
        <w:ind w:left="3540" w:hanging="2820"/>
        <w:jc w:val="both"/>
        <w:rPr>
          <w:rFonts w:ascii="Tahoma" w:hAnsi="Tahoma" w:cs="Tahoma"/>
        </w:rPr>
      </w:pPr>
    </w:p>
    <w:p w:rsidR="00E65785" w:rsidRDefault="00E65785" w:rsidP="00E65785">
      <w:pPr>
        <w:pStyle w:val="Prrafodelista"/>
        <w:spacing w:after="0"/>
        <w:jc w:val="both"/>
        <w:rPr>
          <w:rFonts w:ascii="Tahoma" w:hAnsi="Tahoma" w:cs="Tahoma"/>
        </w:rPr>
      </w:pPr>
      <w:r>
        <w:rPr>
          <w:rFonts w:ascii="Tahoma" w:hAnsi="Tahoma" w:cs="Tahoma"/>
        </w:rPr>
        <w:t>Para efectos, del cálculo de los gravámenes que afecten al vehículo cuando se trate de los herederos del beneficiario fallecido, se efectuará computando la rebaja máxima por residencia en la zona.</w:t>
      </w:r>
    </w:p>
    <w:p w:rsidR="00E65785" w:rsidRDefault="00E65785" w:rsidP="00E65785">
      <w:pPr>
        <w:pStyle w:val="Prrafodelista"/>
        <w:spacing w:after="0"/>
        <w:ind w:left="3540" w:hanging="2820"/>
        <w:jc w:val="both"/>
        <w:rPr>
          <w:rFonts w:ascii="Tahoma" w:hAnsi="Tahoma" w:cs="Tahoma"/>
        </w:rPr>
      </w:pPr>
    </w:p>
    <w:p w:rsidR="00E65785" w:rsidRPr="00F217D4" w:rsidRDefault="00E65785" w:rsidP="00015645">
      <w:pPr>
        <w:spacing w:after="0"/>
        <w:ind w:left="708"/>
        <w:jc w:val="both"/>
        <w:rPr>
          <w:rFonts w:ascii="Tahoma" w:hAnsi="Tahoma" w:cs="Tahoma"/>
        </w:rPr>
      </w:pPr>
      <w:r>
        <w:rPr>
          <w:rFonts w:ascii="Tahoma" w:hAnsi="Tahoma" w:cs="Tahoma"/>
        </w:rPr>
        <w:t>Se debe tener en cuenta que el t</w:t>
      </w:r>
      <w:r w:rsidRPr="00F217D4">
        <w:rPr>
          <w:rFonts w:ascii="Tahoma" w:hAnsi="Tahoma" w:cs="Tahoma"/>
        </w:rPr>
        <w:t xml:space="preserve">ope </w:t>
      </w:r>
      <w:r>
        <w:rPr>
          <w:rFonts w:ascii="Tahoma" w:hAnsi="Tahoma" w:cs="Tahoma"/>
        </w:rPr>
        <w:t xml:space="preserve">de porcentaje </w:t>
      </w:r>
      <w:r w:rsidRPr="00F217D4">
        <w:rPr>
          <w:rFonts w:ascii="Tahoma" w:hAnsi="Tahoma" w:cs="Tahoma"/>
        </w:rPr>
        <w:t xml:space="preserve">de rebaja </w:t>
      </w:r>
      <w:r>
        <w:rPr>
          <w:rFonts w:ascii="Tahoma" w:hAnsi="Tahoma" w:cs="Tahoma"/>
        </w:rPr>
        <w:t xml:space="preserve">a </w:t>
      </w:r>
      <w:r w:rsidRPr="00F217D4">
        <w:rPr>
          <w:rFonts w:ascii="Tahoma" w:hAnsi="Tahoma" w:cs="Tahoma"/>
        </w:rPr>
        <w:t xml:space="preserve">aplicar </w:t>
      </w:r>
      <w:r>
        <w:rPr>
          <w:rFonts w:ascii="Tahoma" w:hAnsi="Tahoma" w:cs="Tahoma"/>
        </w:rPr>
        <w:t>sobre los gravámenes del vehículo por los conceptos antes señalados es el siguiente</w:t>
      </w:r>
      <w:r w:rsidRPr="00F217D4">
        <w:rPr>
          <w:rFonts w:ascii="Tahoma" w:hAnsi="Tahoma" w:cs="Tahoma"/>
        </w:rPr>
        <w:t>:</w:t>
      </w:r>
    </w:p>
    <w:p w:rsidR="00E65785" w:rsidRPr="00F217D4" w:rsidRDefault="00E65785" w:rsidP="00E65785">
      <w:pPr>
        <w:pStyle w:val="Prrafodelista"/>
        <w:numPr>
          <w:ilvl w:val="0"/>
          <w:numId w:val="22"/>
        </w:numPr>
        <w:spacing w:after="0"/>
        <w:jc w:val="both"/>
        <w:rPr>
          <w:rFonts w:ascii="Tahoma" w:hAnsi="Tahoma" w:cs="Tahoma"/>
        </w:rPr>
      </w:pPr>
      <w:r w:rsidRPr="00F217D4">
        <w:rPr>
          <w:rFonts w:ascii="Tahoma" w:hAnsi="Tahoma" w:cs="Tahoma"/>
        </w:rPr>
        <w:t>Modelo del año</w:t>
      </w:r>
      <w:r>
        <w:rPr>
          <w:rFonts w:ascii="Tahoma" w:hAnsi="Tahoma" w:cs="Tahoma"/>
        </w:rPr>
        <w:t xml:space="preserve"> o del a</w:t>
      </w:r>
      <w:r w:rsidRPr="00F217D4">
        <w:rPr>
          <w:rFonts w:ascii="Tahoma" w:hAnsi="Tahoma" w:cs="Tahoma"/>
        </w:rPr>
        <w:t>ño anterior</w:t>
      </w:r>
      <w:r>
        <w:rPr>
          <w:rFonts w:ascii="Tahoma" w:hAnsi="Tahoma" w:cs="Tahoma"/>
        </w:rPr>
        <w:t>: 50%</w:t>
      </w:r>
    </w:p>
    <w:p w:rsidR="00E65785" w:rsidRPr="00F217D4" w:rsidRDefault="00E65785" w:rsidP="00E65785">
      <w:pPr>
        <w:pStyle w:val="Prrafodelista"/>
        <w:numPr>
          <w:ilvl w:val="0"/>
          <w:numId w:val="22"/>
        </w:numPr>
        <w:jc w:val="both"/>
        <w:rPr>
          <w:rFonts w:ascii="Tahoma" w:hAnsi="Tahoma" w:cs="Tahoma"/>
        </w:rPr>
      </w:pPr>
      <w:r w:rsidRPr="00F217D4">
        <w:rPr>
          <w:rFonts w:ascii="Tahoma" w:hAnsi="Tahoma" w:cs="Tahoma"/>
        </w:rPr>
        <w:t>Modelo 2 años anteriores</w:t>
      </w:r>
      <w:r>
        <w:rPr>
          <w:rFonts w:ascii="Tahoma" w:hAnsi="Tahoma" w:cs="Tahoma"/>
        </w:rPr>
        <w:t>: 75%</w:t>
      </w:r>
    </w:p>
    <w:p w:rsidR="00E65785" w:rsidRDefault="00E65785" w:rsidP="00E65785">
      <w:pPr>
        <w:pStyle w:val="Prrafodelista"/>
        <w:numPr>
          <w:ilvl w:val="0"/>
          <w:numId w:val="22"/>
        </w:numPr>
        <w:spacing w:after="0"/>
        <w:jc w:val="both"/>
        <w:rPr>
          <w:rFonts w:ascii="Tahoma" w:hAnsi="Tahoma" w:cs="Tahoma"/>
        </w:rPr>
      </w:pPr>
      <w:r w:rsidRPr="00F217D4">
        <w:rPr>
          <w:rFonts w:ascii="Tahoma" w:hAnsi="Tahoma" w:cs="Tahoma"/>
        </w:rPr>
        <w:t>Modelo 3 años anteriores</w:t>
      </w:r>
      <w:r>
        <w:rPr>
          <w:rFonts w:ascii="Tahoma" w:hAnsi="Tahoma" w:cs="Tahoma"/>
        </w:rPr>
        <w:t>: 90%</w:t>
      </w:r>
    </w:p>
    <w:p w:rsidR="00E65785" w:rsidRPr="000150CB" w:rsidRDefault="00E65785" w:rsidP="00E65785">
      <w:pPr>
        <w:spacing w:after="0"/>
        <w:jc w:val="both"/>
        <w:rPr>
          <w:rFonts w:ascii="Tahoma" w:hAnsi="Tahoma" w:cs="Tahoma"/>
        </w:rPr>
      </w:pPr>
    </w:p>
    <w:p w:rsidR="00E65785" w:rsidRPr="000150CB" w:rsidRDefault="00E65785" w:rsidP="00015645">
      <w:pPr>
        <w:spacing w:after="0"/>
        <w:ind w:left="708"/>
        <w:jc w:val="both"/>
        <w:rPr>
          <w:rFonts w:ascii="Tahoma" w:hAnsi="Tahoma" w:cs="Tahoma"/>
        </w:rPr>
      </w:pPr>
      <w:r w:rsidRPr="000150CB">
        <w:rPr>
          <w:rFonts w:ascii="Tahoma" w:hAnsi="Tahoma" w:cs="Tahoma"/>
        </w:rPr>
        <w:t xml:space="preserve">Para los funcionarios de las </w:t>
      </w:r>
      <w:r>
        <w:rPr>
          <w:rFonts w:ascii="Tahoma" w:hAnsi="Tahoma" w:cs="Tahoma"/>
        </w:rPr>
        <w:t>F</w:t>
      </w:r>
      <w:r w:rsidRPr="000150CB">
        <w:rPr>
          <w:rFonts w:ascii="Tahoma" w:hAnsi="Tahoma" w:cs="Tahoma"/>
        </w:rPr>
        <w:t xml:space="preserve">uerzas </w:t>
      </w:r>
      <w:r>
        <w:rPr>
          <w:rFonts w:ascii="Tahoma" w:hAnsi="Tahoma" w:cs="Tahoma"/>
        </w:rPr>
        <w:t>A</w:t>
      </w:r>
      <w:r w:rsidRPr="000150CB">
        <w:rPr>
          <w:rFonts w:ascii="Tahoma" w:hAnsi="Tahoma" w:cs="Tahoma"/>
        </w:rPr>
        <w:t xml:space="preserve">rmadas, </w:t>
      </w:r>
      <w:r>
        <w:rPr>
          <w:rFonts w:ascii="Tahoma" w:hAnsi="Tahoma" w:cs="Tahoma"/>
        </w:rPr>
        <w:t>C</w:t>
      </w:r>
      <w:r w:rsidRPr="000150CB">
        <w:rPr>
          <w:rFonts w:ascii="Tahoma" w:hAnsi="Tahoma" w:cs="Tahoma"/>
        </w:rPr>
        <w:t xml:space="preserve">arabineros de </w:t>
      </w:r>
      <w:r>
        <w:rPr>
          <w:rFonts w:ascii="Tahoma" w:hAnsi="Tahoma" w:cs="Tahoma"/>
        </w:rPr>
        <w:t>C</w:t>
      </w:r>
      <w:r w:rsidRPr="000150CB">
        <w:rPr>
          <w:rFonts w:ascii="Tahoma" w:hAnsi="Tahoma" w:cs="Tahoma"/>
        </w:rPr>
        <w:t xml:space="preserve">hile y </w:t>
      </w:r>
      <w:r>
        <w:rPr>
          <w:rFonts w:ascii="Tahoma" w:hAnsi="Tahoma" w:cs="Tahoma"/>
        </w:rPr>
        <w:t>P</w:t>
      </w:r>
      <w:r w:rsidRPr="000150CB">
        <w:rPr>
          <w:rFonts w:ascii="Tahoma" w:hAnsi="Tahoma" w:cs="Tahoma"/>
        </w:rPr>
        <w:t xml:space="preserve">olicía de </w:t>
      </w:r>
      <w:r>
        <w:rPr>
          <w:rFonts w:ascii="Tahoma" w:hAnsi="Tahoma" w:cs="Tahoma"/>
        </w:rPr>
        <w:t>I</w:t>
      </w:r>
      <w:r w:rsidRPr="000150CB">
        <w:rPr>
          <w:rFonts w:ascii="Tahoma" w:hAnsi="Tahoma" w:cs="Tahoma"/>
        </w:rPr>
        <w:t>nvestigaciones la rebaja total será la siguiente:</w:t>
      </w:r>
    </w:p>
    <w:p w:rsidR="00E65785" w:rsidRPr="000150CB" w:rsidRDefault="00E65785" w:rsidP="00E65785">
      <w:pPr>
        <w:pStyle w:val="Prrafodelista"/>
        <w:numPr>
          <w:ilvl w:val="0"/>
          <w:numId w:val="22"/>
        </w:numPr>
        <w:spacing w:after="0"/>
        <w:jc w:val="both"/>
        <w:rPr>
          <w:rFonts w:ascii="Tahoma" w:hAnsi="Tahoma" w:cs="Tahoma"/>
        </w:rPr>
      </w:pPr>
      <w:r w:rsidRPr="000150CB">
        <w:rPr>
          <w:rFonts w:ascii="Tahoma" w:hAnsi="Tahoma" w:cs="Tahoma"/>
        </w:rPr>
        <w:t>Modelo del año o del año anterior: 40%</w:t>
      </w:r>
    </w:p>
    <w:p w:rsidR="00E65785" w:rsidRPr="000150CB" w:rsidRDefault="00E65785" w:rsidP="00E65785">
      <w:pPr>
        <w:pStyle w:val="Prrafodelista"/>
        <w:numPr>
          <w:ilvl w:val="0"/>
          <w:numId w:val="22"/>
        </w:numPr>
        <w:spacing w:after="0"/>
        <w:jc w:val="both"/>
        <w:rPr>
          <w:rFonts w:ascii="Tahoma" w:hAnsi="Tahoma" w:cs="Tahoma"/>
        </w:rPr>
      </w:pPr>
      <w:r w:rsidRPr="000150CB">
        <w:rPr>
          <w:rFonts w:ascii="Tahoma" w:hAnsi="Tahoma" w:cs="Tahoma"/>
        </w:rPr>
        <w:t>Modelo 2 años anteriores: 65%</w:t>
      </w:r>
    </w:p>
    <w:p w:rsidR="00E65785" w:rsidRPr="000150CB" w:rsidRDefault="00E65785" w:rsidP="00E65785">
      <w:pPr>
        <w:pStyle w:val="Prrafodelista"/>
        <w:numPr>
          <w:ilvl w:val="0"/>
          <w:numId w:val="22"/>
        </w:numPr>
        <w:spacing w:after="0"/>
        <w:jc w:val="both"/>
        <w:rPr>
          <w:rFonts w:ascii="Tahoma" w:hAnsi="Tahoma" w:cs="Tahoma"/>
        </w:rPr>
      </w:pPr>
      <w:r w:rsidRPr="000150CB">
        <w:rPr>
          <w:rFonts w:ascii="Tahoma" w:hAnsi="Tahoma" w:cs="Tahoma"/>
        </w:rPr>
        <w:t>Modelo 3 años anteriores: 90%</w:t>
      </w:r>
    </w:p>
    <w:p w:rsidR="00E65785" w:rsidRDefault="00E65785" w:rsidP="00E65785">
      <w:pPr>
        <w:spacing w:after="0"/>
        <w:jc w:val="both"/>
        <w:rPr>
          <w:rFonts w:ascii="Tahoma" w:hAnsi="Tahoma" w:cs="Tahoma"/>
          <w:color w:val="0070C0"/>
        </w:rPr>
      </w:pPr>
    </w:p>
    <w:p w:rsidR="00E65785" w:rsidRDefault="00E65785" w:rsidP="00015645">
      <w:pPr>
        <w:spacing w:after="0"/>
        <w:ind w:left="708"/>
        <w:jc w:val="both"/>
        <w:rPr>
          <w:rFonts w:ascii="Tahoma" w:hAnsi="Tahoma" w:cs="Tahoma"/>
        </w:rPr>
      </w:pPr>
      <w:r>
        <w:rPr>
          <w:rFonts w:ascii="Tahoma" w:hAnsi="Tahoma" w:cs="Tahoma"/>
        </w:rPr>
        <w:t>Determinado el porcentaje de rebaja por cada concepto, se deberá calcular el monto respectivo, para lo cual se aplicará sobre el saldo de los gravámenes a cancelar, el porcentaje determinado por antigüedad del vehículo; el mismo cálculo se efectuará con el porcentaje de rebaja por permanencia determinado. Cada monto obtenido será rebajado del saldo de los gravámenes, obteniéndose el total de gravámenes a cancelar por el beneficiario por concepto de internación del vehículo al resto del país.</w:t>
      </w:r>
    </w:p>
    <w:p w:rsidR="00E65785" w:rsidRDefault="00E65785" w:rsidP="00E65785">
      <w:pPr>
        <w:spacing w:after="0"/>
        <w:jc w:val="both"/>
        <w:rPr>
          <w:rFonts w:ascii="Tahoma" w:hAnsi="Tahoma" w:cs="Tahoma"/>
        </w:rPr>
      </w:pPr>
    </w:p>
    <w:p w:rsidR="00E65785" w:rsidRDefault="00E65785" w:rsidP="00015645">
      <w:pPr>
        <w:spacing w:after="0"/>
        <w:ind w:left="708"/>
        <w:jc w:val="both"/>
        <w:rPr>
          <w:rFonts w:ascii="Tahoma" w:hAnsi="Tahoma" w:cs="Tahoma"/>
        </w:rPr>
      </w:pPr>
      <w:r>
        <w:rPr>
          <w:rFonts w:ascii="Tahoma" w:hAnsi="Tahoma" w:cs="Tahoma"/>
        </w:rPr>
        <w:t xml:space="preserve">Cabe mencionar, que para el personal de las Bases Antárticas no aplica esta rebaja, pues el vehículo se encuentra exento del pago de derechos, </w:t>
      </w:r>
      <w:r w:rsidRPr="000150CB">
        <w:rPr>
          <w:rFonts w:ascii="Tahoma" w:hAnsi="Tahoma" w:cs="Tahoma"/>
        </w:rPr>
        <w:t>impuestos, tasas y demás gravámenes</w:t>
      </w:r>
      <w:r>
        <w:rPr>
          <w:rFonts w:ascii="Tahoma" w:hAnsi="Tahoma" w:cs="Tahoma"/>
        </w:rPr>
        <w:t xml:space="preserve">, que se reciban por medio de las Aduanas. </w:t>
      </w:r>
    </w:p>
    <w:p w:rsidR="00E65785" w:rsidRDefault="00E65785" w:rsidP="00E65785">
      <w:pPr>
        <w:jc w:val="both"/>
        <w:rPr>
          <w:rFonts w:ascii="Tahoma" w:hAnsi="Tahoma" w:cs="Tahoma"/>
        </w:rPr>
      </w:pPr>
    </w:p>
    <w:p w:rsidR="00E65785" w:rsidRPr="00D827B3" w:rsidRDefault="00E65785" w:rsidP="00015645">
      <w:pPr>
        <w:ind w:firstLine="708"/>
        <w:jc w:val="both"/>
        <w:rPr>
          <w:rFonts w:ascii="Tahoma" w:hAnsi="Tahoma" w:cs="Tahoma"/>
          <w:b/>
          <w:bCs/>
        </w:rPr>
      </w:pPr>
      <w:r w:rsidRPr="00D827B3">
        <w:rPr>
          <w:rFonts w:ascii="Tahoma" w:hAnsi="Tahoma" w:cs="Tahoma"/>
          <w:b/>
          <w:bCs/>
        </w:rPr>
        <w:t>1</w:t>
      </w:r>
      <w:r>
        <w:rPr>
          <w:rFonts w:ascii="Tahoma" w:hAnsi="Tahoma" w:cs="Tahoma"/>
          <w:b/>
          <w:bCs/>
        </w:rPr>
        <w:t>5</w:t>
      </w:r>
      <w:r w:rsidRPr="00D827B3">
        <w:rPr>
          <w:rFonts w:ascii="Tahoma" w:hAnsi="Tahoma" w:cs="Tahoma"/>
          <w:b/>
          <w:bCs/>
        </w:rPr>
        <w:t>.3.2. Valor aduanero de las Especies:</w:t>
      </w:r>
    </w:p>
    <w:p w:rsidR="00E65785" w:rsidRDefault="00E65785" w:rsidP="00015645">
      <w:pPr>
        <w:ind w:left="708"/>
        <w:jc w:val="both"/>
        <w:rPr>
          <w:rFonts w:ascii="Tahoma" w:hAnsi="Tahoma" w:cs="Tahoma"/>
        </w:rPr>
      </w:pPr>
      <w:r>
        <w:rPr>
          <w:rFonts w:ascii="Tahoma" w:hAnsi="Tahoma" w:cs="Tahoma"/>
        </w:rPr>
        <w:t>Para el cálculo del valor aduanero de las mercancías se considerará el valor de adquisición en dólares de los Estados Unidos indicado en la factura correspondiente. De no ser posible acompañar este documento en la presentación, el cálculo se efectuará con los valores de las mercancías consignados, para cada una de ellas, en la Declaración de Especies. A este valor se le aplicará una rebaja de 10% por concepto de depreciación por cada año de uso, con un máximo de 70%  de rebaja, obteniendo como resultado el valor aduanero de las mercancías.</w:t>
      </w:r>
    </w:p>
    <w:p w:rsidR="00E65785" w:rsidRDefault="00E65785" w:rsidP="00015645">
      <w:pPr>
        <w:spacing w:after="0"/>
        <w:ind w:left="708"/>
        <w:jc w:val="both"/>
        <w:rPr>
          <w:rFonts w:ascii="Tahoma" w:hAnsi="Tahoma" w:cs="Tahoma"/>
        </w:rPr>
      </w:pPr>
      <w:r>
        <w:rPr>
          <w:rFonts w:ascii="Tahoma" w:hAnsi="Tahoma" w:cs="Tahoma"/>
        </w:rPr>
        <w:t>Cabe señalar, que el tope general de la franquicia para estas mercancías es de US$17.015,10; monto que aumenta a US$ 25.991,54 para residentes con ocho años o más en la zona. Y que, por otra parte, para los funcionarios del Estado que han sido trasladados antes de los dos años de permanencia en la zona, el tope de la franquicia se calculará multiplicando el número de meses de permanencia por el monto máximo mensual establecido para este caso, equivalente a US$ 577,41.</w:t>
      </w:r>
    </w:p>
    <w:p w:rsidR="00E65785" w:rsidRDefault="00E65785" w:rsidP="00E65785">
      <w:pPr>
        <w:jc w:val="both"/>
        <w:rPr>
          <w:rFonts w:ascii="Tahoma" w:hAnsi="Tahoma" w:cs="Tahoma"/>
        </w:rPr>
      </w:pPr>
    </w:p>
    <w:p w:rsidR="00E65785" w:rsidRPr="0061551D" w:rsidRDefault="00E65785" w:rsidP="00015645">
      <w:pPr>
        <w:ind w:firstLine="708"/>
        <w:jc w:val="both"/>
        <w:rPr>
          <w:rFonts w:ascii="Tahoma" w:hAnsi="Tahoma" w:cs="Tahoma"/>
          <w:b/>
          <w:bCs/>
        </w:rPr>
      </w:pPr>
      <w:r w:rsidRPr="0061551D">
        <w:rPr>
          <w:rFonts w:ascii="Tahoma" w:hAnsi="Tahoma" w:cs="Tahoma"/>
          <w:b/>
          <w:bCs/>
        </w:rPr>
        <w:t>1</w:t>
      </w:r>
      <w:r>
        <w:rPr>
          <w:rFonts w:ascii="Tahoma" w:hAnsi="Tahoma" w:cs="Tahoma"/>
          <w:b/>
          <w:bCs/>
        </w:rPr>
        <w:t>5</w:t>
      </w:r>
      <w:r w:rsidRPr="0061551D">
        <w:rPr>
          <w:rFonts w:ascii="Tahoma" w:hAnsi="Tahoma" w:cs="Tahoma"/>
          <w:b/>
          <w:bCs/>
        </w:rPr>
        <w:t>.3.3. Monto total franquicia:</w:t>
      </w:r>
    </w:p>
    <w:p w:rsidR="00E65785" w:rsidRDefault="00E65785" w:rsidP="00015645">
      <w:pPr>
        <w:ind w:left="708"/>
        <w:jc w:val="both"/>
        <w:rPr>
          <w:rFonts w:ascii="Tahoma" w:hAnsi="Tahoma" w:cs="Tahoma"/>
        </w:rPr>
      </w:pPr>
      <w:r>
        <w:rPr>
          <w:rFonts w:ascii="Tahoma" w:hAnsi="Tahoma" w:cs="Tahoma"/>
        </w:rPr>
        <w:t>El monto total de la franquicia corresponderá al menor valor en pesos chilenos entre el valor aduanero de las mercancías, incluidas el vehículo, el menaje y otras, presentadas en la solicitud, y las rentas percibidas durante el período.</w:t>
      </w:r>
    </w:p>
    <w:p w:rsidR="00E65785" w:rsidRPr="000150CB" w:rsidRDefault="00E65785" w:rsidP="00015645">
      <w:pPr>
        <w:ind w:left="708"/>
        <w:jc w:val="both"/>
        <w:rPr>
          <w:rFonts w:ascii="Tahoma" w:hAnsi="Tahoma" w:cs="Tahoma"/>
        </w:rPr>
      </w:pPr>
      <w:r>
        <w:rPr>
          <w:rFonts w:ascii="Tahoma" w:hAnsi="Tahoma" w:cs="Tahoma"/>
        </w:rPr>
        <w:t>Para efectos del cálculo del valor aduanero en pesos chilenos, se sumarán el valor aduanero</w:t>
      </w:r>
      <w:r w:rsidRPr="00C17B69">
        <w:rPr>
          <w:rFonts w:ascii="Tahoma" w:hAnsi="Tahoma" w:cs="Tahoma"/>
        </w:rPr>
        <w:t xml:space="preserve"> </w:t>
      </w:r>
      <w:r>
        <w:rPr>
          <w:rFonts w:ascii="Tahoma" w:hAnsi="Tahoma" w:cs="Tahoma"/>
        </w:rPr>
        <w:t xml:space="preserve">obtenido para el vehículo y el total resultante de la sumatoria de los valores aduaneros de cada mercancía incorporada en la Declaración de Especies; este resultado será convertido a pesos aplicando el tipo de cambio del mes de la </w:t>
      </w:r>
      <w:r w:rsidRPr="00015645">
        <w:rPr>
          <w:rFonts w:ascii="Tahoma" w:hAnsi="Tahoma" w:cs="Tahoma"/>
        </w:rPr>
        <w:t>liquidación/presentación</w:t>
      </w:r>
      <w:r>
        <w:rPr>
          <w:rFonts w:ascii="Tahoma" w:hAnsi="Tahoma" w:cs="Tahoma"/>
          <w:color w:val="0070C0"/>
        </w:rPr>
        <w:t xml:space="preserve"> </w:t>
      </w:r>
      <w:r w:rsidRPr="000150CB">
        <w:rPr>
          <w:rFonts w:ascii="Tahoma" w:hAnsi="Tahoma" w:cs="Tahoma"/>
        </w:rPr>
        <w:t xml:space="preserve">de la </w:t>
      </w:r>
      <w:r>
        <w:rPr>
          <w:rFonts w:ascii="Tahoma" w:hAnsi="Tahoma" w:cs="Tahoma"/>
        </w:rPr>
        <w:t>S</w:t>
      </w:r>
      <w:r w:rsidRPr="000150CB">
        <w:rPr>
          <w:rFonts w:ascii="Tahoma" w:hAnsi="Tahoma" w:cs="Tahoma"/>
        </w:rPr>
        <w:t xml:space="preserve">olicitud de </w:t>
      </w:r>
      <w:r>
        <w:rPr>
          <w:rFonts w:ascii="Tahoma" w:hAnsi="Tahoma" w:cs="Tahoma"/>
        </w:rPr>
        <w:t>L</w:t>
      </w:r>
      <w:r w:rsidRPr="000150CB">
        <w:rPr>
          <w:rFonts w:ascii="Tahoma" w:hAnsi="Tahoma" w:cs="Tahoma"/>
        </w:rPr>
        <w:t xml:space="preserve">iberación de </w:t>
      </w:r>
      <w:r>
        <w:rPr>
          <w:rFonts w:ascii="Tahoma" w:hAnsi="Tahoma" w:cs="Tahoma"/>
        </w:rPr>
        <w:t>D</w:t>
      </w:r>
      <w:r w:rsidRPr="000150CB">
        <w:rPr>
          <w:rFonts w:ascii="Tahoma" w:hAnsi="Tahoma" w:cs="Tahoma"/>
        </w:rPr>
        <w:t>erechos.</w:t>
      </w:r>
    </w:p>
    <w:p w:rsidR="00E65785" w:rsidRPr="000150CB" w:rsidRDefault="00E65785" w:rsidP="00015645">
      <w:pPr>
        <w:ind w:left="708"/>
        <w:jc w:val="both"/>
        <w:rPr>
          <w:rFonts w:ascii="Tahoma" w:hAnsi="Tahoma" w:cs="Tahoma"/>
          <w:color w:val="0070C0"/>
        </w:rPr>
      </w:pPr>
      <w:r w:rsidRPr="000150CB">
        <w:rPr>
          <w:rFonts w:ascii="Tahoma" w:hAnsi="Tahoma" w:cs="Tahoma"/>
        </w:rPr>
        <w:t>Teniendo el valor aduanero de todas las mercancías en pesos, se efectúa la comparación con el monto total de rentas percididas en el período de permanencia en la zona. Este valor aduanero en conjunto, especies y vehículo, no podrá ser superior al 100% de las rentas percibidas en la zona</w:t>
      </w:r>
      <w:r>
        <w:rPr>
          <w:rFonts w:ascii="Tahoma" w:hAnsi="Tahoma" w:cs="Tahoma"/>
        </w:rPr>
        <w:t>, durante su permanencia en ella, con un límite máximo de cinco años</w:t>
      </w:r>
      <w:r w:rsidRPr="000150CB">
        <w:rPr>
          <w:rFonts w:ascii="Tahoma" w:hAnsi="Tahoma" w:cs="Tahoma"/>
        </w:rPr>
        <w:t xml:space="preserve">. Como consecuencia el monto máximo de la franquicia será igual al </w:t>
      </w:r>
      <w:r>
        <w:rPr>
          <w:rFonts w:ascii="Tahoma" w:hAnsi="Tahoma" w:cs="Tahoma"/>
        </w:rPr>
        <w:t>valor aduanero en pesos cuando éste resulte ser menor o igual al monto de las rentas del período. En oposición a esto, cuando el valor aduanero en pesos sea mayor a las rentas percibidas en el período, el monto máximo de la franquicia corresponderá al de las rentas.</w:t>
      </w:r>
    </w:p>
    <w:p w:rsidR="00E65785" w:rsidRDefault="00E65785" w:rsidP="00015645">
      <w:pPr>
        <w:ind w:left="708"/>
        <w:jc w:val="both"/>
        <w:rPr>
          <w:rFonts w:ascii="Tahoma" w:hAnsi="Tahoma" w:cs="Tahoma"/>
        </w:rPr>
      </w:pPr>
      <w:r>
        <w:rPr>
          <w:rFonts w:ascii="Tahoma" w:hAnsi="Tahoma" w:cs="Tahoma"/>
        </w:rPr>
        <w:t xml:space="preserve">Para aquellos residentes que se encuentran eximidos de justificar rentas en el período de permanencia, el monto de la franquicia será el equivalente al valor aduanero de las mercancías presentadas en la Solicitud de Liberación de Derechos mientras se encuentren dentro de los montos máximos para vehículos y para las otras mercancías antes señaladas. </w:t>
      </w:r>
    </w:p>
    <w:p w:rsidR="00BE0268" w:rsidRDefault="00BE0268" w:rsidP="00BE4800">
      <w:pPr>
        <w:jc w:val="both"/>
        <w:rPr>
          <w:rFonts w:ascii="Tahoma" w:hAnsi="Tahoma" w:cs="Tahoma"/>
        </w:rPr>
      </w:pPr>
    </w:p>
    <w:p w:rsidR="00067393" w:rsidRDefault="00067393" w:rsidP="00067393">
      <w:pPr>
        <w:spacing w:after="0" w:line="240" w:lineRule="auto"/>
        <w:jc w:val="both"/>
        <w:rPr>
          <w:rFonts w:ascii="Tahoma" w:eastAsia="Times New Roman" w:hAnsi="Tahoma" w:cs="Tahoma"/>
          <w:b/>
          <w:bdr w:val="none" w:sz="0" w:space="0" w:color="auto" w:frame="1"/>
          <w:lang w:eastAsia="es-CL"/>
        </w:rPr>
      </w:pPr>
      <w:r>
        <w:rPr>
          <w:rFonts w:ascii="Tahoma" w:eastAsia="Times New Roman" w:hAnsi="Tahoma" w:cs="Tahoma"/>
          <w:b/>
          <w:bdr w:val="none" w:sz="0" w:space="0" w:color="auto" w:frame="1"/>
          <w:lang w:eastAsia="es-CL"/>
        </w:rPr>
        <w:t>1</w:t>
      </w:r>
      <w:r w:rsidR="00BE0268">
        <w:rPr>
          <w:rFonts w:ascii="Tahoma" w:eastAsia="Times New Roman" w:hAnsi="Tahoma" w:cs="Tahoma"/>
          <w:b/>
          <w:bdr w:val="none" w:sz="0" w:space="0" w:color="auto" w:frame="1"/>
          <w:lang w:eastAsia="es-CL"/>
        </w:rPr>
        <w:t>6</w:t>
      </w:r>
      <w:r>
        <w:rPr>
          <w:rFonts w:ascii="Tahoma" w:eastAsia="Times New Roman" w:hAnsi="Tahoma" w:cs="Tahoma"/>
          <w:b/>
          <w:bdr w:val="none" w:sz="0" w:space="0" w:color="auto" w:frame="1"/>
          <w:lang w:eastAsia="es-CL"/>
        </w:rPr>
        <w:t xml:space="preserve">.  </w:t>
      </w:r>
      <w:r>
        <w:rPr>
          <w:rFonts w:ascii="Tahoma" w:eastAsia="Times New Roman" w:hAnsi="Tahoma" w:cs="Tahoma"/>
          <w:b/>
          <w:bdr w:val="none" w:sz="0" w:space="0" w:color="auto" w:frame="1"/>
          <w:lang w:eastAsia="es-CL"/>
        </w:rPr>
        <w:tab/>
        <w:t>DE LA CONFECCIÓN DE LA DESTINACIÓN ADUANERA DIPS</w:t>
      </w:r>
    </w:p>
    <w:p w:rsidR="00067393" w:rsidRDefault="00067393" w:rsidP="00067393">
      <w:pPr>
        <w:spacing w:after="0" w:line="240" w:lineRule="auto"/>
        <w:jc w:val="both"/>
        <w:rPr>
          <w:rFonts w:ascii="Tahoma" w:eastAsia="Times New Roman" w:hAnsi="Tahoma" w:cs="Tahoma"/>
          <w:b/>
          <w:bdr w:val="none" w:sz="0" w:space="0" w:color="auto" w:frame="1"/>
          <w:lang w:eastAsia="es-CL"/>
        </w:rPr>
      </w:pPr>
    </w:p>
    <w:p w:rsidR="00067393" w:rsidRDefault="003D0C20" w:rsidP="00067393">
      <w:pPr>
        <w:spacing w:after="0" w:line="240" w:lineRule="auto"/>
        <w:ind w:left="705"/>
        <w:jc w:val="both"/>
        <w:rPr>
          <w:rFonts w:ascii="Tahoma" w:eastAsia="Times New Roman" w:hAnsi="Tahoma" w:cs="Tahoma"/>
          <w:bdr w:val="none" w:sz="0" w:space="0" w:color="auto" w:frame="1"/>
          <w:lang w:eastAsia="es-CL"/>
        </w:rPr>
      </w:pPr>
      <w:r>
        <w:rPr>
          <w:rFonts w:ascii="Tahoma" w:eastAsia="Times New Roman" w:hAnsi="Tahoma" w:cs="Tahoma"/>
          <w:bdr w:val="none" w:sz="0" w:space="0" w:color="auto" w:frame="1"/>
          <w:lang w:eastAsia="es-CL"/>
        </w:rPr>
        <w:t>Para el caso de los vehículos, c</w:t>
      </w:r>
      <w:r w:rsidR="00067393" w:rsidRPr="00AC7E06">
        <w:rPr>
          <w:rFonts w:ascii="Tahoma" w:eastAsia="Times New Roman" w:hAnsi="Tahoma" w:cs="Tahoma"/>
          <w:bdr w:val="none" w:sz="0" w:space="0" w:color="auto" w:frame="1"/>
          <w:lang w:eastAsia="es-CL"/>
        </w:rPr>
        <w:t xml:space="preserve">umplida la tramitación de la resolución que concede la franquicia, la Aduana respectiva </w:t>
      </w:r>
      <w:r w:rsidR="00067393">
        <w:rPr>
          <w:rFonts w:ascii="Tahoma" w:eastAsia="Times New Roman" w:hAnsi="Tahoma" w:cs="Tahoma"/>
          <w:bdr w:val="none" w:sz="0" w:space="0" w:color="auto" w:frame="1"/>
          <w:lang w:eastAsia="es-CL"/>
        </w:rPr>
        <w:t xml:space="preserve">emitirá </w:t>
      </w:r>
      <w:r w:rsidR="00067393" w:rsidRPr="00AC7E06">
        <w:rPr>
          <w:rFonts w:ascii="Tahoma" w:eastAsia="Times New Roman" w:hAnsi="Tahoma" w:cs="Tahoma"/>
          <w:bdr w:val="none" w:sz="0" w:space="0" w:color="auto" w:frame="1"/>
          <w:lang w:eastAsia="es-CL"/>
        </w:rPr>
        <w:t>la Declarac</w:t>
      </w:r>
      <w:r w:rsidR="00067393">
        <w:rPr>
          <w:rFonts w:ascii="Tahoma" w:eastAsia="Times New Roman" w:hAnsi="Tahoma" w:cs="Tahoma"/>
          <w:bdr w:val="none" w:sz="0" w:space="0" w:color="auto" w:frame="1"/>
          <w:lang w:eastAsia="es-CL"/>
        </w:rPr>
        <w:t xml:space="preserve">ión </w:t>
      </w:r>
      <w:r w:rsidR="00067393" w:rsidRPr="00AC7E06">
        <w:rPr>
          <w:rFonts w:ascii="Tahoma" w:eastAsia="Times New Roman" w:hAnsi="Tahoma" w:cs="Tahoma"/>
          <w:bdr w:val="none" w:sz="0" w:space="0" w:color="auto" w:frame="1"/>
          <w:lang w:eastAsia="es-CL"/>
        </w:rPr>
        <w:t>de Ingreso (DIPS), consignando en ella el Nº y fecha de la resolución que autoriz</w:t>
      </w:r>
      <w:r w:rsidR="00067393">
        <w:rPr>
          <w:rFonts w:ascii="Tahoma" w:eastAsia="Times New Roman" w:hAnsi="Tahoma" w:cs="Tahoma"/>
          <w:bdr w:val="none" w:sz="0" w:space="0" w:color="auto" w:frame="1"/>
          <w:lang w:eastAsia="es-CL"/>
        </w:rPr>
        <w:t xml:space="preserve">ó </w:t>
      </w:r>
      <w:r w:rsidR="00067393" w:rsidRPr="00AC7E06">
        <w:rPr>
          <w:rFonts w:ascii="Tahoma" w:eastAsia="Times New Roman" w:hAnsi="Tahoma" w:cs="Tahoma"/>
          <w:bdr w:val="none" w:sz="0" w:space="0" w:color="auto" w:frame="1"/>
          <w:lang w:eastAsia="es-CL"/>
        </w:rPr>
        <w:t>la franquicia, documento que deberá ser suscrito por el beneficiario o su mandatario.</w:t>
      </w:r>
    </w:p>
    <w:p w:rsidR="00067393" w:rsidRDefault="00067393" w:rsidP="00067393">
      <w:pPr>
        <w:spacing w:after="0" w:line="240" w:lineRule="auto"/>
        <w:ind w:left="705"/>
        <w:jc w:val="both"/>
        <w:rPr>
          <w:rFonts w:ascii="Tahoma" w:eastAsia="Times New Roman" w:hAnsi="Tahoma" w:cs="Tahoma"/>
          <w:bdr w:val="none" w:sz="0" w:space="0" w:color="auto" w:frame="1"/>
          <w:lang w:eastAsia="es-CL"/>
        </w:rPr>
      </w:pPr>
    </w:p>
    <w:p w:rsidR="00067393" w:rsidRDefault="00067393" w:rsidP="00067393">
      <w:pPr>
        <w:spacing w:after="0" w:line="240" w:lineRule="auto"/>
        <w:ind w:left="705"/>
        <w:jc w:val="both"/>
        <w:rPr>
          <w:rFonts w:ascii="Tahoma" w:eastAsia="Times New Roman" w:hAnsi="Tahoma" w:cs="Tahoma"/>
          <w:bdr w:val="none" w:sz="0" w:space="0" w:color="auto" w:frame="1"/>
          <w:lang w:eastAsia="es-CL"/>
        </w:rPr>
      </w:pPr>
      <w:r>
        <w:rPr>
          <w:rFonts w:ascii="Tahoma" w:eastAsia="Times New Roman" w:hAnsi="Tahoma" w:cs="Tahoma"/>
          <w:bdr w:val="none" w:sz="0" w:space="0" w:color="auto" w:frame="1"/>
          <w:lang w:eastAsia="es-CL"/>
        </w:rPr>
        <w:t>Los trámites asociados a la importación de las mercancías contempladas en esta franquicia podrán ser efectuados por el beneficiario, personalmente o representado.  En este último caso, el mandato deberá ser especial, otorgado por escritura público y tener una antigüedad no superior a seis meses.  Asimismo, podrá ser otorgado por documento privado suscrito ante notario, con fecha no superior a seis meses.</w:t>
      </w:r>
    </w:p>
    <w:p w:rsidR="00067393" w:rsidRDefault="00067393" w:rsidP="00067393">
      <w:pPr>
        <w:spacing w:after="0" w:line="240" w:lineRule="auto"/>
        <w:ind w:left="705"/>
        <w:jc w:val="both"/>
        <w:rPr>
          <w:rFonts w:ascii="Tahoma" w:eastAsia="Times New Roman" w:hAnsi="Tahoma" w:cs="Tahoma"/>
          <w:bdr w:val="none" w:sz="0" w:space="0" w:color="auto" w:frame="1"/>
          <w:lang w:eastAsia="es-CL"/>
        </w:rPr>
      </w:pPr>
    </w:p>
    <w:p w:rsidR="00BE0268" w:rsidRDefault="00BE0268" w:rsidP="00067393">
      <w:pPr>
        <w:spacing w:after="0" w:line="240" w:lineRule="auto"/>
        <w:ind w:left="705"/>
        <w:jc w:val="both"/>
        <w:rPr>
          <w:rFonts w:ascii="Tahoma" w:eastAsia="Times New Roman" w:hAnsi="Tahoma" w:cs="Tahoma"/>
          <w:bdr w:val="none" w:sz="0" w:space="0" w:color="auto" w:frame="1"/>
          <w:lang w:eastAsia="es-CL"/>
        </w:rPr>
      </w:pPr>
    </w:p>
    <w:p w:rsidR="00067393" w:rsidRDefault="00067393" w:rsidP="00067393">
      <w:pPr>
        <w:ind w:firstLine="705"/>
        <w:jc w:val="both"/>
        <w:rPr>
          <w:rFonts w:ascii="Tahoma" w:hAnsi="Tahoma" w:cs="Tahoma"/>
          <w:b/>
        </w:rPr>
      </w:pPr>
      <w:r>
        <w:rPr>
          <w:rFonts w:ascii="Tahoma" w:hAnsi="Tahoma" w:cs="Tahoma"/>
          <w:b/>
        </w:rPr>
        <w:t>Datos generales de la DIPS</w:t>
      </w:r>
    </w:p>
    <w:p w:rsidR="00067393" w:rsidRDefault="00067393" w:rsidP="00067393">
      <w:pPr>
        <w:spacing w:line="240" w:lineRule="auto"/>
        <w:ind w:left="705"/>
        <w:jc w:val="both"/>
        <w:rPr>
          <w:rFonts w:ascii="Tahoma" w:hAnsi="Tahoma" w:cs="Tahoma"/>
        </w:rPr>
      </w:pPr>
      <w:r w:rsidRPr="00AE4C89">
        <w:rPr>
          <w:rFonts w:ascii="Tahoma" w:hAnsi="Tahoma" w:cs="Tahoma"/>
        </w:rPr>
        <w:t>Declaraciones de Ingreso DIPS  que amparan vehículos automotrices importados a régimen general, y acogidos al artículo 35 de la ley 19039, a objeto de poder ingresarlas directamente al</w:t>
      </w:r>
      <w:r w:rsidR="003D0C20">
        <w:rPr>
          <w:rFonts w:ascii="Tahoma" w:hAnsi="Tahoma" w:cs="Tahoma"/>
        </w:rPr>
        <w:t xml:space="preserve"> DIPS Carga y Franquicia (DIPSCF).</w:t>
      </w:r>
      <w:r>
        <w:rPr>
          <w:rFonts w:ascii="Tahoma" w:hAnsi="Tahoma" w:cs="Tahoma"/>
        </w:rPr>
        <w:t xml:space="preserve"> </w:t>
      </w:r>
    </w:p>
    <w:p w:rsidR="00067393" w:rsidRPr="00090103" w:rsidRDefault="00067393" w:rsidP="00067393">
      <w:pPr>
        <w:spacing w:line="240" w:lineRule="auto"/>
        <w:ind w:firstLine="705"/>
        <w:jc w:val="both"/>
        <w:rPr>
          <w:rFonts w:ascii="Tahoma" w:hAnsi="Tahoma" w:cs="Tahoma"/>
          <w:b/>
        </w:rPr>
      </w:pPr>
      <w:r>
        <w:rPr>
          <w:rFonts w:ascii="Tahoma" w:hAnsi="Tahoma" w:cs="Tahoma"/>
          <w:b/>
        </w:rPr>
        <w:t>1</w:t>
      </w:r>
      <w:r w:rsidR="00BE0268">
        <w:rPr>
          <w:rFonts w:ascii="Tahoma" w:hAnsi="Tahoma" w:cs="Tahoma"/>
          <w:b/>
        </w:rPr>
        <w:t>6</w:t>
      </w:r>
      <w:r>
        <w:rPr>
          <w:rFonts w:ascii="Tahoma" w:hAnsi="Tahoma" w:cs="Tahoma"/>
          <w:b/>
        </w:rPr>
        <w:t>.1</w:t>
      </w:r>
      <w:r>
        <w:rPr>
          <w:rFonts w:ascii="Tahoma" w:hAnsi="Tahoma" w:cs="Tahoma"/>
          <w:b/>
        </w:rPr>
        <w:tab/>
      </w:r>
      <w:r w:rsidRPr="00090103">
        <w:rPr>
          <w:rFonts w:ascii="Tahoma" w:hAnsi="Tahoma" w:cs="Tahoma"/>
          <w:b/>
        </w:rPr>
        <w:t>Declaraciones de ingreso DIPS que cancela derecho advalorem:</w:t>
      </w:r>
    </w:p>
    <w:p w:rsidR="00067393" w:rsidRPr="003D232A" w:rsidRDefault="00067393" w:rsidP="00067393">
      <w:pPr>
        <w:spacing w:after="0" w:line="240" w:lineRule="auto"/>
        <w:ind w:left="348" w:firstLine="357"/>
        <w:jc w:val="both"/>
        <w:rPr>
          <w:rFonts w:ascii="Tahoma" w:eastAsia="Times New Roman" w:hAnsi="Tahoma" w:cs="Tahoma"/>
          <w:bdr w:val="none" w:sz="0" w:space="0" w:color="auto" w:frame="1"/>
          <w:lang w:eastAsia="es-CL"/>
        </w:rPr>
      </w:pPr>
      <w:r w:rsidRPr="003D232A">
        <w:rPr>
          <w:rFonts w:ascii="Tahoma" w:eastAsia="Times New Roman" w:hAnsi="Tahoma" w:cs="Tahoma"/>
          <w:bdr w:val="none" w:sz="0" w:space="0" w:color="auto" w:frame="1"/>
          <w:lang w:eastAsia="es-CL"/>
        </w:rPr>
        <w:t>Recuadro Form:</w:t>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t xml:space="preserve">Código F17 </w:t>
      </w:r>
    </w:p>
    <w:p w:rsidR="00067393" w:rsidRPr="003D232A" w:rsidRDefault="00067393" w:rsidP="00067393">
      <w:pPr>
        <w:spacing w:after="0" w:line="240" w:lineRule="auto"/>
        <w:ind w:left="348" w:firstLine="357"/>
        <w:jc w:val="both"/>
        <w:rPr>
          <w:rFonts w:ascii="Tahoma" w:eastAsia="Times New Roman" w:hAnsi="Tahoma" w:cs="Tahoma"/>
          <w:bdr w:val="none" w:sz="0" w:space="0" w:color="auto" w:frame="1"/>
          <w:lang w:eastAsia="es-CL"/>
        </w:rPr>
      </w:pPr>
      <w:r w:rsidRPr="003D232A">
        <w:rPr>
          <w:rFonts w:ascii="Tahoma" w:eastAsia="Times New Roman" w:hAnsi="Tahoma" w:cs="Tahoma"/>
          <w:bdr w:val="none" w:sz="0" w:space="0" w:color="auto" w:frame="1"/>
          <w:lang w:eastAsia="es-CL"/>
        </w:rPr>
        <w:t>Tipo de Operación</w:t>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t>Código 115 DIPS Normal</w:t>
      </w:r>
    </w:p>
    <w:p w:rsidR="00067393" w:rsidRPr="003D232A" w:rsidRDefault="00067393" w:rsidP="00067393">
      <w:pPr>
        <w:spacing w:after="0" w:line="240" w:lineRule="auto"/>
        <w:ind w:left="348" w:firstLine="357"/>
        <w:jc w:val="both"/>
        <w:rPr>
          <w:rFonts w:ascii="Tahoma" w:eastAsia="Times New Roman" w:hAnsi="Tahoma" w:cs="Tahoma"/>
          <w:bdr w:val="none" w:sz="0" w:space="0" w:color="auto" w:frame="1"/>
          <w:lang w:eastAsia="es-CL"/>
        </w:rPr>
      </w:pPr>
      <w:r w:rsidRPr="003D232A">
        <w:rPr>
          <w:rFonts w:ascii="Tahoma" w:eastAsia="Times New Roman" w:hAnsi="Tahoma" w:cs="Tahoma"/>
          <w:bdr w:val="none" w:sz="0" w:space="0" w:color="auto" w:frame="1"/>
          <w:lang w:eastAsia="es-CL"/>
        </w:rPr>
        <w:t>Régimen de importación</w:t>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t>Código 39 Glosa Ley 13039</w:t>
      </w:r>
    </w:p>
    <w:p w:rsidR="00067393" w:rsidRPr="003D232A" w:rsidRDefault="00067393" w:rsidP="00067393">
      <w:pPr>
        <w:spacing w:after="0" w:line="240" w:lineRule="auto"/>
        <w:ind w:left="348" w:firstLine="357"/>
        <w:jc w:val="both"/>
        <w:rPr>
          <w:rFonts w:ascii="Tahoma" w:eastAsia="Times New Roman" w:hAnsi="Tahoma" w:cs="Tahoma"/>
          <w:bdr w:val="none" w:sz="0" w:space="0" w:color="auto" w:frame="1"/>
          <w:lang w:eastAsia="es-CL"/>
        </w:rPr>
      </w:pPr>
      <w:r w:rsidRPr="003D232A">
        <w:rPr>
          <w:rFonts w:ascii="Tahoma" w:eastAsia="Times New Roman" w:hAnsi="Tahoma" w:cs="Tahoma"/>
          <w:bdr w:val="none" w:sz="0" w:space="0" w:color="auto" w:frame="1"/>
          <w:lang w:eastAsia="es-CL"/>
        </w:rPr>
        <w:t xml:space="preserve">Forma de Pago Gravámen  </w:t>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t>Código 05 Glosa Cto/IVA s/p</w:t>
      </w:r>
    </w:p>
    <w:p w:rsidR="00067393" w:rsidRPr="003D232A" w:rsidRDefault="00067393" w:rsidP="00067393">
      <w:pPr>
        <w:spacing w:after="0" w:line="240" w:lineRule="auto"/>
        <w:ind w:left="348"/>
        <w:jc w:val="both"/>
        <w:rPr>
          <w:rFonts w:ascii="Tahoma" w:eastAsia="Times New Roman" w:hAnsi="Tahoma" w:cs="Tahoma"/>
          <w:bdr w:val="none" w:sz="0" w:space="0" w:color="auto" w:frame="1"/>
          <w:lang w:eastAsia="es-CL"/>
        </w:rPr>
      </w:pPr>
    </w:p>
    <w:p w:rsidR="00067393" w:rsidRPr="003D232A" w:rsidRDefault="00067393" w:rsidP="00067393">
      <w:pPr>
        <w:spacing w:after="0" w:line="240" w:lineRule="auto"/>
        <w:ind w:left="348" w:firstLine="357"/>
        <w:jc w:val="both"/>
        <w:rPr>
          <w:rFonts w:ascii="Tahoma" w:eastAsia="Times New Roman" w:hAnsi="Tahoma" w:cs="Tahoma"/>
          <w:b/>
          <w:bdr w:val="none" w:sz="0" w:space="0" w:color="auto" w:frame="1"/>
          <w:lang w:eastAsia="es-CL"/>
        </w:rPr>
      </w:pPr>
      <w:r w:rsidRPr="003D232A">
        <w:rPr>
          <w:rFonts w:ascii="Tahoma" w:eastAsia="Times New Roman" w:hAnsi="Tahoma" w:cs="Tahoma"/>
          <w:b/>
          <w:bdr w:val="none" w:sz="0" w:space="0" w:color="auto" w:frame="1"/>
          <w:lang w:eastAsia="es-CL"/>
        </w:rPr>
        <w:t xml:space="preserve">Datos del ítem </w:t>
      </w:r>
    </w:p>
    <w:p w:rsidR="00067393" w:rsidRPr="003D232A" w:rsidRDefault="00067393" w:rsidP="00067393">
      <w:pPr>
        <w:spacing w:after="0" w:line="240" w:lineRule="auto"/>
        <w:ind w:left="348" w:firstLine="357"/>
        <w:jc w:val="both"/>
        <w:rPr>
          <w:rFonts w:ascii="Tahoma" w:eastAsia="Times New Roman" w:hAnsi="Tahoma" w:cs="Tahoma"/>
          <w:bdr w:val="none" w:sz="0" w:space="0" w:color="auto" w:frame="1"/>
          <w:lang w:eastAsia="es-CL"/>
        </w:rPr>
      </w:pPr>
      <w:r w:rsidRPr="003D232A">
        <w:rPr>
          <w:rFonts w:ascii="Tahoma" w:eastAsia="Times New Roman" w:hAnsi="Tahoma" w:cs="Tahoma"/>
          <w:bdr w:val="none" w:sz="0" w:space="0" w:color="auto" w:frame="1"/>
          <w:lang w:eastAsia="es-CL"/>
        </w:rPr>
        <w:t>Monto CIF de la oper</w:t>
      </w:r>
      <w:r w:rsidR="00590E77">
        <w:rPr>
          <w:rFonts w:ascii="Tahoma" w:eastAsia="Times New Roman" w:hAnsi="Tahoma" w:cs="Tahoma"/>
          <w:bdr w:val="none" w:sz="0" w:space="0" w:color="auto" w:frame="1"/>
          <w:lang w:eastAsia="es-CL"/>
        </w:rPr>
        <w:t>a</w:t>
      </w:r>
      <w:r w:rsidRPr="003D232A">
        <w:rPr>
          <w:rFonts w:ascii="Tahoma" w:eastAsia="Times New Roman" w:hAnsi="Tahoma" w:cs="Tahoma"/>
          <w:bdr w:val="none" w:sz="0" w:space="0" w:color="auto" w:frame="1"/>
          <w:lang w:eastAsia="es-CL"/>
        </w:rPr>
        <w:t>ción</w:t>
      </w:r>
    </w:p>
    <w:p w:rsidR="00067393" w:rsidRPr="003D232A" w:rsidRDefault="00067393" w:rsidP="00067393">
      <w:pPr>
        <w:spacing w:after="0" w:line="240" w:lineRule="auto"/>
        <w:ind w:left="348" w:firstLine="357"/>
        <w:jc w:val="both"/>
        <w:rPr>
          <w:rFonts w:ascii="Tahoma" w:eastAsia="Times New Roman" w:hAnsi="Tahoma" w:cs="Tahoma"/>
          <w:bdr w:val="none" w:sz="0" w:space="0" w:color="auto" w:frame="1"/>
          <w:lang w:eastAsia="es-CL"/>
        </w:rPr>
      </w:pPr>
      <w:r w:rsidRPr="003D232A">
        <w:rPr>
          <w:rFonts w:ascii="Tahoma" w:eastAsia="Times New Roman" w:hAnsi="Tahoma" w:cs="Tahoma"/>
          <w:bdr w:val="none" w:sz="0" w:space="0" w:color="auto" w:frame="1"/>
          <w:lang w:eastAsia="es-CL"/>
        </w:rPr>
        <w:t>Recuadro advalorem</w:t>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t>6%</w:t>
      </w:r>
    </w:p>
    <w:p w:rsidR="00067393" w:rsidRPr="003D232A" w:rsidRDefault="00067393" w:rsidP="00067393">
      <w:pPr>
        <w:spacing w:after="0" w:line="240" w:lineRule="auto"/>
        <w:ind w:left="348" w:firstLine="357"/>
        <w:jc w:val="both"/>
        <w:rPr>
          <w:rFonts w:ascii="Tahoma" w:eastAsia="Times New Roman" w:hAnsi="Tahoma" w:cs="Tahoma"/>
          <w:bdr w:val="none" w:sz="0" w:space="0" w:color="auto" w:frame="1"/>
          <w:lang w:eastAsia="es-CL"/>
        </w:rPr>
      </w:pPr>
      <w:r w:rsidRPr="003D232A">
        <w:rPr>
          <w:rFonts w:ascii="Tahoma" w:eastAsia="Times New Roman" w:hAnsi="Tahoma" w:cs="Tahoma"/>
          <w:bdr w:val="none" w:sz="0" w:space="0" w:color="auto" w:frame="1"/>
          <w:lang w:eastAsia="es-CL"/>
        </w:rPr>
        <w:t>Recuadro código</w:t>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t>223</w:t>
      </w:r>
    </w:p>
    <w:p w:rsidR="00067393" w:rsidRPr="003D232A" w:rsidRDefault="00067393" w:rsidP="00067393">
      <w:pPr>
        <w:spacing w:after="0" w:line="240" w:lineRule="auto"/>
        <w:ind w:left="348" w:firstLine="357"/>
        <w:jc w:val="both"/>
        <w:rPr>
          <w:rFonts w:ascii="Tahoma" w:eastAsia="Times New Roman" w:hAnsi="Tahoma" w:cs="Tahoma"/>
          <w:bdr w:val="none" w:sz="0" w:space="0" w:color="auto" w:frame="1"/>
          <w:lang w:eastAsia="es-CL"/>
        </w:rPr>
      </w:pPr>
      <w:r w:rsidRPr="003D232A">
        <w:rPr>
          <w:rFonts w:ascii="Tahoma" w:eastAsia="Times New Roman" w:hAnsi="Tahoma" w:cs="Tahoma"/>
          <w:bdr w:val="none" w:sz="0" w:space="0" w:color="auto" w:frame="1"/>
          <w:lang w:eastAsia="es-CL"/>
        </w:rPr>
        <w:t>Monto</w:t>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t>US$ correspondiente a la tasa vigente</w:t>
      </w:r>
    </w:p>
    <w:p w:rsidR="00067393" w:rsidRPr="003D232A" w:rsidRDefault="00067393" w:rsidP="00067393">
      <w:pPr>
        <w:spacing w:after="0" w:line="240" w:lineRule="auto"/>
        <w:ind w:left="348" w:firstLine="357"/>
        <w:jc w:val="both"/>
        <w:rPr>
          <w:rFonts w:ascii="Tahoma" w:eastAsia="Times New Roman" w:hAnsi="Tahoma" w:cs="Tahoma"/>
          <w:bdr w:val="none" w:sz="0" w:space="0" w:color="auto" w:frame="1"/>
          <w:lang w:eastAsia="es-CL"/>
        </w:rPr>
      </w:pPr>
      <w:r w:rsidRPr="003D232A">
        <w:rPr>
          <w:rFonts w:ascii="Tahoma" w:eastAsia="Times New Roman" w:hAnsi="Tahoma" w:cs="Tahoma"/>
          <w:bdr w:val="none" w:sz="0" w:space="0" w:color="auto" w:frame="1"/>
          <w:lang w:eastAsia="es-CL"/>
        </w:rPr>
        <w:t>Otro 1</w:t>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t>Sin señalar %</w:t>
      </w:r>
    </w:p>
    <w:p w:rsidR="00067393" w:rsidRPr="003D232A" w:rsidRDefault="00067393" w:rsidP="00067393">
      <w:pPr>
        <w:spacing w:after="0" w:line="240" w:lineRule="auto"/>
        <w:ind w:left="348" w:firstLine="357"/>
        <w:jc w:val="both"/>
        <w:rPr>
          <w:rFonts w:ascii="Tahoma" w:eastAsia="Times New Roman" w:hAnsi="Tahoma" w:cs="Tahoma"/>
          <w:bdr w:val="none" w:sz="0" w:space="0" w:color="auto" w:frame="1"/>
          <w:lang w:eastAsia="es-CL"/>
        </w:rPr>
      </w:pPr>
      <w:r w:rsidRPr="003D232A">
        <w:rPr>
          <w:rFonts w:ascii="Tahoma" w:eastAsia="Times New Roman" w:hAnsi="Tahoma" w:cs="Tahoma"/>
          <w:bdr w:val="none" w:sz="0" w:space="0" w:color="auto" w:frame="1"/>
          <w:lang w:eastAsia="es-CL"/>
        </w:rPr>
        <w:t>Código</w:t>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t>-227</w:t>
      </w:r>
    </w:p>
    <w:p w:rsidR="00067393" w:rsidRDefault="00067393" w:rsidP="00067393">
      <w:pPr>
        <w:spacing w:after="0" w:line="240" w:lineRule="auto"/>
        <w:ind w:left="705"/>
        <w:jc w:val="both"/>
        <w:rPr>
          <w:rFonts w:ascii="Tahoma" w:eastAsia="Times New Roman" w:hAnsi="Tahoma" w:cs="Tahoma"/>
          <w:bdr w:val="none" w:sz="0" w:space="0" w:color="auto" w:frame="1"/>
          <w:lang w:eastAsia="es-CL"/>
        </w:rPr>
      </w:pPr>
      <w:r w:rsidRPr="003D232A">
        <w:rPr>
          <w:rFonts w:ascii="Tahoma" w:eastAsia="Times New Roman" w:hAnsi="Tahoma" w:cs="Tahoma"/>
          <w:bdr w:val="none" w:sz="0" w:space="0" w:color="auto" w:frame="1"/>
          <w:lang w:eastAsia="es-CL"/>
        </w:rPr>
        <w:t>Monto</w:t>
      </w:r>
      <w:r w:rsidRPr="003D232A">
        <w:rPr>
          <w:rFonts w:ascii="Tahoma" w:eastAsia="Times New Roman" w:hAnsi="Tahoma" w:cs="Tahoma"/>
          <w:bdr w:val="none" w:sz="0" w:space="0" w:color="auto" w:frame="1"/>
          <w:lang w:eastAsia="es-CL"/>
        </w:rPr>
        <w:tab/>
        <w:t>US$ correspondiente a la suma de descuentos por concepto de la ley 18211 y rebaja por años de permanencia o rebajas por año de uso del vehículo (máximo 90%)</w:t>
      </w:r>
      <w:r>
        <w:rPr>
          <w:rFonts w:ascii="Tahoma" w:eastAsia="Times New Roman" w:hAnsi="Tahoma" w:cs="Tahoma"/>
          <w:bdr w:val="none" w:sz="0" w:space="0" w:color="auto" w:frame="1"/>
          <w:lang w:eastAsia="es-CL"/>
        </w:rPr>
        <w:t>.</w:t>
      </w:r>
    </w:p>
    <w:p w:rsidR="00BE0268" w:rsidRPr="003D232A" w:rsidRDefault="00BE0268" w:rsidP="00067393">
      <w:pPr>
        <w:spacing w:after="0" w:line="240" w:lineRule="auto"/>
        <w:ind w:left="705"/>
        <w:jc w:val="both"/>
        <w:rPr>
          <w:rFonts w:ascii="Tahoma" w:eastAsia="Times New Roman" w:hAnsi="Tahoma" w:cs="Tahoma"/>
          <w:bdr w:val="none" w:sz="0" w:space="0" w:color="auto" w:frame="1"/>
          <w:lang w:eastAsia="es-CL"/>
        </w:rPr>
      </w:pPr>
    </w:p>
    <w:p w:rsidR="00067393" w:rsidRPr="003D232A" w:rsidRDefault="00067393" w:rsidP="00067393">
      <w:pPr>
        <w:spacing w:after="0" w:line="240" w:lineRule="auto"/>
        <w:ind w:left="348"/>
        <w:jc w:val="both"/>
        <w:rPr>
          <w:rFonts w:ascii="Tahoma" w:eastAsia="Times New Roman" w:hAnsi="Tahoma" w:cs="Tahoma"/>
          <w:bdr w:val="none" w:sz="0" w:space="0" w:color="auto" w:frame="1"/>
          <w:lang w:eastAsia="es-CL"/>
        </w:rPr>
      </w:pPr>
    </w:p>
    <w:p w:rsidR="00067393" w:rsidRDefault="00067393" w:rsidP="00067393">
      <w:pPr>
        <w:spacing w:after="0" w:line="240" w:lineRule="auto"/>
        <w:ind w:left="348" w:firstLine="357"/>
        <w:jc w:val="both"/>
        <w:rPr>
          <w:rFonts w:ascii="Tahoma" w:eastAsia="Times New Roman" w:hAnsi="Tahoma" w:cs="Tahoma"/>
          <w:b/>
          <w:bdr w:val="none" w:sz="0" w:space="0" w:color="auto" w:frame="1"/>
          <w:lang w:eastAsia="es-CL"/>
        </w:rPr>
      </w:pPr>
      <w:r>
        <w:rPr>
          <w:rFonts w:ascii="Tahoma" w:eastAsia="Times New Roman" w:hAnsi="Tahoma" w:cs="Tahoma"/>
          <w:b/>
          <w:bdr w:val="none" w:sz="0" w:space="0" w:color="auto" w:frame="1"/>
          <w:lang w:eastAsia="es-CL"/>
        </w:rPr>
        <w:t>Descripción de la Mercancía:</w:t>
      </w:r>
    </w:p>
    <w:p w:rsidR="00067393" w:rsidRDefault="00067393" w:rsidP="00067393">
      <w:pPr>
        <w:spacing w:after="0" w:line="240" w:lineRule="auto"/>
        <w:ind w:left="348"/>
        <w:jc w:val="both"/>
        <w:rPr>
          <w:rFonts w:ascii="Tahoma" w:eastAsia="Times New Roman" w:hAnsi="Tahoma" w:cs="Tahoma"/>
          <w:b/>
          <w:bdr w:val="none" w:sz="0" w:space="0" w:color="auto" w:frame="1"/>
          <w:lang w:eastAsia="es-CL"/>
        </w:rPr>
      </w:pPr>
    </w:p>
    <w:p w:rsidR="00067393" w:rsidRPr="003D232A" w:rsidRDefault="00067393" w:rsidP="00067393">
      <w:pPr>
        <w:spacing w:after="0" w:line="240" w:lineRule="auto"/>
        <w:ind w:left="705"/>
        <w:jc w:val="both"/>
        <w:rPr>
          <w:rFonts w:ascii="Tahoma" w:eastAsia="Times New Roman" w:hAnsi="Tahoma" w:cs="Tahoma"/>
          <w:bdr w:val="none" w:sz="0" w:space="0" w:color="auto" w:frame="1"/>
          <w:lang w:eastAsia="es-CL"/>
        </w:rPr>
      </w:pPr>
      <w:r w:rsidRPr="003D232A">
        <w:rPr>
          <w:rFonts w:ascii="Tahoma" w:eastAsia="Times New Roman" w:hAnsi="Tahoma" w:cs="Tahoma"/>
          <w:bdr w:val="none" w:sz="0" w:space="0" w:color="auto" w:frame="1"/>
          <w:lang w:eastAsia="es-CL"/>
        </w:rPr>
        <w:t>Consignar qué tipo de vehículo se trata (Ej. Automovil, station Wagon; tipo Jeep, Camioneta, etc.); Marca, Modelo, año del modelo; color, otras características técnicas.</w:t>
      </w:r>
    </w:p>
    <w:p w:rsidR="00067393" w:rsidRDefault="00067393" w:rsidP="00067393">
      <w:pPr>
        <w:spacing w:after="0" w:line="240" w:lineRule="auto"/>
        <w:ind w:left="348"/>
        <w:jc w:val="both"/>
        <w:rPr>
          <w:rFonts w:ascii="Tahoma" w:eastAsia="Times New Roman" w:hAnsi="Tahoma" w:cs="Tahoma"/>
          <w:b/>
          <w:bdr w:val="none" w:sz="0" w:space="0" w:color="auto" w:frame="1"/>
          <w:lang w:eastAsia="es-CL"/>
        </w:rPr>
      </w:pPr>
    </w:p>
    <w:p w:rsidR="00067393" w:rsidRDefault="00067393" w:rsidP="00067393">
      <w:pPr>
        <w:spacing w:after="0" w:line="240" w:lineRule="auto"/>
        <w:ind w:left="705"/>
        <w:jc w:val="both"/>
        <w:rPr>
          <w:rFonts w:ascii="Tahoma" w:eastAsia="Times New Roman" w:hAnsi="Tahoma" w:cs="Tahoma"/>
          <w:b/>
          <w:bdr w:val="none" w:sz="0" w:space="0" w:color="auto" w:frame="1"/>
          <w:lang w:eastAsia="es-CL"/>
        </w:rPr>
      </w:pPr>
      <w:r>
        <w:rPr>
          <w:rFonts w:ascii="Tahoma" w:eastAsia="Times New Roman" w:hAnsi="Tahoma" w:cs="Tahoma"/>
          <w:b/>
          <w:bdr w:val="none" w:sz="0" w:space="0" w:color="auto" w:frame="1"/>
          <w:lang w:eastAsia="es-CL"/>
        </w:rPr>
        <w:t xml:space="preserve">Observación ítem </w:t>
      </w:r>
      <w:r w:rsidRPr="003D232A">
        <w:rPr>
          <w:rFonts w:ascii="Tahoma" w:eastAsia="Times New Roman" w:hAnsi="Tahoma" w:cs="Tahoma"/>
          <w:bdr w:val="none" w:sz="0" w:space="0" w:color="auto" w:frame="1"/>
          <w:lang w:eastAsia="es-CL"/>
        </w:rPr>
        <w:t>código 31 señalar monto US$ correspondiente al descuento tota</w:t>
      </w:r>
      <w:r w:rsidR="00011E28">
        <w:rPr>
          <w:rFonts w:ascii="Tahoma" w:eastAsia="Times New Roman" w:hAnsi="Tahoma" w:cs="Tahoma"/>
          <w:bdr w:val="none" w:sz="0" w:space="0" w:color="auto" w:frame="1"/>
          <w:lang w:eastAsia="es-CL"/>
        </w:rPr>
        <w:t>l</w:t>
      </w:r>
      <w:r w:rsidRPr="003D232A">
        <w:rPr>
          <w:rFonts w:ascii="Tahoma" w:eastAsia="Times New Roman" w:hAnsi="Tahoma" w:cs="Tahoma"/>
          <w:bdr w:val="none" w:sz="0" w:space="0" w:color="auto" w:frame="1"/>
          <w:lang w:eastAsia="es-CL"/>
        </w:rPr>
        <w:t xml:space="preserve"> con 8 enteros y 2 decimales</w:t>
      </w:r>
      <w:r>
        <w:rPr>
          <w:rFonts w:ascii="Tahoma" w:eastAsia="Times New Roman" w:hAnsi="Tahoma" w:cs="Tahoma"/>
          <w:b/>
          <w:bdr w:val="none" w:sz="0" w:space="0" w:color="auto" w:frame="1"/>
          <w:lang w:eastAsia="es-CL"/>
        </w:rPr>
        <w:t xml:space="preserve">. </w:t>
      </w:r>
    </w:p>
    <w:p w:rsidR="00067393" w:rsidRDefault="00067393" w:rsidP="00067393">
      <w:pPr>
        <w:spacing w:after="0" w:line="240" w:lineRule="auto"/>
        <w:ind w:left="348"/>
        <w:jc w:val="both"/>
        <w:rPr>
          <w:rFonts w:ascii="Tahoma" w:eastAsia="Times New Roman" w:hAnsi="Tahoma" w:cs="Tahoma"/>
          <w:b/>
          <w:bdr w:val="none" w:sz="0" w:space="0" w:color="auto" w:frame="1"/>
          <w:lang w:eastAsia="es-CL"/>
        </w:rPr>
      </w:pPr>
    </w:p>
    <w:p w:rsidR="00067393" w:rsidRDefault="00067393" w:rsidP="00015645">
      <w:pPr>
        <w:spacing w:after="0" w:line="240" w:lineRule="auto"/>
        <w:ind w:left="348" w:firstLine="357"/>
        <w:jc w:val="both"/>
        <w:rPr>
          <w:rFonts w:ascii="Tahoma" w:eastAsia="Times New Roman" w:hAnsi="Tahoma" w:cs="Tahoma"/>
          <w:b/>
          <w:bdr w:val="none" w:sz="0" w:space="0" w:color="auto" w:frame="1"/>
          <w:lang w:eastAsia="es-CL"/>
        </w:rPr>
      </w:pPr>
      <w:r>
        <w:rPr>
          <w:rFonts w:ascii="Tahoma" w:eastAsia="Times New Roman" w:hAnsi="Tahoma" w:cs="Tahoma"/>
          <w:b/>
          <w:bdr w:val="none" w:sz="0" w:space="0" w:color="auto" w:frame="1"/>
          <w:lang w:eastAsia="es-CL"/>
        </w:rPr>
        <w:t>Otras Observaciones del ítem:</w:t>
      </w:r>
    </w:p>
    <w:p w:rsidR="00193B48" w:rsidRPr="00A332CC" w:rsidRDefault="00193B48" w:rsidP="00193B48">
      <w:pPr>
        <w:pStyle w:val="NormalWeb"/>
        <w:ind w:left="705"/>
        <w:jc w:val="both"/>
        <w:rPr>
          <w:rFonts w:ascii="Tahoma" w:hAnsi="Tahoma" w:cs="Tahoma"/>
          <w:sz w:val="22"/>
          <w:szCs w:val="22"/>
          <w:bdr w:val="none" w:sz="0" w:space="0" w:color="auto" w:frame="1"/>
          <w:lang w:val="es-ES"/>
        </w:rPr>
      </w:pPr>
      <w:r w:rsidRPr="00A332CC">
        <w:rPr>
          <w:rFonts w:ascii="Tahoma" w:hAnsi="Tahoma" w:cs="Tahoma"/>
          <w:sz w:val="22"/>
          <w:szCs w:val="22"/>
          <w:bdr w:val="none" w:sz="0" w:space="0" w:color="auto" w:frame="1"/>
        </w:rPr>
        <w:t xml:space="preserve">Código 14 consignar los centímetros cúbicos; Código 16 número de chasis o VIN; código 17 número de motor, siempre que no se haya señalado el número del VIN en el número 16; Código 68, </w:t>
      </w:r>
      <w:r w:rsidRPr="00A332CC">
        <w:rPr>
          <w:rFonts w:ascii="Tahoma" w:hAnsi="Tahoma" w:cs="Tahoma"/>
          <w:sz w:val="22"/>
          <w:szCs w:val="22"/>
          <w:lang w:val="es-ES"/>
        </w:rPr>
        <w:t xml:space="preserve">y en el espacio contiguo, la frase Libre Disposición y la respectiva fecha, a vía de ejemplo: 01/11/2020 (dd/mm/aaaa). Esta data deberá computarse a contar del día de aceptación a trámite de la declaración. </w:t>
      </w:r>
    </w:p>
    <w:p w:rsidR="00067393" w:rsidRDefault="00067393" w:rsidP="00067393">
      <w:pPr>
        <w:spacing w:after="0" w:line="240" w:lineRule="auto"/>
        <w:ind w:left="348" w:firstLine="357"/>
        <w:jc w:val="both"/>
        <w:rPr>
          <w:rFonts w:ascii="Tahoma" w:eastAsia="Times New Roman" w:hAnsi="Tahoma" w:cs="Tahoma"/>
          <w:b/>
          <w:bdr w:val="none" w:sz="0" w:space="0" w:color="auto" w:frame="1"/>
          <w:lang w:eastAsia="es-CL"/>
        </w:rPr>
      </w:pPr>
      <w:r>
        <w:rPr>
          <w:rFonts w:ascii="Tahoma" w:eastAsia="Times New Roman" w:hAnsi="Tahoma" w:cs="Tahoma"/>
          <w:b/>
          <w:bdr w:val="none" w:sz="0" w:space="0" w:color="auto" w:frame="1"/>
          <w:lang w:eastAsia="es-CL"/>
        </w:rPr>
        <w:t>Cuenta y Valores:</w:t>
      </w:r>
    </w:p>
    <w:p w:rsidR="00067393" w:rsidRDefault="00067393" w:rsidP="00067393">
      <w:pPr>
        <w:spacing w:after="0" w:line="240" w:lineRule="auto"/>
        <w:ind w:left="348"/>
        <w:jc w:val="both"/>
        <w:rPr>
          <w:rFonts w:ascii="Tahoma" w:eastAsia="Times New Roman" w:hAnsi="Tahoma" w:cs="Tahoma"/>
          <w:b/>
          <w:bdr w:val="none" w:sz="0" w:space="0" w:color="auto" w:frame="1"/>
          <w:lang w:eastAsia="es-CL"/>
        </w:rPr>
      </w:pPr>
    </w:p>
    <w:p w:rsidR="00067393" w:rsidRPr="003D232A" w:rsidRDefault="00067393" w:rsidP="00067393">
      <w:pPr>
        <w:spacing w:after="0" w:line="240" w:lineRule="auto"/>
        <w:ind w:left="348" w:firstLine="357"/>
        <w:jc w:val="both"/>
        <w:rPr>
          <w:rFonts w:ascii="Tahoma" w:eastAsia="Times New Roman" w:hAnsi="Tahoma" w:cs="Tahoma"/>
          <w:bdr w:val="none" w:sz="0" w:space="0" w:color="auto" w:frame="1"/>
          <w:lang w:eastAsia="es-CL"/>
        </w:rPr>
      </w:pPr>
      <w:r w:rsidRPr="003D232A">
        <w:rPr>
          <w:rFonts w:ascii="Tahoma" w:eastAsia="Times New Roman" w:hAnsi="Tahoma" w:cs="Tahoma"/>
          <w:bdr w:val="none" w:sz="0" w:space="0" w:color="auto" w:frame="1"/>
          <w:lang w:eastAsia="es-CL"/>
        </w:rPr>
        <w:t>Código 223 monto total en US$ de la aplicación del 6% sobre el Valor Aduanero.</w:t>
      </w:r>
    </w:p>
    <w:p w:rsidR="00067393" w:rsidRPr="003D232A" w:rsidRDefault="00067393" w:rsidP="00067393">
      <w:pPr>
        <w:spacing w:after="0" w:line="240" w:lineRule="auto"/>
        <w:ind w:left="705"/>
        <w:jc w:val="both"/>
        <w:rPr>
          <w:rFonts w:ascii="Tahoma" w:eastAsia="Times New Roman" w:hAnsi="Tahoma" w:cs="Tahoma"/>
          <w:bdr w:val="none" w:sz="0" w:space="0" w:color="auto" w:frame="1"/>
          <w:lang w:eastAsia="es-CL"/>
        </w:rPr>
      </w:pPr>
      <w:r w:rsidRPr="003D232A">
        <w:rPr>
          <w:rFonts w:ascii="Tahoma" w:eastAsia="Times New Roman" w:hAnsi="Tahoma" w:cs="Tahoma"/>
          <w:bdr w:val="none" w:sz="0" w:space="0" w:color="auto" w:frame="1"/>
          <w:lang w:eastAsia="es-CL"/>
        </w:rPr>
        <w:t>En el recuadro número ocho, se deberá consignar como código de cuenta el signo (-) y en el recuadro contiguo, el monto total descontado asociado a la cuenta 227 señalado en el ítem.</w:t>
      </w:r>
    </w:p>
    <w:p w:rsidR="00067393" w:rsidRPr="003D232A" w:rsidRDefault="00067393" w:rsidP="00067393">
      <w:pPr>
        <w:spacing w:after="0" w:line="240" w:lineRule="auto"/>
        <w:ind w:left="705"/>
        <w:jc w:val="both"/>
        <w:rPr>
          <w:rFonts w:ascii="Tahoma" w:eastAsia="Times New Roman" w:hAnsi="Tahoma" w:cs="Tahoma"/>
          <w:bdr w:val="none" w:sz="0" w:space="0" w:color="auto" w:frame="1"/>
          <w:lang w:eastAsia="es-CL"/>
        </w:rPr>
      </w:pPr>
      <w:r w:rsidRPr="003D232A">
        <w:rPr>
          <w:rFonts w:ascii="Tahoma" w:eastAsia="Times New Roman" w:hAnsi="Tahoma" w:cs="Tahoma"/>
          <w:bdr w:val="none" w:sz="0" w:space="0" w:color="auto" w:frame="1"/>
          <w:lang w:eastAsia="es-CL"/>
        </w:rPr>
        <w:t>Código 191 consignar el total a pagar del resultado algebraico de restar el monto señalado en la cuenta 223 menos el total del monto de la rebaja.</w:t>
      </w:r>
    </w:p>
    <w:p w:rsidR="00067393" w:rsidRPr="003D232A" w:rsidRDefault="00067393" w:rsidP="00067393">
      <w:pPr>
        <w:spacing w:after="0" w:line="240" w:lineRule="auto"/>
        <w:ind w:left="348"/>
        <w:jc w:val="both"/>
        <w:rPr>
          <w:rFonts w:ascii="Tahoma" w:eastAsia="Times New Roman" w:hAnsi="Tahoma" w:cs="Tahoma"/>
          <w:bdr w:val="none" w:sz="0" w:space="0" w:color="auto" w:frame="1"/>
          <w:lang w:eastAsia="es-CL"/>
        </w:rPr>
      </w:pPr>
    </w:p>
    <w:p w:rsidR="00067393" w:rsidRDefault="00067393" w:rsidP="00067393">
      <w:pPr>
        <w:spacing w:after="0" w:line="240" w:lineRule="auto"/>
        <w:ind w:left="348" w:firstLine="357"/>
        <w:jc w:val="both"/>
        <w:rPr>
          <w:rFonts w:ascii="Tahoma" w:eastAsia="Times New Roman" w:hAnsi="Tahoma" w:cs="Tahoma"/>
          <w:b/>
          <w:bdr w:val="none" w:sz="0" w:space="0" w:color="auto" w:frame="1"/>
          <w:lang w:eastAsia="es-CL"/>
        </w:rPr>
      </w:pPr>
      <w:r>
        <w:rPr>
          <w:rFonts w:ascii="Tahoma" w:eastAsia="Times New Roman" w:hAnsi="Tahoma" w:cs="Tahoma"/>
          <w:b/>
          <w:bdr w:val="none" w:sz="0" w:space="0" w:color="auto" w:frame="1"/>
          <w:lang w:eastAsia="es-CL"/>
        </w:rPr>
        <w:t xml:space="preserve">Recuadro </w:t>
      </w:r>
      <w:r w:rsidR="00193B48">
        <w:rPr>
          <w:rFonts w:ascii="Tahoma" w:eastAsia="Times New Roman" w:hAnsi="Tahoma" w:cs="Tahoma"/>
          <w:b/>
          <w:bdr w:val="none" w:sz="0" w:space="0" w:color="auto" w:frame="1"/>
          <w:lang w:eastAsia="es-CL"/>
        </w:rPr>
        <w:t>Observaciones</w:t>
      </w:r>
      <w:r>
        <w:rPr>
          <w:rFonts w:ascii="Tahoma" w:eastAsia="Times New Roman" w:hAnsi="Tahoma" w:cs="Tahoma"/>
          <w:b/>
          <w:bdr w:val="none" w:sz="0" w:space="0" w:color="auto" w:frame="1"/>
          <w:lang w:eastAsia="es-CL"/>
        </w:rPr>
        <w:t xml:space="preserve"> </w:t>
      </w:r>
    </w:p>
    <w:p w:rsidR="00067393" w:rsidRDefault="00067393" w:rsidP="00067393">
      <w:pPr>
        <w:spacing w:after="0" w:line="240" w:lineRule="auto"/>
        <w:ind w:left="348"/>
        <w:jc w:val="both"/>
        <w:rPr>
          <w:rFonts w:ascii="Tahoma" w:eastAsia="Times New Roman" w:hAnsi="Tahoma" w:cs="Tahoma"/>
          <w:b/>
          <w:bdr w:val="none" w:sz="0" w:space="0" w:color="auto" w:frame="1"/>
          <w:lang w:eastAsia="es-CL"/>
        </w:rPr>
      </w:pPr>
    </w:p>
    <w:p w:rsidR="00067393" w:rsidRDefault="00067393" w:rsidP="00067393">
      <w:pPr>
        <w:spacing w:after="0" w:line="240" w:lineRule="auto"/>
        <w:ind w:left="705"/>
        <w:jc w:val="both"/>
        <w:rPr>
          <w:rFonts w:ascii="Tahoma" w:eastAsia="Times New Roman" w:hAnsi="Tahoma" w:cs="Tahoma"/>
          <w:bdr w:val="none" w:sz="0" w:space="0" w:color="auto" w:frame="1"/>
          <w:lang w:eastAsia="es-CL"/>
        </w:rPr>
      </w:pPr>
      <w:r w:rsidRPr="003D232A">
        <w:rPr>
          <w:rFonts w:ascii="Tahoma" w:eastAsia="Times New Roman" w:hAnsi="Tahoma" w:cs="Tahoma"/>
          <w:bdr w:val="none" w:sz="0" w:space="0" w:color="auto" w:frame="1"/>
          <w:lang w:eastAsia="es-CL"/>
        </w:rPr>
        <w:t>Señalar en este recuadro el desglo</w:t>
      </w:r>
      <w:r w:rsidR="00590E77">
        <w:rPr>
          <w:rFonts w:ascii="Tahoma" w:eastAsia="Times New Roman" w:hAnsi="Tahoma" w:cs="Tahoma"/>
          <w:bdr w:val="none" w:sz="0" w:space="0" w:color="auto" w:frame="1"/>
          <w:lang w:eastAsia="es-CL"/>
        </w:rPr>
        <w:t>s</w:t>
      </w:r>
      <w:r w:rsidRPr="003D232A">
        <w:rPr>
          <w:rFonts w:ascii="Tahoma" w:eastAsia="Times New Roman" w:hAnsi="Tahoma" w:cs="Tahoma"/>
          <w:bdr w:val="none" w:sz="0" w:space="0" w:color="auto" w:frame="1"/>
          <w:lang w:eastAsia="es-CL"/>
        </w:rPr>
        <w:t>e del monto descontado y consignado en la cuenta 227 (descuento de la Ley 18211; valor rebajado por años de permanencia sobre el monto de los derechos advalorem y valor rebajado por años de antigüedad del vehículo sobre el monto de  los derechos advalorem con un tope máximo de 90%).</w:t>
      </w:r>
    </w:p>
    <w:p w:rsidR="00BE0268" w:rsidRDefault="00BE0268" w:rsidP="00BE0268">
      <w:pPr>
        <w:spacing w:after="0" w:line="240" w:lineRule="auto"/>
        <w:jc w:val="both"/>
        <w:rPr>
          <w:rFonts w:ascii="Tahoma" w:eastAsia="Times New Roman" w:hAnsi="Tahoma" w:cs="Tahoma"/>
          <w:bdr w:val="none" w:sz="0" w:space="0" w:color="auto" w:frame="1"/>
          <w:lang w:eastAsia="es-CL"/>
        </w:rPr>
      </w:pPr>
    </w:p>
    <w:p w:rsidR="00015645" w:rsidRDefault="00015645" w:rsidP="00BE0268">
      <w:pPr>
        <w:spacing w:after="0" w:line="240" w:lineRule="auto"/>
        <w:jc w:val="both"/>
        <w:rPr>
          <w:rFonts w:ascii="Tahoma" w:eastAsia="Times New Roman" w:hAnsi="Tahoma" w:cs="Tahoma"/>
          <w:bdr w:val="none" w:sz="0" w:space="0" w:color="auto" w:frame="1"/>
          <w:lang w:eastAsia="es-CL"/>
        </w:rPr>
      </w:pPr>
    </w:p>
    <w:p w:rsidR="00015645" w:rsidRDefault="00015645" w:rsidP="00BE0268">
      <w:pPr>
        <w:spacing w:after="0" w:line="240" w:lineRule="auto"/>
        <w:jc w:val="both"/>
        <w:rPr>
          <w:rFonts w:ascii="Tahoma" w:eastAsia="Times New Roman" w:hAnsi="Tahoma" w:cs="Tahoma"/>
          <w:bdr w:val="none" w:sz="0" w:space="0" w:color="auto" w:frame="1"/>
          <w:lang w:eastAsia="es-CL"/>
        </w:rPr>
      </w:pPr>
    </w:p>
    <w:p w:rsidR="00590E77" w:rsidRDefault="003D0C20" w:rsidP="003D0C20">
      <w:pPr>
        <w:spacing w:after="0" w:line="240" w:lineRule="auto"/>
        <w:ind w:left="348" w:firstLine="357"/>
        <w:jc w:val="both"/>
        <w:rPr>
          <w:rFonts w:ascii="Tahoma" w:eastAsia="Times New Roman" w:hAnsi="Tahoma" w:cs="Tahoma"/>
          <w:b/>
          <w:bdr w:val="none" w:sz="0" w:space="0" w:color="auto" w:frame="1"/>
          <w:lang w:eastAsia="es-CL"/>
        </w:rPr>
      </w:pPr>
      <w:r w:rsidRPr="003D0C20">
        <w:rPr>
          <w:rFonts w:ascii="Tahoma" w:eastAsia="Times New Roman" w:hAnsi="Tahoma" w:cs="Tahoma"/>
          <w:b/>
          <w:bdr w:val="none" w:sz="0" w:space="0" w:color="auto" w:frame="1"/>
          <w:lang w:eastAsia="es-CL"/>
        </w:rPr>
        <w:tab/>
        <w:t>Franquicia</w:t>
      </w:r>
    </w:p>
    <w:p w:rsidR="00963B8A" w:rsidRPr="003D0C20" w:rsidRDefault="00963B8A" w:rsidP="003D0C20">
      <w:pPr>
        <w:spacing w:after="0" w:line="240" w:lineRule="auto"/>
        <w:ind w:left="348" w:firstLine="357"/>
        <w:jc w:val="both"/>
        <w:rPr>
          <w:rFonts w:ascii="Tahoma" w:eastAsia="Times New Roman" w:hAnsi="Tahoma" w:cs="Tahoma"/>
          <w:b/>
          <w:bdr w:val="none" w:sz="0" w:space="0" w:color="auto" w:frame="1"/>
          <w:lang w:eastAsia="es-CL"/>
        </w:rPr>
      </w:pPr>
    </w:p>
    <w:p w:rsidR="003D0C20" w:rsidRPr="003D0C20" w:rsidRDefault="003D0C20" w:rsidP="003D0C20">
      <w:pPr>
        <w:spacing w:after="0" w:line="240" w:lineRule="auto"/>
        <w:ind w:left="708"/>
        <w:jc w:val="both"/>
        <w:rPr>
          <w:rFonts w:ascii="Tahoma" w:eastAsia="Times New Roman" w:hAnsi="Tahoma" w:cs="Tahoma"/>
          <w:bdr w:val="none" w:sz="0" w:space="0" w:color="auto" w:frame="1"/>
          <w:lang w:eastAsia="es-CL"/>
        </w:rPr>
      </w:pPr>
      <w:r w:rsidRPr="003D0C20">
        <w:rPr>
          <w:rFonts w:ascii="Tahoma" w:eastAsia="Times New Roman" w:hAnsi="Tahoma" w:cs="Tahoma"/>
          <w:bdr w:val="none" w:sz="0" w:space="0" w:color="auto" w:frame="1"/>
          <w:lang w:eastAsia="es-CL"/>
        </w:rPr>
        <w:t>En el recuadro “FRANQUICIA” se debe registrar el “Número Documento Autorización” y “Fecha Documento”.</w:t>
      </w:r>
    </w:p>
    <w:p w:rsidR="003D0C20" w:rsidRPr="003D0C20" w:rsidRDefault="003D0C20" w:rsidP="003D0C20">
      <w:pPr>
        <w:spacing w:after="0" w:line="240" w:lineRule="auto"/>
        <w:ind w:left="705"/>
        <w:jc w:val="both"/>
        <w:rPr>
          <w:rFonts w:ascii="Tahoma" w:eastAsia="Times New Roman" w:hAnsi="Tahoma" w:cs="Tahoma"/>
          <w:bdr w:val="none" w:sz="0" w:space="0" w:color="auto" w:frame="1"/>
          <w:lang w:eastAsia="es-CL"/>
        </w:rPr>
      </w:pPr>
      <w:r w:rsidRPr="003D0C20">
        <w:rPr>
          <w:rFonts w:ascii="Tahoma" w:eastAsia="Times New Roman" w:hAnsi="Tahoma" w:cs="Tahoma"/>
          <w:bdr w:val="none" w:sz="0" w:space="0" w:color="auto" w:frame="1"/>
          <w:lang w:eastAsia="es-CL"/>
        </w:rPr>
        <w:t xml:space="preserve">En base a lo acordado, el número de documento de autorización debe hacer referencia al número de expediente y la fecha corresponde a la fecha de la solicitud. Estos valores deben ser registrados previamente en la opción “Control Liberación </w:t>
      </w:r>
      <w:r w:rsidRPr="003D0C20">
        <w:rPr>
          <w:rFonts w:ascii="Tahoma" w:eastAsia="Times New Roman" w:hAnsi="Tahoma" w:cs="Tahoma"/>
          <w:bdr w:val="none" w:sz="0" w:space="0" w:color="auto" w:frame="1"/>
          <w:lang w:eastAsia="es-CL"/>
        </w:rPr>
        <w:t> Ingresar Resolución o Formulario Liberación” del sistema DIPSCF.</w:t>
      </w:r>
    </w:p>
    <w:p w:rsidR="00590E77" w:rsidRPr="003D232A" w:rsidRDefault="00590E77" w:rsidP="00BE0268">
      <w:pPr>
        <w:spacing w:after="0" w:line="240" w:lineRule="auto"/>
        <w:jc w:val="both"/>
        <w:rPr>
          <w:rFonts w:ascii="Tahoma" w:eastAsia="Times New Roman" w:hAnsi="Tahoma" w:cs="Tahoma"/>
          <w:bdr w:val="none" w:sz="0" w:space="0" w:color="auto" w:frame="1"/>
          <w:lang w:eastAsia="es-CL"/>
        </w:rPr>
      </w:pPr>
    </w:p>
    <w:p w:rsidR="00BE0268" w:rsidRDefault="00BE0268" w:rsidP="00067393">
      <w:pPr>
        <w:spacing w:after="0" w:line="240" w:lineRule="auto"/>
        <w:ind w:left="348"/>
        <w:jc w:val="both"/>
        <w:rPr>
          <w:rFonts w:ascii="Tahoma" w:eastAsia="Times New Roman" w:hAnsi="Tahoma" w:cs="Tahoma"/>
          <w:b/>
          <w:bdr w:val="none" w:sz="0" w:space="0" w:color="auto" w:frame="1"/>
          <w:lang w:eastAsia="es-CL"/>
        </w:rPr>
      </w:pPr>
    </w:p>
    <w:p w:rsidR="00067393" w:rsidRDefault="00067393" w:rsidP="00067393">
      <w:pPr>
        <w:spacing w:after="0" w:line="240" w:lineRule="auto"/>
        <w:ind w:left="348" w:firstLine="357"/>
        <w:jc w:val="both"/>
        <w:rPr>
          <w:rFonts w:ascii="Tahoma" w:eastAsia="Times New Roman" w:hAnsi="Tahoma" w:cs="Tahoma"/>
          <w:b/>
          <w:bdr w:val="none" w:sz="0" w:space="0" w:color="auto" w:frame="1"/>
          <w:lang w:eastAsia="es-CL"/>
        </w:rPr>
      </w:pPr>
      <w:r>
        <w:rPr>
          <w:rFonts w:ascii="Tahoma" w:eastAsia="Times New Roman" w:hAnsi="Tahoma" w:cs="Tahoma"/>
          <w:b/>
          <w:bdr w:val="none" w:sz="0" w:space="0" w:color="auto" w:frame="1"/>
          <w:lang w:eastAsia="es-CL"/>
        </w:rPr>
        <w:t>1</w:t>
      </w:r>
      <w:r w:rsidR="00BE0268">
        <w:rPr>
          <w:rFonts w:ascii="Tahoma" w:eastAsia="Times New Roman" w:hAnsi="Tahoma" w:cs="Tahoma"/>
          <w:b/>
          <w:bdr w:val="none" w:sz="0" w:space="0" w:color="auto" w:frame="1"/>
          <w:lang w:eastAsia="es-CL"/>
        </w:rPr>
        <w:t>6</w:t>
      </w:r>
      <w:r>
        <w:rPr>
          <w:rFonts w:ascii="Tahoma" w:eastAsia="Times New Roman" w:hAnsi="Tahoma" w:cs="Tahoma"/>
          <w:b/>
          <w:bdr w:val="none" w:sz="0" w:space="0" w:color="auto" w:frame="1"/>
          <w:lang w:eastAsia="es-CL"/>
        </w:rPr>
        <w:t>.2</w:t>
      </w:r>
      <w:r>
        <w:rPr>
          <w:rFonts w:ascii="Tahoma" w:eastAsia="Times New Roman" w:hAnsi="Tahoma" w:cs="Tahoma"/>
          <w:b/>
          <w:bdr w:val="none" w:sz="0" w:space="0" w:color="auto" w:frame="1"/>
          <w:lang w:eastAsia="es-CL"/>
        </w:rPr>
        <w:tab/>
        <w:t>Declaraciones de Ingreso que no c</w:t>
      </w:r>
      <w:r w:rsidR="00590E77">
        <w:rPr>
          <w:rFonts w:ascii="Tahoma" w:eastAsia="Times New Roman" w:hAnsi="Tahoma" w:cs="Tahoma"/>
          <w:b/>
          <w:bdr w:val="none" w:sz="0" w:space="0" w:color="auto" w:frame="1"/>
          <w:lang w:eastAsia="es-CL"/>
        </w:rPr>
        <w:t>a</w:t>
      </w:r>
      <w:r>
        <w:rPr>
          <w:rFonts w:ascii="Tahoma" w:eastAsia="Times New Roman" w:hAnsi="Tahoma" w:cs="Tahoma"/>
          <w:b/>
          <w:bdr w:val="none" w:sz="0" w:space="0" w:color="auto" w:frame="1"/>
          <w:lang w:eastAsia="es-CL"/>
        </w:rPr>
        <w:t>ncelen derechos advalorem:</w:t>
      </w:r>
    </w:p>
    <w:p w:rsidR="00067393" w:rsidRDefault="00067393" w:rsidP="00067393">
      <w:pPr>
        <w:spacing w:after="0" w:line="240" w:lineRule="auto"/>
        <w:ind w:left="348" w:firstLine="357"/>
        <w:jc w:val="both"/>
        <w:rPr>
          <w:rFonts w:ascii="Tahoma" w:eastAsia="Times New Roman" w:hAnsi="Tahoma" w:cs="Tahoma"/>
          <w:b/>
          <w:bdr w:val="none" w:sz="0" w:space="0" w:color="auto" w:frame="1"/>
          <w:lang w:eastAsia="es-CL"/>
        </w:rPr>
      </w:pPr>
      <w:r>
        <w:rPr>
          <w:rFonts w:ascii="Tahoma" w:eastAsia="Times New Roman" w:hAnsi="Tahoma" w:cs="Tahoma"/>
          <w:b/>
          <w:bdr w:val="none" w:sz="0" w:space="0" w:color="auto" w:frame="1"/>
          <w:lang w:eastAsia="es-CL"/>
        </w:rPr>
        <w:t>(Importaciones inc.23 Art.35 Ley 13039 Antárticos):</w:t>
      </w:r>
    </w:p>
    <w:p w:rsidR="00067393" w:rsidRDefault="00067393" w:rsidP="00067393">
      <w:pPr>
        <w:spacing w:after="0" w:line="240" w:lineRule="auto"/>
        <w:ind w:left="348"/>
        <w:jc w:val="both"/>
        <w:rPr>
          <w:rFonts w:ascii="Tahoma" w:eastAsia="Times New Roman" w:hAnsi="Tahoma" w:cs="Tahoma"/>
          <w:b/>
          <w:bdr w:val="none" w:sz="0" w:space="0" w:color="auto" w:frame="1"/>
          <w:lang w:eastAsia="es-CL"/>
        </w:rPr>
      </w:pPr>
    </w:p>
    <w:p w:rsidR="00067393" w:rsidRPr="003D232A" w:rsidRDefault="00067393" w:rsidP="00067393">
      <w:pPr>
        <w:spacing w:after="0" w:line="240" w:lineRule="auto"/>
        <w:ind w:left="705"/>
        <w:jc w:val="both"/>
        <w:rPr>
          <w:rFonts w:ascii="Tahoma" w:eastAsia="Times New Roman" w:hAnsi="Tahoma" w:cs="Tahoma"/>
          <w:bdr w:val="none" w:sz="0" w:space="0" w:color="auto" w:frame="1"/>
          <w:lang w:eastAsia="es-CL"/>
        </w:rPr>
      </w:pPr>
      <w:r>
        <w:rPr>
          <w:rFonts w:ascii="Tahoma" w:eastAsia="Times New Roman" w:hAnsi="Tahoma" w:cs="Tahoma"/>
          <w:b/>
          <w:bdr w:val="none" w:sz="0" w:space="0" w:color="auto" w:frame="1"/>
          <w:lang w:eastAsia="es-CL"/>
        </w:rPr>
        <w:t xml:space="preserve">NOTA:  </w:t>
      </w:r>
      <w:r w:rsidRPr="003D232A">
        <w:rPr>
          <w:rFonts w:ascii="Tahoma" w:eastAsia="Times New Roman" w:hAnsi="Tahoma" w:cs="Tahoma"/>
          <w:bdr w:val="none" w:sz="0" w:space="0" w:color="auto" w:frame="1"/>
          <w:lang w:eastAsia="es-CL"/>
        </w:rPr>
        <w:t>Estas Declaraciones no están afectas a ningún tipo de pago de derechos aduaneros e impuestos de carácter interno.</w:t>
      </w:r>
    </w:p>
    <w:p w:rsidR="00067393" w:rsidRDefault="00067393" w:rsidP="00067393">
      <w:pPr>
        <w:spacing w:after="0" w:line="240" w:lineRule="auto"/>
        <w:ind w:left="348"/>
        <w:jc w:val="both"/>
        <w:rPr>
          <w:rFonts w:ascii="Tahoma" w:eastAsia="Times New Roman" w:hAnsi="Tahoma" w:cs="Tahoma"/>
          <w:bdr w:val="none" w:sz="0" w:space="0" w:color="auto" w:frame="1"/>
          <w:lang w:eastAsia="es-CL"/>
        </w:rPr>
      </w:pPr>
    </w:p>
    <w:p w:rsidR="00BE0268" w:rsidRPr="003D232A" w:rsidRDefault="00BE0268" w:rsidP="00067393">
      <w:pPr>
        <w:spacing w:after="0" w:line="240" w:lineRule="auto"/>
        <w:ind w:left="348"/>
        <w:jc w:val="both"/>
        <w:rPr>
          <w:rFonts w:ascii="Tahoma" w:eastAsia="Times New Roman" w:hAnsi="Tahoma" w:cs="Tahoma"/>
          <w:bdr w:val="none" w:sz="0" w:space="0" w:color="auto" w:frame="1"/>
          <w:lang w:eastAsia="es-CL"/>
        </w:rPr>
      </w:pPr>
    </w:p>
    <w:p w:rsidR="00067393" w:rsidRPr="003D232A" w:rsidRDefault="00067393" w:rsidP="00067393">
      <w:pPr>
        <w:spacing w:after="0" w:line="240" w:lineRule="auto"/>
        <w:ind w:left="348" w:firstLine="357"/>
        <w:jc w:val="both"/>
        <w:rPr>
          <w:rFonts w:ascii="Tahoma" w:eastAsia="Times New Roman" w:hAnsi="Tahoma" w:cs="Tahoma"/>
          <w:bdr w:val="none" w:sz="0" w:space="0" w:color="auto" w:frame="1"/>
          <w:lang w:eastAsia="es-CL"/>
        </w:rPr>
      </w:pPr>
      <w:r w:rsidRPr="003D232A">
        <w:rPr>
          <w:rFonts w:ascii="Tahoma" w:eastAsia="Times New Roman" w:hAnsi="Tahoma" w:cs="Tahoma"/>
          <w:bdr w:val="none" w:sz="0" w:space="0" w:color="auto" w:frame="1"/>
          <w:lang w:eastAsia="es-CL"/>
        </w:rPr>
        <w:t>Form:</w:t>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Dejar en blanco</w:t>
      </w:r>
    </w:p>
    <w:p w:rsidR="00067393" w:rsidRPr="003D232A" w:rsidRDefault="00067393" w:rsidP="00067393">
      <w:pPr>
        <w:spacing w:after="0" w:line="240" w:lineRule="auto"/>
        <w:ind w:left="348" w:firstLine="357"/>
        <w:jc w:val="both"/>
        <w:rPr>
          <w:rFonts w:ascii="Tahoma" w:eastAsia="Times New Roman" w:hAnsi="Tahoma" w:cs="Tahoma"/>
          <w:bdr w:val="none" w:sz="0" w:space="0" w:color="auto" w:frame="1"/>
          <w:lang w:eastAsia="es-CL"/>
        </w:rPr>
      </w:pPr>
      <w:r w:rsidRPr="003D232A">
        <w:rPr>
          <w:rFonts w:ascii="Tahoma" w:eastAsia="Times New Roman" w:hAnsi="Tahoma" w:cs="Tahoma"/>
          <w:bdr w:val="none" w:sz="0" w:space="0" w:color="auto" w:frame="1"/>
          <w:lang w:eastAsia="es-CL"/>
        </w:rPr>
        <w:t>Despachador de aduanas</w:t>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 xml:space="preserve">Cód. del Despachador Anexo 51 </w:t>
      </w:r>
    </w:p>
    <w:p w:rsidR="00067393" w:rsidRPr="003D232A" w:rsidRDefault="00067393" w:rsidP="00067393">
      <w:pPr>
        <w:spacing w:after="0" w:line="240" w:lineRule="auto"/>
        <w:ind w:left="348" w:firstLine="357"/>
        <w:jc w:val="both"/>
        <w:rPr>
          <w:rFonts w:ascii="Tahoma" w:eastAsia="Times New Roman" w:hAnsi="Tahoma" w:cs="Tahoma"/>
          <w:bdr w:val="none" w:sz="0" w:space="0" w:color="auto" w:frame="1"/>
          <w:lang w:eastAsia="es-CL"/>
        </w:rPr>
      </w:pPr>
      <w:r w:rsidRPr="003D232A">
        <w:rPr>
          <w:rFonts w:ascii="Tahoma" w:eastAsia="Times New Roman" w:hAnsi="Tahoma" w:cs="Tahoma"/>
          <w:bdr w:val="none" w:sz="0" w:space="0" w:color="auto" w:frame="1"/>
          <w:lang w:eastAsia="es-CL"/>
        </w:rPr>
        <w:t>Tipo Operación</w:t>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t>115 DIPS trámite Normal</w:t>
      </w:r>
    </w:p>
    <w:p w:rsidR="00067393" w:rsidRPr="003D232A" w:rsidRDefault="00067393" w:rsidP="00067393">
      <w:pPr>
        <w:spacing w:after="0" w:line="240" w:lineRule="auto"/>
        <w:ind w:left="348" w:firstLine="357"/>
        <w:jc w:val="both"/>
        <w:rPr>
          <w:rFonts w:ascii="Tahoma" w:eastAsia="Times New Roman" w:hAnsi="Tahoma" w:cs="Tahoma"/>
          <w:bdr w:val="none" w:sz="0" w:space="0" w:color="auto" w:frame="1"/>
          <w:lang w:eastAsia="es-CL"/>
        </w:rPr>
      </w:pPr>
      <w:r w:rsidRPr="003D232A">
        <w:rPr>
          <w:rFonts w:ascii="Tahoma" w:eastAsia="Times New Roman" w:hAnsi="Tahoma" w:cs="Tahoma"/>
          <w:bdr w:val="none" w:sz="0" w:space="0" w:color="auto" w:frame="1"/>
          <w:lang w:eastAsia="es-CL"/>
        </w:rPr>
        <w:t>Régimen de Importación</w:t>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Código 39 Glosa Ley 13039</w:t>
      </w:r>
    </w:p>
    <w:p w:rsidR="00067393" w:rsidRPr="003D232A" w:rsidRDefault="00067393" w:rsidP="00067393">
      <w:pPr>
        <w:spacing w:after="0" w:line="240" w:lineRule="auto"/>
        <w:ind w:left="348" w:firstLine="357"/>
        <w:jc w:val="both"/>
        <w:rPr>
          <w:rFonts w:ascii="Tahoma" w:eastAsia="Times New Roman" w:hAnsi="Tahoma" w:cs="Tahoma"/>
          <w:bdr w:val="none" w:sz="0" w:space="0" w:color="auto" w:frame="1"/>
          <w:lang w:eastAsia="es-CL"/>
        </w:rPr>
      </w:pPr>
      <w:r w:rsidRPr="003D232A">
        <w:rPr>
          <w:rFonts w:ascii="Tahoma" w:eastAsia="Times New Roman" w:hAnsi="Tahoma" w:cs="Tahoma"/>
          <w:bdr w:val="none" w:sz="0" w:space="0" w:color="auto" w:frame="1"/>
          <w:lang w:eastAsia="es-CL"/>
        </w:rPr>
        <w:t>Forma de Pago Gravámenes</w:t>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02 S/p IVA sp.</w:t>
      </w:r>
    </w:p>
    <w:p w:rsidR="00067393" w:rsidRPr="003D232A" w:rsidRDefault="00067393" w:rsidP="00067393">
      <w:pPr>
        <w:spacing w:after="0" w:line="240" w:lineRule="auto"/>
        <w:ind w:left="348" w:firstLine="357"/>
        <w:jc w:val="both"/>
        <w:rPr>
          <w:rFonts w:ascii="Tahoma" w:eastAsia="Times New Roman" w:hAnsi="Tahoma" w:cs="Tahoma"/>
          <w:bdr w:val="none" w:sz="0" w:space="0" w:color="auto" w:frame="1"/>
          <w:lang w:eastAsia="es-CL"/>
        </w:rPr>
      </w:pPr>
      <w:r w:rsidRPr="003D232A">
        <w:rPr>
          <w:rFonts w:ascii="Tahoma" w:eastAsia="Times New Roman" w:hAnsi="Tahoma" w:cs="Tahoma"/>
          <w:bdr w:val="none" w:sz="0" w:space="0" w:color="auto" w:frame="1"/>
          <w:lang w:eastAsia="es-CL"/>
        </w:rPr>
        <w:t>Valor CIF</w:t>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t>Monto expresado en US$</w:t>
      </w:r>
    </w:p>
    <w:p w:rsidR="00067393" w:rsidRPr="003D232A" w:rsidRDefault="00067393" w:rsidP="00067393">
      <w:pPr>
        <w:spacing w:after="0" w:line="240" w:lineRule="auto"/>
        <w:ind w:left="705"/>
        <w:jc w:val="both"/>
        <w:rPr>
          <w:rFonts w:ascii="Tahoma" w:eastAsia="Times New Roman" w:hAnsi="Tahoma" w:cs="Tahoma"/>
          <w:bdr w:val="none" w:sz="0" w:space="0" w:color="auto" w:frame="1"/>
          <w:lang w:eastAsia="es-CL"/>
        </w:rPr>
      </w:pPr>
      <w:r w:rsidRPr="003D232A">
        <w:rPr>
          <w:rFonts w:ascii="Tahoma" w:eastAsia="Times New Roman" w:hAnsi="Tahoma" w:cs="Tahoma"/>
          <w:bdr w:val="none" w:sz="0" w:space="0" w:color="auto" w:frame="1"/>
          <w:lang w:eastAsia="es-CL"/>
        </w:rPr>
        <w:t>Observaciones ítem</w:t>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ab/>
      </w:r>
      <w:r>
        <w:rPr>
          <w:rFonts w:ascii="Tahoma" w:eastAsia="Times New Roman" w:hAnsi="Tahoma" w:cs="Tahoma"/>
          <w:bdr w:val="none" w:sz="0" w:space="0" w:color="auto" w:frame="1"/>
          <w:lang w:eastAsia="es-CL"/>
        </w:rPr>
        <w:tab/>
      </w:r>
      <w:r w:rsidRPr="003D232A">
        <w:rPr>
          <w:rFonts w:ascii="Tahoma" w:eastAsia="Times New Roman" w:hAnsi="Tahoma" w:cs="Tahoma"/>
          <w:bdr w:val="none" w:sz="0" w:space="0" w:color="auto" w:frame="1"/>
          <w:lang w:eastAsia="es-CL"/>
        </w:rPr>
        <w:t>Código 14 consignar los centímetros cúbicos ; Código 16 número de Chasis o VIN; Código 17 número de motor, siempre que no se haya señalado el número del VIN en el código 16; Código 66 Fecha Libre Disposición consignarla con ocho dígitos ej. 01.10.2020 Libre Disposición.</w:t>
      </w:r>
    </w:p>
    <w:p w:rsidR="00067393" w:rsidRDefault="00067393" w:rsidP="00067393">
      <w:pPr>
        <w:spacing w:after="0" w:line="240" w:lineRule="auto"/>
        <w:ind w:left="348"/>
        <w:jc w:val="both"/>
        <w:rPr>
          <w:rFonts w:ascii="Tahoma" w:eastAsia="Times New Roman" w:hAnsi="Tahoma" w:cs="Tahoma"/>
          <w:bdr w:val="none" w:sz="0" w:space="0" w:color="auto" w:frame="1"/>
          <w:lang w:eastAsia="es-CL"/>
        </w:rPr>
      </w:pPr>
    </w:p>
    <w:p w:rsidR="00BE0268" w:rsidRDefault="00BE0268" w:rsidP="00067393">
      <w:pPr>
        <w:spacing w:after="0" w:line="240" w:lineRule="auto"/>
        <w:ind w:left="348" w:firstLine="357"/>
        <w:jc w:val="both"/>
        <w:rPr>
          <w:rFonts w:ascii="Tahoma" w:eastAsia="Times New Roman" w:hAnsi="Tahoma" w:cs="Tahoma"/>
          <w:b/>
          <w:bdr w:val="none" w:sz="0" w:space="0" w:color="auto" w:frame="1"/>
          <w:lang w:eastAsia="es-CL"/>
        </w:rPr>
      </w:pPr>
    </w:p>
    <w:p w:rsidR="00BE0268" w:rsidRDefault="00BE0268" w:rsidP="00067393">
      <w:pPr>
        <w:spacing w:after="0" w:line="240" w:lineRule="auto"/>
        <w:ind w:left="348" w:firstLine="357"/>
        <w:jc w:val="both"/>
        <w:rPr>
          <w:rFonts w:ascii="Tahoma" w:eastAsia="Times New Roman" w:hAnsi="Tahoma" w:cs="Tahoma"/>
          <w:b/>
          <w:bdr w:val="none" w:sz="0" w:space="0" w:color="auto" w:frame="1"/>
          <w:lang w:eastAsia="es-CL"/>
        </w:rPr>
      </w:pPr>
    </w:p>
    <w:p w:rsidR="00067393" w:rsidRDefault="00067393" w:rsidP="00067393">
      <w:pPr>
        <w:spacing w:after="0" w:line="240" w:lineRule="auto"/>
        <w:ind w:left="348" w:firstLine="357"/>
        <w:jc w:val="both"/>
        <w:rPr>
          <w:rFonts w:ascii="Tahoma" w:eastAsia="Times New Roman" w:hAnsi="Tahoma" w:cs="Tahoma"/>
          <w:b/>
          <w:bdr w:val="none" w:sz="0" w:space="0" w:color="auto" w:frame="1"/>
          <w:lang w:eastAsia="es-CL"/>
        </w:rPr>
      </w:pPr>
      <w:r>
        <w:rPr>
          <w:rFonts w:ascii="Tahoma" w:eastAsia="Times New Roman" w:hAnsi="Tahoma" w:cs="Tahoma"/>
          <w:b/>
          <w:bdr w:val="none" w:sz="0" w:space="0" w:color="auto" w:frame="1"/>
          <w:lang w:eastAsia="es-CL"/>
        </w:rPr>
        <w:t>Descripción de Mercancías:</w:t>
      </w:r>
    </w:p>
    <w:p w:rsidR="00067393" w:rsidRDefault="00067393" w:rsidP="00067393">
      <w:pPr>
        <w:spacing w:after="0" w:line="240" w:lineRule="auto"/>
        <w:ind w:left="348"/>
        <w:jc w:val="both"/>
        <w:rPr>
          <w:rFonts w:ascii="Tahoma" w:eastAsia="Times New Roman" w:hAnsi="Tahoma" w:cs="Tahoma"/>
          <w:b/>
          <w:bdr w:val="none" w:sz="0" w:space="0" w:color="auto" w:frame="1"/>
          <w:lang w:eastAsia="es-CL"/>
        </w:rPr>
      </w:pPr>
    </w:p>
    <w:p w:rsidR="00067393" w:rsidRPr="003D232A" w:rsidRDefault="00067393" w:rsidP="00067393">
      <w:pPr>
        <w:spacing w:after="0" w:line="240" w:lineRule="auto"/>
        <w:ind w:left="705"/>
        <w:jc w:val="both"/>
        <w:rPr>
          <w:rFonts w:ascii="Tahoma" w:eastAsia="Times New Roman" w:hAnsi="Tahoma" w:cs="Tahoma"/>
          <w:bdr w:val="none" w:sz="0" w:space="0" w:color="auto" w:frame="1"/>
          <w:lang w:eastAsia="es-CL"/>
        </w:rPr>
      </w:pPr>
      <w:r w:rsidRPr="003D232A">
        <w:rPr>
          <w:rFonts w:ascii="Tahoma" w:eastAsia="Times New Roman" w:hAnsi="Tahoma" w:cs="Tahoma"/>
          <w:bdr w:val="none" w:sz="0" w:space="0" w:color="auto" w:frame="1"/>
          <w:lang w:eastAsia="es-CL"/>
        </w:rPr>
        <w:t>Consignar qué tipo de vehículo se trata (Ej. Autom</w:t>
      </w:r>
      <w:r>
        <w:rPr>
          <w:rFonts w:ascii="Tahoma" w:eastAsia="Times New Roman" w:hAnsi="Tahoma" w:cs="Tahoma"/>
          <w:bdr w:val="none" w:sz="0" w:space="0" w:color="auto" w:frame="1"/>
          <w:lang w:eastAsia="es-CL"/>
        </w:rPr>
        <w:t>ó</w:t>
      </w:r>
      <w:r w:rsidRPr="003D232A">
        <w:rPr>
          <w:rFonts w:ascii="Tahoma" w:eastAsia="Times New Roman" w:hAnsi="Tahoma" w:cs="Tahoma"/>
          <w:bdr w:val="none" w:sz="0" w:space="0" w:color="auto" w:frame="1"/>
          <w:lang w:eastAsia="es-CL"/>
        </w:rPr>
        <w:t>vil, station Wagon; tipo Jeep, Camioneta, etc.); Marca, Modelo, año del modelo; color, otras características técnicas.</w:t>
      </w:r>
    </w:p>
    <w:p w:rsidR="002977A4" w:rsidRDefault="002977A4" w:rsidP="002977A4">
      <w:pPr>
        <w:jc w:val="both"/>
        <w:rPr>
          <w:rFonts w:ascii="Tahoma" w:hAnsi="Tahoma" w:cs="Tahoma"/>
        </w:rPr>
      </w:pPr>
    </w:p>
    <w:p w:rsidR="003C15E3" w:rsidRPr="00D04C19" w:rsidRDefault="003C15E3" w:rsidP="002977A4">
      <w:pPr>
        <w:jc w:val="both"/>
        <w:rPr>
          <w:rFonts w:ascii="Tahoma" w:hAnsi="Tahoma" w:cs="Tahoma"/>
        </w:rPr>
      </w:pPr>
    </w:p>
    <w:p w:rsidR="002977A4" w:rsidRDefault="002977A4" w:rsidP="002977A4">
      <w:pPr>
        <w:jc w:val="both"/>
        <w:rPr>
          <w:rFonts w:ascii="Tahoma" w:hAnsi="Tahoma" w:cs="Tahoma"/>
        </w:rPr>
      </w:pPr>
      <w:r>
        <w:rPr>
          <w:rFonts w:ascii="Tahoma" w:hAnsi="Tahoma" w:cs="Tahoma"/>
          <w:b/>
        </w:rPr>
        <w:t>II</w:t>
      </w:r>
      <w:r w:rsidRPr="0074258B">
        <w:rPr>
          <w:rFonts w:ascii="Tahoma" w:hAnsi="Tahoma" w:cs="Tahoma"/>
          <w:b/>
        </w:rPr>
        <w:t xml:space="preserve">. DÉJESE SIN EFECTO </w:t>
      </w:r>
      <w:r w:rsidRPr="002977A4">
        <w:rPr>
          <w:rFonts w:ascii="Tahoma" w:hAnsi="Tahoma" w:cs="Tahoma"/>
        </w:rPr>
        <w:t>l</w:t>
      </w:r>
      <w:r w:rsidRPr="002977A4">
        <w:rPr>
          <w:rFonts w:ascii="Tahoma" w:hAnsi="Tahoma" w:cs="Tahoma"/>
        </w:rPr>
        <w:t>a</w:t>
      </w:r>
      <w:r>
        <w:rPr>
          <w:rFonts w:ascii="Tahoma" w:hAnsi="Tahoma" w:cs="Tahoma"/>
        </w:rPr>
        <w:t xml:space="preserve"> Resolución Nº 1988, de fecha 09.07.1980, del Director Nacional de Aduanas, que </w:t>
      </w:r>
      <w:r>
        <w:rPr>
          <w:rFonts w:ascii="Tahoma" w:hAnsi="Tahoma" w:cs="Tahoma"/>
        </w:rPr>
        <w:t xml:space="preserve">estableció </w:t>
      </w:r>
      <w:r>
        <w:rPr>
          <w:rFonts w:ascii="Tahoma" w:hAnsi="Tahoma" w:cs="Tahoma"/>
        </w:rPr>
        <w:t>el texto refundido, actualizado y sistematizado de las instrucciones para la aplicación del beneficio contemplado en el artículo 35 de la Ley Nº 13.039</w:t>
      </w:r>
      <w:r>
        <w:rPr>
          <w:rFonts w:ascii="Tahoma" w:hAnsi="Tahoma" w:cs="Tahoma"/>
        </w:rPr>
        <w:t>, y cualquier otra instrucción en contrario</w:t>
      </w:r>
      <w:r>
        <w:rPr>
          <w:rFonts w:ascii="Tahoma" w:hAnsi="Tahoma" w:cs="Tahoma"/>
        </w:rPr>
        <w:t>.</w:t>
      </w:r>
    </w:p>
    <w:p w:rsidR="002977A4" w:rsidRDefault="002977A4" w:rsidP="002977A4">
      <w:pPr>
        <w:jc w:val="both"/>
        <w:rPr>
          <w:rFonts w:ascii="Tahoma" w:hAnsi="Tahoma" w:cs="Tahoma"/>
        </w:rPr>
      </w:pPr>
    </w:p>
    <w:p w:rsidR="003C15E3" w:rsidRDefault="003C15E3" w:rsidP="002977A4">
      <w:pPr>
        <w:jc w:val="both"/>
        <w:rPr>
          <w:rFonts w:ascii="Tahoma" w:hAnsi="Tahoma" w:cs="Tahoma"/>
        </w:rPr>
      </w:pPr>
    </w:p>
    <w:p w:rsidR="003C15E3" w:rsidRDefault="003C15E3" w:rsidP="002977A4">
      <w:pPr>
        <w:jc w:val="both"/>
        <w:rPr>
          <w:rFonts w:ascii="Tahoma" w:hAnsi="Tahoma" w:cs="Tahoma"/>
        </w:rPr>
      </w:pPr>
    </w:p>
    <w:p w:rsidR="003C15E3" w:rsidRDefault="003C15E3" w:rsidP="002977A4">
      <w:pPr>
        <w:jc w:val="both"/>
        <w:rPr>
          <w:rFonts w:ascii="Tahoma" w:hAnsi="Tahoma" w:cs="Tahoma"/>
        </w:rPr>
      </w:pPr>
    </w:p>
    <w:p w:rsidR="003C15E3" w:rsidRDefault="003C15E3" w:rsidP="002977A4">
      <w:pPr>
        <w:jc w:val="both"/>
        <w:rPr>
          <w:rFonts w:ascii="Tahoma" w:hAnsi="Tahoma" w:cs="Tahoma"/>
        </w:rPr>
      </w:pPr>
    </w:p>
    <w:p w:rsidR="003C15E3" w:rsidRDefault="003C15E3" w:rsidP="002977A4">
      <w:pPr>
        <w:jc w:val="both"/>
        <w:rPr>
          <w:rFonts w:ascii="Tahoma" w:hAnsi="Tahoma" w:cs="Tahoma"/>
        </w:rPr>
      </w:pPr>
    </w:p>
    <w:p w:rsidR="002977A4" w:rsidRPr="00D04C19" w:rsidRDefault="003C15E3" w:rsidP="002977A4">
      <w:pPr>
        <w:ind w:left="360" w:hanging="360"/>
        <w:jc w:val="both"/>
        <w:rPr>
          <w:rFonts w:ascii="Tahoma" w:hAnsi="Tahoma" w:cs="Tahoma"/>
        </w:rPr>
      </w:pPr>
      <w:r>
        <w:rPr>
          <w:rFonts w:ascii="Tahoma" w:hAnsi="Tahoma" w:cs="Tahoma"/>
          <w:b/>
          <w:bCs/>
        </w:rPr>
        <w:t>III</w:t>
      </w:r>
      <w:r w:rsidR="002977A4">
        <w:rPr>
          <w:rFonts w:ascii="Tahoma" w:hAnsi="Tahoma" w:cs="Tahoma"/>
          <w:b/>
          <w:bCs/>
        </w:rPr>
        <w:t>.</w:t>
      </w:r>
      <w:r w:rsidR="002977A4" w:rsidRPr="0074258B">
        <w:rPr>
          <w:rFonts w:ascii="Tahoma" w:hAnsi="Tahoma" w:cs="Tahoma"/>
          <w:b/>
          <w:bCs/>
        </w:rPr>
        <w:t xml:space="preserve">  </w:t>
      </w:r>
      <w:r w:rsidR="002977A4" w:rsidRPr="0074258B">
        <w:rPr>
          <w:rFonts w:ascii="Tahoma" w:hAnsi="Tahoma" w:cs="Tahoma"/>
          <w:bCs/>
        </w:rPr>
        <w:t xml:space="preserve">Como </w:t>
      </w:r>
      <w:r w:rsidR="002977A4" w:rsidRPr="00A03D5C">
        <w:rPr>
          <w:rFonts w:ascii="Tahoma" w:hAnsi="Tahoma" w:cs="Tahoma"/>
          <w:bCs/>
        </w:rPr>
        <w:t xml:space="preserve">consecuencia de las modificaciones anteriores, </w:t>
      </w:r>
      <w:r w:rsidR="002977A4" w:rsidRPr="00A03D5C">
        <w:rPr>
          <w:rFonts w:ascii="Tahoma" w:hAnsi="Tahoma" w:cs="Tahoma"/>
          <w:b/>
          <w:bCs/>
        </w:rPr>
        <w:t xml:space="preserve">INCORPÓRENSE </w:t>
      </w:r>
      <w:r w:rsidR="002977A4" w:rsidRPr="00C818B2">
        <w:rPr>
          <w:rFonts w:ascii="Tahoma" w:hAnsi="Tahoma" w:cs="Tahoma"/>
          <w:bCs/>
        </w:rPr>
        <w:t xml:space="preserve">al Capítulo III del </w:t>
      </w:r>
      <w:r w:rsidR="002977A4">
        <w:rPr>
          <w:rFonts w:ascii="Tahoma" w:hAnsi="Tahoma" w:cs="Tahoma"/>
          <w:bCs/>
        </w:rPr>
        <w:t xml:space="preserve"> </w:t>
      </w:r>
      <w:r w:rsidR="002977A4" w:rsidRPr="00C818B2">
        <w:rPr>
          <w:rFonts w:ascii="Tahoma" w:hAnsi="Tahoma" w:cs="Tahoma"/>
          <w:bCs/>
        </w:rPr>
        <w:t>Compendio de Normas Aduaneras,</w:t>
      </w:r>
      <w:r w:rsidR="002977A4" w:rsidRPr="00A03D5C">
        <w:rPr>
          <w:rFonts w:ascii="Tahoma" w:hAnsi="Tahoma" w:cs="Tahoma"/>
          <w:b/>
          <w:bCs/>
        </w:rPr>
        <w:t xml:space="preserve"> </w:t>
      </w:r>
      <w:r w:rsidR="002977A4" w:rsidRPr="00A03D5C">
        <w:rPr>
          <w:rFonts w:ascii="Tahoma" w:hAnsi="Tahoma" w:cs="Tahoma"/>
          <w:bCs/>
        </w:rPr>
        <w:t xml:space="preserve"> las Hojas </w:t>
      </w:r>
      <w:r w:rsidR="002977A4" w:rsidRPr="000124AD">
        <w:rPr>
          <w:rFonts w:ascii="Tahoma" w:hAnsi="Tahoma" w:cs="Tahoma"/>
          <w:bCs/>
        </w:rPr>
        <w:t xml:space="preserve"> CAP. </w:t>
      </w:r>
      <w:r w:rsidR="002977A4" w:rsidRPr="0074258B">
        <w:rPr>
          <w:rFonts w:ascii="Tahoma" w:hAnsi="Tahoma" w:cs="Tahoma"/>
          <w:bCs/>
        </w:rPr>
        <w:t>III-</w:t>
      </w:r>
      <w:r w:rsidR="00F328E7">
        <w:rPr>
          <w:rFonts w:ascii="Tahoma" w:hAnsi="Tahoma" w:cs="Tahoma"/>
          <w:bCs/>
        </w:rPr>
        <w:t>XX;</w:t>
      </w:r>
      <w:r w:rsidR="002977A4">
        <w:rPr>
          <w:rFonts w:ascii="Tahoma" w:hAnsi="Tahoma" w:cs="Tahoma"/>
          <w:bCs/>
        </w:rPr>
        <w:t xml:space="preserve"> </w:t>
      </w:r>
    </w:p>
    <w:p w:rsidR="002977A4" w:rsidRPr="0074258B" w:rsidRDefault="002977A4" w:rsidP="002977A4">
      <w:pPr>
        <w:pStyle w:val="Prrafodelista"/>
        <w:rPr>
          <w:rFonts w:ascii="Tahoma" w:hAnsi="Tahoma" w:cs="Tahoma"/>
        </w:rPr>
      </w:pPr>
    </w:p>
    <w:p w:rsidR="002977A4" w:rsidRPr="00A03D5C" w:rsidRDefault="003C15E3" w:rsidP="002977A4">
      <w:pPr>
        <w:ind w:left="360" w:hanging="360"/>
        <w:jc w:val="both"/>
        <w:rPr>
          <w:rFonts w:ascii="Tahoma" w:hAnsi="Tahoma" w:cs="Tahoma"/>
        </w:rPr>
      </w:pPr>
      <w:r>
        <w:rPr>
          <w:rFonts w:ascii="Tahoma" w:hAnsi="Tahoma" w:cs="Tahoma"/>
          <w:b/>
        </w:rPr>
        <w:t>IV.</w:t>
      </w:r>
      <w:r w:rsidR="002977A4" w:rsidRPr="0074258B">
        <w:rPr>
          <w:rFonts w:ascii="Tahoma" w:hAnsi="Tahoma" w:cs="Tahoma"/>
        </w:rPr>
        <w:t xml:space="preserve"> La presente resolución empezará a regir a </w:t>
      </w:r>
      <w:r w:rsidR="002977A4" w:rsidRPr="00A03D5C">
        <w:rPr>
          <w:rFonts w:ascii="Tahoma" w:hAnsi="Tahoma" w:cs="Tahoma"/>
        </w:rPr>
        <w:t xml:space="preserve">partir del  </w:t>
      </w:r>
      <w:r>
        <w:rPr>
          <w:rFonts w:ascii="Tahoma" w:hAnsi="Tahoma" w:cs="Tahoma"/>
        </w:rPr>
        <w:t>XX</w:t>
      </w:r>
      <w:r w:rsidR="002977A4">
        <w:rPr>
          <w:rFonts w:ascii="Tahoma" w:hAnsi="Tahoma" w:cs="Tahoma"/>
        </w:rPr>
        <w:t>.11.2020</w:t>
      </w:r>
    </w:p>
    <w:p w:rsidR="002977A4" w:rsidRPr="00A03D5C" w:rsidRDefault="002977A4" w:rsidP="002977A4">
      <w:pPr>
        <w:ind w:left="993"/>
        <w:jc w:val="both"/>
        <w:rPr>
          <w:rFonts w:ascii="Tahoma" w:hAnsi="Tahoma" w:cs="Tahoma"/>
          <w:b/>
        </w:rPr>
      </w:pPr>
    </w:p>
    <w:p w:rsidR="002977A4" w:rsidRPr="0074258B" w:rsidRDefault="002977A4" w:rsidP="002977A4">
      <w:pPr>
        <w:jc w:val="both"/>
        <w:rPr>
          <w:rFonts w:ascii="Tahoma" w:hAnsi="Tahoma" w:cs="Tahoma"/>
          <w:b/>
        </w:rPr>
      </w:pPr>
      <w:r w:rsidRPr="0074258B">
        <w:rPr>
          <w:rFonts w:ascii="Tahoma" w:hAnsi="Tahoma" w:cs="Tahoma"/>
          <w:b/>
        </w:rPr>
        <w:t xml:space="preserve">ANÓTESE Y COMUNÍQUESE Y PUBLÍQUESE EN EXTRACTO EN EL DIARIO OFICIAL E INTEGRAMENTE EN LA PÁGINA WEB DEL SERVICIO.      </w:t>
      </w:r>
    </w:p>
    <w:p w:rsidR="002977A4" w:rsidRDefault="002977A4" w:rsidP="002977A4">
      <w:pPr>
        <w:jc w:val="both"/>
        <w:rPr>
          <w:rFonts w:ascii="Tahoma" w:hAnsi="Tahoma" w:cs="Tahoma"/>
          <w:b/>
        </w:rPr>
      </w:pPr>
      <w:r w:rsidRPr="0074258B">
        <w:rPr>
          <w:rFonts w:ascii="Tahoma" w:hAnsi="Tahoma" w:cs="Tahoma"/>
          <w:b/>
        </w:rPr>
        <w:t xml:space="preserve"> </w:t>
      </w:r>
    </w:p>
    <w:p w:rsidR="002977A4" w:rsidRDefault="002977A4" w:rsidP="002977A4">
      <w:pPr>
        <w:jc w:val="both"/>
        <w:rPr>
          <w:rFonts w:ascii="Tahoma" w:hAnsi="Tahoma" w:cs="Tahoma"/>
          <w:b/>
        </w:rPr>
      </w:pPr>
    </w:p>
    <w:p w:rsidR="002977A4" w:rsidRDefault="002977A4" w:rsidP="002977A4">
      <w:pPr>
        <w:jc w:val="both"/>
        <w:rPr>
          <w:rFonts w:ascii="Tahoma" w:hAnsi="Tahoma" w:cs="Tahoma"/>
          <w:b/>
        </w:rPr>
      </w:pPr>
    </w:p>
    <w:p w:rsidR="002977A4" w:rsidRDefault="002977A4" w:rsidP="002977A4">
      <w:pPr>
        <w:jc w:val="both"/>
        <w:rPr>
          <w:rFonts w:ascii="Tahoma" w:hAnsi="Tahoma" w:cs="Tahoma"/>
          <w:b/>
        </w:rPr>
      </w:pPr>
    </w:p>
    <w:p w:rsidR="002977A4" w:rsidRDefault="002977A4" w:rsidP="002977A4">
      <w:pPr>
        <w:jc w:val="both"/>
        <w:rPr>
          <w:rFonts w:ascii="Tahoma" w:hAnsi="Tahoma" w:cs="Tahoma"/>
          <w:b/>
        </w:rPr>
      </w:pPr>
    </w:p>
    <w:p w:rsidR="002977A4" w:rsidRDefault="002977A4" w:rsidP="002977A4">
      <w:pPr>
        <w:jc w:val="both"/>
        <w:rPr>
          <w:rFonts w:ascii="Tahoma" w:hAnsi="Tahoma" w:cs="Tahoma"/>
          <w:b/>
        </w:rPr>
      </w:pPr>
    </w:p>
    <w:p w:rsidR="002977A4" w:rsidRPr="0074258B" w:rsidRDefault="002977A4" w:rsidP="002977A4">
      <w:pPr>
        <w:jc w:val="both"/>
        <w:rPr>
          <w:rFonts w:ascii="Tahoma" w:hAnsi="Tahoma" w:cs="Tahoma"/>
          <w:b/>
        </w:rPr>
      </w:pPr>
      <w:r w:rsidRPr="0074258B">
        <w:rPr>
          <w:rFonts w:ascii="Tahoma" w:hAnsi="Tahoma" w:cs="Tahoma"/>
          <w:b/>
        </w:rPr>
        <w:t xml:space="preserve">              </w:t>
      </w:r>
    </w:p>
    <w:p w:rsidR="002977A4" w:rsidRPr="0074258B" w:rsidRDefault="002977A4" w:rsidP="002977A4">
      <w:pPr>
        <w:jc w:val="both"/>
        <w:rPr>
          <w:rFonts w:ascii="Tahoma" w:hAnsi="Tahoma" w:cs="Tahoma"/>
          <w:b/>
          <w:sz w:val="18"/>
          <w:szCs w:val="18"/>
        </w:rPr>
      </w:pPr>
      <w:r w:rsidRPr="0074258B">
        <w:rPr>
          <w:rFonts w:ascii="Tahoma" w:hAnsi="Tahoma" w:cs="Tahoma"/>
          <w:b/>
          <w:sz w:val="18"/>
          <w:szCs w:val="18"/>
        </w:rPr>
        <w:t>GLH/PSS/PUY</w:t>
      </w:r>
    </w:p>
    <w:p w:rsidR="002977A4" w:rsidRPr="0074258B" w:rsidRDefault="002977A4" w:rsidP="002977A4">
      <w:pPr>
        <w:jc w:val="both"/>
        <w:rPr>
          <w:rFonts w:ascii="Tahoma" w:hAnsi="Tahoma" w:cs="Tahoma"/>
          <w:sz w:val="18"/>
          <w:szCs w:val="18"/>
        </w:rPr>
      </w:pPr>
      <w:r w:rsidRPr="0074258B">
        <w:rPr>
          <w:rFonts w:ascii="Tahoma" w:hAnsi="Tahoma" w:cs="Tahoma"/>
          <w:sz w:val="18"/>
          <w:szCs w:val="18"/>
        </w:rPr>
        <w:t>Distribución:</w:t>
      </w:r>
    </w:p>
    <w:p w:rsidR="002977A4" w:rsidRPr="0074258B" w:rsidRDefault="002977A4" w:rsidP="002977A4">
      <w:pPr>
        <w:jc w:val="both"/>
        <w:rPr>
          <w:rFonts w:ascii="Tahoma" w:hAnsi="Tahoma" w:cs="Tahoma"/>
          <w:sz w:val="18"/>
          <w:szCs w:val="18"/>
        </w:rPr>
      </w:pPr>
      <w:r w:rsidRPr="0074258B">
        <w:rPr>
          <w:rFonts w:ascii="Tahoma" w:hAnsi="Tahoma" w:cs="Tahoma"/>
          <w:sz w:val="18"/>
          <w:szCs w:val="18"/>
        </w:rPr>
        <w:t>Aduana Arica/Punta Arenas</w:t>
      </w:r>
    </w:p>
    <w:p w:rsidR="002977A4" w:rsidRPr="0074258B" w:rsidRDefault="002977A4" w:rsidP="002977A4">
      <w:pPr>
        <w:jc w:val="both"/>
        <w:rPr>
          <w:rFonts w:ascii="Tahoma" w:hAnsi="Tahoma" w:cs="Tahoma"/>
          <w:sz w:val="18"/>
          <w:szCs w:val="18"/>
        </w:rPr>
      </w:pPr>
      <w:r>
        <w:rPr>
          <w:rFonts w:ascii="Tahoma" w:hAnsi="Tahoma" w:cs="Tahoma"/>
          <w:sz w:val="18"/>
          <w:szCs w:val="18"/>
        </w:rPr>
        <w:t>Departamentos y s</w:t>
      </w:r>
      <w:r w:rsidRPr="0074258B">
        <w:rPr>
          <w:rFonts w:ascii="Tahoma" w:hAnsi="Tahoma" w:cs="Tahoma"/>
          <w:sz w:val="18"/>
          <w:szCs w:val="18"/>
        </w:rPr>
        <w:t>ubdepartamentos DNA.</w:t>
      </w:r>
    </w:p>
    <w:p w:rsidR="002977A4" w:rsidRPr="0074258B" w:rsidRDefault="002977A4" w:rsidP="002977A4">
      <w:pPr>
        <w:jc w:val="both"/>
        <w:rPr>
          <w:rFonts w:ascii="Tahoma" w:hAnsi="Tahoma" w:cs="Tahoma"/>
          <w:sz w:val="18"/>
          <w:szCs w:val="18"/>
        </w:rPr>
      </w:pPr>
      <w:r w:rsidRPr="0074258B">
        <w:rPr>
          <w:rFonts w:ascii="Tahoma" w:hAnsi="Tahoma" w:cs="Tahoma"/>
          <w:sz w:val="18"/>
          <w:szCs w:val="18"/>
        </w:rPr>
        <w:t>Ministerio de RR.EE.</w:t>
      </w:r>
    </w:p>
    <w:p w:rsidR="002977A4" w:rsidRPr="0074258B" w:rsidRDefault="002977A4" w:rsidP="002977A4">
      <w:pPr>
        <w:jc w:val="both"/>
        <w:rPr>
          <w:rFonts w:ascii="Tahoma" w:hAnsi="Tahoma" w:cs="Tahoma"/>
          <w:sz w:val="18"/>
          <w:szCs w:val="18"/>
        </w:rPr>
      </w:pPr>
      <w:r w:rsidRPr="0074258B">
        <w:rPr>
          <w:rFonts w:ascii="Tahoma" w:hAnsi="Tahoma" w:cs="Tahoma"/>
          <w:sz w:val="18"/>
          <w:szCs w:val="18"/>
        </w:rPr>
        <w:t>Ministerio de Defensa</w:t>
      </w:r>
    </w:p>
    <w:p w:rsidR="002977A4" w:rsidRPr="0074258B" w:rsidRDefault="002977A4" w:rsidP="002977A4">
      <w:pPr>
        <w:jc w:val="both"/>
        <w:rPr>
          <w:rFonts w:ascii="Tahoma" w:hAnsi="Tahoma" w:cs="Tahoma"/>
          <w:sz w:val="18"/>
          <w:szCs w:val="18"/>
        </w:rPr>
      </w:pPr>
      <w:r w:rsidRPr="0074258B">
        <w:rPr>
          <w:rFonts w:ascii="Tahoma" w:hAnsi="Tahoma" w:cs="Tahoma"/>
          <w:sz w:val="18"/>
          <w:szCs w:val="18"/>
        </w:rPr>
        <w:t>Depto. Regímenes Especiales.</w:t>
      </w:r>
      <w:r w:rsidRPr="0074258B">
        <w:rPr>
          <w:rFonts w:ascii="Tahoma" w:hAnsi="Tahoma" w:cs="Tahoma"/>
          <w:bCs/>
          <w:sz w:val="18"/>
          <w:szCs w:val="18"/>
        </w:rPr>
        <w:t xml:space="preserve">     </w:t>
      </w:r>
    </w:p>
    <w:p w:rsidR="002977A4" w:rsidRDefault="002977A4" w:rsidP="002977A4">
      <w:pPr>
        <w:jc w:val="both"/>
        <w:rPr>
          <w:rFonts w:ascii="Tahoma" w:hAnsi="Tahoma" w:cs="Tahoma"/>
          <w:color w:val="FF0000"/>
        </w:rPr>
      </w:pPr>
    </w:p>
    <w:p w:rsidR="00BE4800" w:rsidRPr="00ED1DD6" w:rsidRDefault="00BE4800" w:rsidP="00BE4800">
      <w:pPr>
        <w:jc w:val="both"/>
        <w:rPr>
          <w:rFonts w:ascii="Tahoma" w:hAnsi="Tahoma" w:cs="Tahoma"/>
        </w:rPr>
      </w:pPr>
    </w:p>
    <w:sectPr w:rsidR="00BE4800" w:rsidRPr="00ED1DD6" w:rsidSect="00EB18FA">
      <w:headerReference w:type="default" r:id="rId10"/>
      <w:pgSz w:w="12240" w:h="18720" w:code="14"/>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AA9C0" w16cex:dateUtc="2020-11-02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01B893" w16cid:durableId="234A9D4E"/>
  <w16cid:commentId w16cid:paraId="1E5CA8C3" w16cid:durableId="234AA9C0"/>
  <w16cid:commentId w16cid:paraId="1FF62125" w16cid:durableId="234A9D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9FB" w:rsidRDefault="002469FB" w:rsidP="008A5C5D">
      <w:pPr>
        <w:spacing w:after="0" w:line="240" w:lineRule="auto"/>
      </w:pPr>
      <w:r>
        <w:separator/>
      </w:r>
    </w:p>
  </w:endnote>
  <w:endnote w:type="continuationSeparator" w:id="0">
    <w:p w:rsidR="002469FB" w:rsidRDefault="002469FB" w:rsidP="008A5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9FB" w:rsidRDefault="002469FB" w:rsidP="008A5C5D">
      <w:pPr>
        <w:spacing w:after="0" w:line="240" w:lineRule="auto"/>
      </w:pPr>
      <w:r>
        <w:separator/>
      </w:r>
    </w:p>
  </w:footnote>
  <w:footnote w:type="continuationSeparator" w:id="0">
    <w:p w:rsidR="002469FB" w:rsidRDefault="002469FB" w:rsidP="008A5C5D">
      <w:pPr>
        <w:spacing w:after="0" w:line="240" w:lineRule="auto"/>
      </w:pPr>
      <w:r>
        <w:continuationSeparator/>
      </w:r>
    </w:p>
  </w:footnote>
  <w:footnote w:id="1">
    <w:p w:rsidR="00590185" w:rsidRPr="008D726D" w:rsidRDefault="00590185">
      <w:pPr>
        <w:pStyle w:val="Textonotapie"/>
        <w:rPr>
          <w:lang w:val="es-ES"/>
        </w:rPr>
      </w:pPr>
      <w:r>
        <w:rPr>
          <w:rStyle w:val="Refdenotaalpie"/>
        </w:rPr>
        <w:footnoteRef/>
      </w:r>
      <w:r>
        <w:t xml:space="preserve"> </w:t>
      </w:r>
      <w:r w:rsidRPr="00CE46CE">
        <w:rPr>
          <w:sz w:val="16"/>
          <w:szCs w:val="16"/>
        </w:rPr>
        <w:t xml:space="preserve">Las cantidades en dólares establecidas, se reactualizarán anualmente, a contar del 1° de julio de 1980, mediante decreto supremo expedido por medio del Ministerio de Hacienda, de acuerdo con la variación experimentada por el </w:t>
      </w:r>
      <w:r>
        <w:rPr>
          <w:sz w:val="16"/>
          <w:szCs w:val="16"/>
        </w:rPr>
        <w:t>Í</w:t>
      </w:r>
      <w:r w:rsidRPr="00CE46CE">
        <w:rPr>
          <w:sz w:val="16"/>
          <w:szCs w:val="16"/>
        </w:rPr>
        <w:t xml:space="preserve">ndice </w:t>
      </w:r>
      <w:r>
        <w:rPr>
          <w:sz w:val="16"/>
          <w:szCs w:val="16"/>
        </w:rPr>
        <w:t>O</w:t>
      </w:r>
      <w:r w:rsidRPr="00CE46CE">
        <w:rPr>
          <w:sz w:val="16"/>
          <w:szCs w:val="16"/>
        </w:rPr>
        <w:t xml:space="preserve">ficial de </w:t>
      </w:r>
      <w:r>
        <w:rPr>
          <w:sz w:val="16"/>
          <w:szCs w:val="16"/>
        </w:rPr>
        <w:t>P</w:t>
      </w:r>
      <w:r w:rsidRPr="00CE46CE">
        <w:rPr>
          <w:sz w:val="16"/>
          <w:szCs w:val="16"/>
        </w:rPr>
        <w:t xml:space="preserve">recios al por </w:t>
      </w:r>
      <w:r>
        <w:rPr>
          <w:sz w:val="16"/>
          <w:szCs w:val="16"/>
        </w:rPr>
        <w:t>M</w:t>
      </w:r>
      <w:r w:rsidRPr="00CE46CE">
        <w:rPr>
          <w:sz w:val="16"/>
          <w:szCs w:val="16"/>
        </w:rPr>
        <w:t>ayor de los Estados Unidos de América en el período de doce meses comprendidos entre el 1° de mayo del año anterior a las reactualizaciones y el 30 de abril del año en que se las practique</w:t>
      </w:r>
      <w:r>
        <w:rPr>
          <w:sz w:val="16"/>
          <w:szCs w:val="16"/>
        </w:rPr>
        <w:t xml:space="preserve"> (D.L. Nº2.976)</w:t>
      </w:r>
      <w:r w:rsidRPr="00CE46CE">
        <w:rPr>
          <w:sz w:val="16"/>
          <w:szCs w:val="16"/>
        </w:rPr>
        <w:t>.</w:t>
      </w:r>
    </w:p>
  </w:footnote>
  <w:footnote w:id="2">
    <w:p w:rsidR="00590185" w:rsidRPr="00CE46CE" w:rsidRDefault="00590185" w:rsidP="003615DD">
      <w:pPr>
        <w:pStyle w:val="Textonotapie"/>
        <w:jc w:val="both"/>
        <w:rPr>
          <w:sz w:val="16"/>
          <w:szCs w:val="16"/>
        </w:rPr>
      </w:pPr>
      <w:r>
        <w:rPr>
          <w:rStyle w:val="Refdenotaalpie"/>
        </w:rPr>
        <w:footnoteRef/>
      </w:r>
      <w:r>
        <w:t xml:space="preserve"> </w:t>
      </w:r>
      <w:r>
        <w:rPr>
          <w:sz w:val="16"/>
          <w:szCs w:val="16"/>
        </w:rPr>
        <w:t>Montos actualizados por Decreto Nº 158 del Ministerio de Hacienda, publicado en el D.O. el 03.06.2020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185" w:rsidRDefault="00590185">
    <w:pPr>
      <w:pStyle w:val="Encabezado"/>
    </w:pPr>
    <w:r w:rsidRPr="004F2AF9">
      <w:rPr>
        <w:noProof/>
        <w:color w:val="000000" w:themeColor="text1"/>
        <w:lang w:eastAsia="es-CL"/>
      </w:rPr>
      <w:drawing>
        <wp:inline distT="0" distB="0" distL="0" distR="0" wp14:anchorId="5EA8D1BD" wp14:editId="0D833899">
          <wp:extent cx="633563" cy="972000"/>
          <wp:effectExtent l="0" t="0" r="1905" b="0"/>
          <wp:docPr id="8"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r>
      <w:t xml:space="preserve">  </w:t>
    </w:r>
  </w:p>
  <w:p w:rsidR="00590185" w:rsidRDefault="00590185" w:rsidP="00CA4EB2">
    <w:pPr>
      <w:spacing w:line="180" w:lineRule="exact"/>
    </w:pPr>
    <w:r w:rsidRPr="004F2AF9">
      <w:rPr>
        <w:rFonts w:ascii="Tahoma" w:hAnsi="Tahoma" w:cs="Tahoma"/>
        <w:b/>
        <w:color w:val="000000" w:themeColor="text1"/>
        <w:sz w:val="16"/>
        <w:lang w:val="es-ES"/>
      </w:rPr>
      <w:t xml:space="preserve">       </w:t>
    </w:r>
    <w:r>
      <w:rPr>
        <w:rFonts w:ascii="Tahoma" w:hAnsi="Tahoma" w:cs="Tahoma"/>
        <w:b/>
        <w:color w:val="000000" w:themeColor="text1"/>
        <w:sz w:val="16"/>
        <w:lang w:val="es-E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76BC"/>
    <w:multiLevelType w:val="hybridMultilevel"/>
    <w:tmpl w:val="D24094FE"/>
    <w:lvl w:ilvl="0" w:tplc="518E2798">
      <w:start w:val="4"/>
      <w:numFmt w:val="bullet"/>
      <w:lvlText w:val="-"/>
      <w:lvlJc w:val="left"/>
      <w:pPr>
        <w:ind w:left="720" w:hanging="360"/>
      </w:pPr>
      <w:rPr>
        <w:rFonts w:ascii="Tahoma" w:eastAsia="Times New Roman" w:hAnsi="Tahoma" w:cs="Tahoma"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79D136E"/>
    <w:multiLevelType w:val="multilevel"/>
    <w:tmpl w:val="6B6C8C9E"/>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2">
    <w:nsid w:val="18220763"/>
    <w:multiLevelType w:val="hybridMultilevel"/>
    <w:tmpl w:val="D466E6C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8397A40"/>
    <w:multiLevelType w:val="hybridMultilevel"/>
    <w:tmpl w:val="0166F692"/>
    <w:lvl w:ilvl="0" w:tplc="340A0017">
      <w:start w:val="1"/>
      <w:numFmt w:val="lowerLetter"/>
      <w:lvlText w:val="%1)"/>
      <w:lvlJc w:val="left"/>
      <w:pPr>
        <w:ind w:left="720" w:hanging="360"/>
      </w:pPr>
      <w:rPr>
        <w:rFonts w:hint="default"/>
      </w:rPr>
    </w:lvl>
    <w:lvl w:ilvl="1" w:tplc="C0CE5702">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9714624"/>
    <w:multiLevelType w:val="hybridMultilevel"/>
    <w:tmpl w:val="D52A2BD2"/>
    <w:lvl w:ilvl="0" w:tplc="6A747DFA">
      <w:start w:val="7"/>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AE873CC"/>
    <w:multiLevelType w:val="hybridMultilevel"/>
    <w:tmpl w:val="7632B5E8"/>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6">
    <w:nsid w:val="1CA06F33"/>
    <w:multiLevelType w:val="hybridMultilevel"/>
    <w:tmpl w:val="6FA0C72C"/>
    <w:lvl w:ilvl="0" w:tplc="518E2798">
      <w:start w:val="4"/>
      <w:numFmt w:val="bullet"/>
      <w:lvlText w:val="-"/>
      <w:lvlJc w:val="left"/>
      <w:pPr>
        <w:ind w:left="720" w:hanging="360"/>
      </w:pPr>
      <w:rPr>
        <w:rFonts w:ascii="Tahoma" w:eastAsia="Times New Roman" w:hAnsi="Tahoma" w:cs="Tahoma"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0B90078"/>
    <w:multiLevelType w:val="hybridMultilevel"/>
    <w:tmpl w:val="4DD2E9BC"/>
    <w:lvl w:ilvl="0" w:tplc="518E2798">
      <w:start w:val="4"/>
      <w:numFmt w:val="bullet"/>
      <w:lvlText w:val="-"/>
      <w:lvlJc w:val="left"/>
      <w:pPr>
        <w:ind w:left="720" w:hanging="360"/>
      </w:pPr>
      <w:rPr>
        <w:rFonts w:ascii="Tahoma" w:eastAsia="Times New Roman" w:hAnsi="Tahoma" w:cs="Tahoma"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FFE5807"/>
    <w:multiLevelType w:val="hybridMultilevel"/>
    <w:tmpl w:val="ABA8CFE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34CC4738"/>
    <w:multiLevelType w:val="hybridMultilevel"/>
    <w:tmpl w:val="DE061228"/>
    <w:lvl w:ilvl="0" w:tplc="518E2798">
      <w:start w:val="4"/>
      <w:numFmt w:val="bullet"/>
      <w:lvlText w:val="-"/>
      <w:lvlJc w:val="left"/>
      <w:pPr>
        <w:ind w:left="720" w:hanging="360"/>
      </w:pPr>
      <w:rPr>
        <w:rFonts w:ascii="Tahoma" w:eastAsia="Times New Roman" w:hAnsi="Tahoma" w:cs="Tahoma"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9C57A74"/>
    <w:multiLevelType w:val="hybridMultilevel"/>
    <w:tmpl w:val="A32EC7CC"/>
    <w:lvl w:ilvl="0" w:tplc="4A68E18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1D71F83"/>
    <w:multiLevelType w:val="hybridMultilevel"/>
    <w:tmpl w:val="41B2B97E"/>
    <w:lvl w:ilvl="0" w:tplc="518E2798">
      <w:start w:val="4"/>
      <w:numFmt w:val="bullet"/>
      <w:lvlText w:val="-"/>
      <w:lvlJc w:val="left"/>
      <w:pPr>
        <w:ind w:left="720" w:hanging="360"/>
      </w:pPr>
      <w:rPr>
        <w:rFonts w:ascii="Tahoma" w:eastAsia="Times New Roman" w:hAnsi="Tahoma" w:cs="Tahoma"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4037A7D"/>
    <w:multiLevelType w:val="hybridMultilevel"/>
    <w:tmpl w:val="AEDEF52E"/>
    <w:lvl w:ilvl="0" w:tplc="518E2798">
      <w:start w:val="4"/>
      <w:numFmt w:val="bullet"/>
      <w:lvlText w:val="-"/>
      <w:lvlJc w:val="left"/>
      <w:pPr>
        <w:ind w:left="720" w:hanging="360"/>
      </w:pPr>
      <w:rPr>
        <w:rFonts w:ascii="Tahoma" w:eastAsia="Times New Roman" w:hAnsi="Tahoma" w:cs="Tahoma"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8C86E7A"/>
    <w:multiLevelType w:val="hybridMultilevel"/>
    <w:tmpl w:val="F65E36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4A8211D2"/>
    <w:multiLevelType w:val="hybridMultilevel"/>
    <w:tmpl w:val="AC642CF6"/>
    <w:lvl w:ilvl="0" w:tplc="518E2798">
      <w:start w:val="4"/>
      <w:numFmt w:val="bullet"/>
      <w:lvlText w:val="-"/>
      <w:lvlJc w:val="left"/>
      <w:pPr>
        <w:ind w:left="720" w:hanging="360"/>
      </w:pPr>
      <w:rPr>
        <w:rFonts w:ascii="Tahoma" w:eastAsia="Times New Roman" w:hAnsi="Tahoma" w:cs="Tahoma"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DFD1B79"/>
    <w:multiLevelType w:val="hybridMultilevel"/>
    <w:tmpl w:val="B8EA72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11E2206"/>
    <w:multiLevelType w:val="hybridMultilevel"/>
    <w:tmpl w:val="16A87D8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nsid w:val="54BD189A"/>
    <w:multiLevelType w:val="hybridMultilevel"/>
    <w:tmpl w:val="E11C6C1C"/>
    <w:lvl w:ilvl="0" w:tplc="518E2798">
      <w:start w:val="4"/>
      <w:numFmt w:val="bullet"/>
      <w:lvlText w:val="-"/>
      <w:lvlJc w:val="left"/>
      <w:pPr>
        <w:ind w:left="720" w:hanging="360"/>
      </w:pPr>
      <w:rPr>
        <w:rFonts w:ascii="Tahoma" w:eastAsia="Times New Roman" w:hAnsi="Tahoma" w:cs="Tahoma"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D0D7D0E"/>
    <w:multiLevelType w:val="hybridMultilevel"/>
    <w:tmpl w:val="8914287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08C1E2D"/>
    <w:multiLevelType w:val="hybridMultilevel"/>
    <w:tmpl w:val="285491C2"/>
    <w:lvl w:ilvl="0" w:tplc="6B10E2B8">
      <w:start w:val="6"/>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63697F55"/>
    <w:multiLevelType w:val="hybridMultilevel"/>
    <w:tmpl w:val="5608FF8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660D5DFD"/>
    <w:multiLevelType w:val="hybridMultilevel"/>
    <w:tmpl w:val="12A20E4E"/>
    <w:lvl w:ilvl="0" w:tplc="518E2798">
      <w:start w:val="4"/>
      <w:numFmt w:val="bullet"/>
      <w:lvlText w:val="-"/>
      <w:lvlJc w:val="left"/>
      <w:pPr>
        <w:ind w:left="720" w:hanging="360"/>
      </w:pPr>
      <w:rPr>
        <w:rFonts w:ascii="Tahoma" w:eastAsia="Times New Roman" w:hAnsi="Tahoma" w:cs="Tahoma"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6FE27EEA"/>
    <w:multiLevelType w:val="hybridMultilevel"/>
    <w:tmpl w:val="76204AAE"/>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3">
    <w:nsid w:val="717B45B6"/>
    <w:multiLevelType w:val="hybridMultilevel"/>
    <w:tmpl w:val="C8C48B70"/>
    <w:lvl w:ilvl="0" w:tplc="07BC25B2">
      <w:numFmt w:val="bullet"/>
      <w:lvlText w:val="-"/>
      <w:lvlJc w:val="left"/>
      <w:pPr>
        <w:ind w:left="720" w:hanging="360"/>
      </w:pPr>
      <w:rPr>
        <w:rFonts w:ascii="Calibri" w:eastAsia="Times New Roman" w:hAnsi="Calibri" w:cs="Times New Roman" w:hint="default"/>
        <w:b/>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72CB2E20"/>
    <w:multiLevelType w:val="hybridMultilevel"/>
    <w:tmpl w:val="0452F5CE"/>
    <w:lvl w:ilvl="0" w:tplc="E91EBA98">
      <w:start w:val="8"/>
      <w:numFmt w:val="lowerLetter"/>
      <w:lvlText w:val="%1)"/>
      <w:lvlJc w:val="left"/>
      <w:pPr>
        <w:ind w:left="720" w:hanging="360"/>
      </w:pPr>
      <w:rPr>
        <w:rFonts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3C34C79"/>
    <w:multiLevelType w:val="hybridMultilevel"/>
    <w:tmpl w:val="28EEA26C"/>
    <w:lvl w:ilvl="0" w:tplc="518E2798">
      <w:start w:val="4"/>
      <w:numFmt w:val="bullet"/>
      <w:lvlText w:val="-"/>
      <w:lvlJc w:val="left"/>
      <w:pPr>
        <w:ind w:left="720" w:hanging="360"/>
      </w:pPr>
      <w:rPr>
        <w:rFonts w:ascii="Tahoma" w:eastAsia="Times New Roman" w:hAnsi="Tahoma" w:cs="Tahoma"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7DD471B4"/>
    <w:multiLevelType w:val="hybridMultilevel"/>
    <w:tmpl w:val="B06CC7FA"/>
    <w:lvl w:ilvl="0" w:tplc="518E2798">
      <w:start w:val="4"/>
      <w:numFmt w:val="bullet"/>
      <w:lvlText w:val="-"/>
      <w:lvlJc w:val="left"/>
      <w:pPr>
        <w:ind w:left="720" w:hanging="360"/>
      </w:pPr>
      <w:rPr>
        <w:rFonts w:ascii="Tahoma" w:eastAsia="Times New Roman" w:hAnsi="Tahoma" w:cs="Tahoma"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
  </w:num>
  <w:num w:numId="4">
    <w:abstractNumId w:val="16"/>
  </w:num>
  <w:num w:numId="5">
    <w:abstractNumId w:val="15"/>
  </w:num>
  <w:num w:numId="6">
    <w:abstractNumId w:val="13"/>
  </w:num>
  <w:num w:numId="7">
    <w:abstractNumId w:val="18"/>
  </w:num>
  <w:num w:numId="8">
    <w:abstractNumId w:val="24"/>
  </w:num>
  <w:num w:numId="9">
    <w:abstractNumId w:val="4"/>
  </w:num>
  <w:num w:numId="10">
    <w:abstractNumId w:val="3"/>
  </w:num>
  <w:num w:numId="11">
    <w:abstractNumId w:val="0"/>
  </w:num>
  <w:num w:numId="12">
    <w:abstractNumId w:val="6"/>
  </w:num>
  <w:num w:numId="13">
    <w:abstractNumId w:val="26"/>
  </w:num>
  <w:num w:numId="14">
    <w:abstractNumId w:val="9"/>
  </w:num>
  <w:num w:numId="15">
    <w:abstractNumId w:val="12"/>
  </w:num>
  <w:num w:numId="16">
    <w:abstractNumId w:val="17"/>
  </w:num>
  <w:num w:numId="17">
    <w:abstractNumId w:val="25"/>
  </w:num>
  <w:num w:numId="18">
    <w:abstractNumId w:val="21"/>
  </w:num>
  <w:num w:numId="19">
    <w:abstractNumId w:val="7"/>
  </w:num>
  <w:num w:numId="20">
    <w:abstractNumId w:val="14"/>
  </w:num>
  <w:num w:numId="21">
    <w:abstractNumId w:val="11"/>
  </w:num>
  <w:num w:numId="22">
    <w:abstractNumId w:val="23"/>
  </w:num>
  <w:num w:numId="23">
    <w:abstractNumId w:val="10"/>
  </w:num>
  <w:num w:numId="24">
    <w:abstractNumId w:val="8"/>
  </w:num>
  <w:num w:numId="25">
    <w:abstractNumId w:val="2"/>
  </w:num>
  <w:num w:numId="26">
    <w:abstractNumId w:val="19"/>
  </w:num>
  <w:num w:numId="27">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FC8"/>
    <w:rsid w:val="00007C87"/>
    <w:rsid w:val="00011408"/>
    <w:rsid w:val="00011E28"/>
    <w:rsid w:val="00015645"/>
    <w:rsid w:val="00027650"/>
    <w:rsid w:val="00034CD4"/>
    <w:rsid w:val="00041FA9"/>
    <w:rsid w:val="00043DB6"/>
    <w:rsid w:val="00064F43"/>
    <w:rsid w:val="00067393"/>
    <w:rsid w:val="00074154"/>
    <w:rsid w:val="00076859"/>
    <w:rsid w:val="000804BF"/>
    <w:rsid w:val="00090103"/>
    <w:rsid w:val="00091BB7"/>
    <w:rsid w:val="00093401"/>
    <w:rsid w:val="000A06A7"/>
    <w:rsid w:val="000B6142"/>
    <w:rsid w:val="000C2976"/>
    <w:rsid w:val="000C3C06"/>
    <w:rsid w:val="000E1758"/>
    <w:rsid w:val="000E7D9F"/>
    <w:rsid w:val="000F6423"/>
    <w:rsid w:val="00104244"/>
    <w:rsid w:val="001054BC"/>
    <w:rsid w:val="00115C77"/>
    <w:rsid w:val="00116FD9"/>
    <w:rsid w:val="00120643"/>
    <w:rsid w:val="00126D0B"/>
    <w:rsid w:val="00130C1C"/>
    <w:rsid w:val="00134E1C"/>
    <w:rsid w:val="001410E1"/>
    <w:rsid w:val="0014273A"/>
    <w:rsid w:val="0014426C"/>
    <w:rsid w:val="001503C4"/>
    <w:rsid w:val="00155919"/>
    <w:rsid w:val="00164584"/>
    <w:rsid w:val="0017130E"/>
    <w:rsid w:val="001778E8"/>
    <w:rsid w:val="001800DD"/>
    <w:rsid w:val="0018599F"/>
    <w:rsid w:val="001904CE"/>
    <w:rsid w:val="00193B48"/>
    <w:rsid w:val="00195B7C"/>
    <w:rsid w:val="00195C96"/>
    <w:rsid w:val="001A16C1"/>
    <w:rsid w:val="001A19A4"/>
    <w:rsid w:val="001A612E"/>
    <w:rsid w:val="001B2436"/>
    <w:rsid w:val="001B29F8"/>
    <w:rsid w:val="001B2B32"/>
    <w:rsid w:val="001B6434"/>
    <w:rsid w:val="001C19F3"/>
    <w:rsid w:val="001C7B99"/>
    <w:rsid w:val="001D32CA"/>
    <w:rsid w:val="001D4032"/>
    <w:rsid w:val="001E57DE"/>
    <w:rsid w:val="001F2B3F"/>
    <w:rsid w:val="00202786"/>
    <w:rsid w:val="002114D8"/>
    <w:rsid w:val="00216DF2"/>
    <w:rsid w:val="00225583"/>
    <w:rsid w:val="002306C4"/>
    <w:rsid w:val="00233272"/>
    <w:rsid w:val="002351AA"/>
    <w:rsid w:val="002469FB"/>
    <w:rsid w:val="00253B66"/>
    <w:rsid w:val="00277634"/>
    <w:rsid w:val="00286D1E"/>
    <w:rsid w:val="00294E64"/>
    <w:rsid w:val="002977A4"/>
    <w:rsid w:val="002A133E"/>
    <w:rsid w:val="002A60AB"/>
    <w:rsid w:val="002A6CCC"/>
    <w:rsid w:val="002B1A6E"/>
    <w:rsid w:val="002B1FCD"/>
    <w:rsid w:val="002D3FF8"/>
    <w:rsid w:val="002D4F51"/>
    <w:rsid w:val="002E485F"/>
    <w:rsid w:val="002F1393"/>
    <w:rsid w:val="00300FDF"/>
    <w:rsid w:val="00302138"/>
    <w:rsid w:val="00315E9E"/>
    <w:rsid w:val="00330C44"/>
    <w:rsid w:val="00332D32"/>
    <w:rsid w:val="003331B5"/>
    <w:rsid w:val="0033531A"/>
    <w:rsid w:val="0034022A"/>
    <w:rsid w:val="003408D6"/>
    <w:rsid w:val="003421D5"/>
    <w:rsid w:val="00347834"/>
    <w:rsid w:val="00352FDD"/>
    <w:rsid w:val="00356069"/>
    <w:rsid w:val="003615DD"/>
    <w:rsid w:val="00367765"/>
    <w:rsid w:val="003703AB"/>
    <w:rsid w:val="00371D05"/>
    <w:rsid w:val="00374E1F"/>
    <w:rsid w:val="00375A86"/>
    <w:rsid w:val="003777E1"/>
    <w:rsid w:val="00385B6F"/>
    <w:rsid w:val="00392976"/>
    <w:rsid w:val="003A02E1"/>
    <w:rsid w:val="003A0937"/>
    <w:rsid w:val="003A72F3"/>
    <w:rsid w:val="003A7764"/>
    <w:rsid w:val="003C15E3"/>
    <w:rsid w:val="003C1EAC"/>
    <w:rsid w:val="003C207A"/>
    <w:rsid w:val="003C52AD"/>
    <w:rsid w:val="003D0C20"/>
    <w:rsid w:val="003D232A"/>
    <w:rsid w:val="003D5BA9"/>
    <w:rsid w:val="003D61A4"/>
    <w:rsid w:val="003D707B"/>
    <w:rsid w:val="003E3EC0"/>
    <w:rsid w:val="0040090D"/>
    <w:rsid w:val="00401C31"/>
    <w:rsid w:val="004029ED"/>
    <w:rsid w:val="0040737B"/>
    <w:rsid w:val="00421126"/>
    <w:rsid w:val="00424510"/>
    <w:rsid w:val="00433FDD"/>
    <w:rsid w:val="0043659C"/>
    <w:rsid w:val="004526E5"/>
    <w:rsid w:val="004531E6"/>
    <w:rsid w:val="00455080"/>
    <w:rsid w:val="00463D37"/>
    <w:rsid w:val="00465830"/>
    <w:rsid w:val="004705E9"/>
    <w:rsid w:val="00472070"/>
    <w:rsid w:val="00472659"/>
    <w:rsid w:val="00475681"/>
    <w:rsid w:val="004761CF"/>
    <w:rsid w:val="004912B2"/>
    <w:rsid w:val="00492A63"/>
    <w:rsid w:val="004959AC"/>
    <w:rsid w:val="004B6088"/>
    <w:rsid w:val="004C647E"/>
    <w:rsid w:val="004E0113"/>
    <w:rsid w:val="004F3CEA"/>
    <w:rsid w:val="00501503"/>
    <w:rsid w:val="005023D3"/>
    <w:rsid w:val="0051205D"/>
    <w:rsid w:val="00527196"/>
    <w:rsid w:val="00527753"/>
    <w:rsid w:val="00547B98"/>
    <w:rsid w:val="00550F6D"/>
    <w:rsid w:val="00557C9A"/>
    <w:rsid w:val="0056090D"/>
    <w:rsid w:val="00572499"/>
    <w:rsid w:val="00572624"/>
    <w:rsid w:val="005735C5"/>
    <w:rsid w:val="00580A39"/>
    <w:rsid w:val="005849FB"/>
    <w:rsid w:val="00590185"/>
    <w:rsid w:val="00590E77"/>
    <w:rsid w:val="00593646"/>
    <w:rsid w:val="005B0662"/>
    <w:rsid w:val="005B2693"/>
    <w:rsid w:val="005B40CB"/>
    <w:rsid w:val="005B41D2"/>
    <w:rsid w:val="005C62AD"/>
    <w:rsid w:val="005C767D"/>
    <w:rsid w:val="005D3F27"/>
    <w:rsid w:val="005F0EE5"/>
    <w:rsid w:val="006013D0"/>
    <w:rsid w:val="00602433"/>
    <w:rsid w:val="0060413E"/>
    <w:rsid w:val="0060578E"/>
    <w:rsid w:val="00611B51"/>
    <w:rsid w:val="0061287A"/>
    <w:rsid w:val="00614A57"/>
    <w:rsid w:val="0061551D"/>
    <w:rsid w:val="00616FEE"/>
    <w:rsid w:val="0062528A"/>
    <w:rsid w:val="00630D89"/>
    <w:rsid w:val="00635ED6"/>
    <w:rsid w:val="006451B2"/>
    <w:rsid w:val="00645716"/>
    <w:rsid w:val="00655389"/>
    <w:rsid w:val="0068056C"/>
    <w:rsid w:val="0069557C"/>
    <w:rsid w:val="006A0FED"/>
    <w:rsid w:val="006A14A1"/>
    <w:rsid w:val="006A186A"/>
    <w:rsid w:val="006A1B33"/>
    <w:rsid w:val="006A265F"/>
    <w:rsid w:val="006B0C5D"/>
    <w:rsid w:val="006B3D64"/>
    <w:rsid w:val="006C35DC"/>
    <w:rsid w:val="006C51BA"/>
    <w:rsid w:val="006C56D7"/>
    <w:rsid w:val="006D3CF6"/>
    <w:rsid w:val="006D64E7"/>
    <w:rsid w:val="006E0EBE"/>
    <w:rsid w:val="006E3D70"/>
    <w:rsid w:val="006E5FE5"/>
    <w:rsid w:val="006F5C16"/>
    <w:rsid w:val="00701046"/>
    <w:rsid w:val="007011EF"/>
    <w:rsid w:val="0070733C"/>
    <w:rsid w:val="007145B9"/>
    <w:rsid w:val="00720A6E"/>
    <w:rsid w:val="0073033C"/>
    <w:rsid w:val="007323E5"/>
    <w:rsid w:val="007371B5"/>
    <w:rsid w:val="007412F1"/>
    <w:rsid w:val="007416DC"/>
    <w:rsid w:val="00751873"/>
    <w:rsid w:val="007619E5"/>
    <w:rsid w:val="0078448C"/>
    <w:rsid w:val="00786A18"/>
    <w:rsid w:val="007A01A0"/>
    <w:rsid w:val="007B2E4F"/>
    <w:rsid w:val="007B7730"/>
    <w:rsid w:val="007C1416"/>
    <w:rsid w:val="007D6E43"/>
    <w:rsid w:val="007E64AD"/>
    <w:rsid w:val="007E766F"/>
    <w:rsid w:val="007F5894"/>
    <w:rsid w:val="00801E71"/>
    <w:rsid w:val="008047DD"/>
    <w:rsid w:val="0080605E"/>
    <w:rsid w:val="00807CA2"/>
    <w:rsid w:val="00822AAC"/>
    <w:rsid w:val="00822D44"/>
    <w:rsid w:val="00824E90"/>
    <w:rsid w:val="008261D2"/>
    <w:rsid w:val="00827ED4"/>
    <w:rsid w:val="00832939"/>
    <w:rsid w:val="008354F8"/>
    <w:rsid w:val="008363CD"/>
    <w:rsid w:val="00847C03"/>
    <w:rsid w:val="008619FB"/>
    <w:rsid w:val="0086201C"/>
    <w:rsid w:val="00865EE4"/>
    <w:rsid w:val="00873ACC"/>
    <w:rsid w:val="008779E3"/>
    <w:rsid w:val="0089071F"/>
    <w:rsid w:val="00892451"/>
    <w:rsid w:val="00895CBE"/>
    <w:rsid w:val="008A13ED"/>
    <w:rsid w:val="008A3771"/>
    <w:rsid w:val="008A5C5D"/>
    <w:rsid w:val="008B08D6"/>
    <w:rsid w:val="008B1258"/>
    <w:rsid w:val="008B4239"/>
    <w:rsid w:val="008B5201"/>
    <w:rsid w:val="008B6AF4"/>
    <w:rsid w:val="008C21CB"/>
    <w:rsid w:val="008C2C08"/>
    <w:rsid w:val="008C56F5"/>
    <w:rsid w:val="008D1937"/>
    <w:rsid w:val="008D6DC4"/>
    <w:rsid w:val="008D726D"/>
    <w:rsid w:val="008F05FD"/>
    <w:rsid w:val="008F2BAF"/>
    <w:rsid w:val="008F5487"/>
    <w:rsid w:val="008F5D15"/>
    <w:rsid w:val="00904B31"/>
    <w:rsid w:val="00913DB7"/>
    <w:rsid w:val="00916AE3"/>
    <w:rsid w:val="00921350"/>
    <w:rsid w:val="009252A1"/>
    <w:rsid w:val="00940FE2"/>
    <w:rsid w:val="00944287"/>
    <w:rsid w:val="00957FCB"/>
    <w:rsid w:val="009621F6"/>
    <w:rsid w:val="00963B8A"/>
    <w:rsid w:val="00966AAD"/>
    <w:rsid w:val="009719F9"/>
    <w:rsid w:val="009736A6"/>
    <w:rsid w:val="00985107"/>
    <w:rsid w:val="009942CD"/>
    <w:rsid w:val="009A475E"/>
    <w:rsid w:val="009C10B4"/>
    <w:rsid w:val="009C22B6"/>
    <w:rsid w:val="009C578D"/>
    <w:rsid w:val="009D2121"/>
    <w:rsid w:val="009D6551"/>
    <w:rsid w:val="009E5D22"/>
    <w:rsid w:val="009F7B42"/>
    <w:rsid w:val="00A00887"/>
    <w:rsid w:val="00A1034F"/>
    <w:rsid w:val="00A26A56"/>
    <w:rsid w:val="00A30C73"/>
    <w:rsid w:val="00A328FC"/>
    <w:rsid w:val="00A3426D"/>
    <w:rsid w:val="00A36857"/>
    <w:rsid w:val="00A37116"/>
    <w:rsid w:val="00A37AC2"/>
    <w:rsid w:val="00A42673"/>
    <w:rsid w:val="00A42856"/>
    <w:rsid w:val="00A47EC5"/>
    <w:rsid w:val="00A60CAB"/>
    <w:rsid w:val="00A71C7D"/>
    <w:rsid w:val="00A7492F"/>
    <w:rsid w:val="00A83D66"/>
    <w:rsid w:val="00A84C3E"/>
    <w:rsid w:val="00AA05E4"/>
    <w:rsid w:val="00AA2B2B"/>
    <w:rsid w:val="00AA3BE1"/>
    <w:rsid w:val="00AA4DCC"/>
    <w:rsid w:val="00AB2CA2"/>
    <w:rsid w:val="00AB445C"/>
    <w:rsid w:val="00AC33D5"/>
    <w:rsid w:val="00AC70B5"/>
    <w:rsid w:val="00AC7E06"/>
    <w:rsid w:val="00AE4C89"/>
    <w:rsid w:val="00AE6332"/>
    <w:rsid w:val="00AE7E9B"/>
    <w:rsid w:val="00AF055D"/>
    <w:rsid w:val="00AF114E"/>
    <w:rsid w:val="00AF1F07"/>
    <w:rsid w:val="00AF4400"/>
    <w:rsid w:val="00AF6380"/>
    <w:rsid w:val="00AF7CBB"/>
    <w:rsid w:val="00B00BED"/>
    <w:rsid w:val="00B02374"/>
    <w:rsid w:val="00B26998"/>
    <w:rsid w:val="00B27120"/>
    <w:rsid w:val="00B348E8"/>
    <w:rsid w:val="00B35B28"/>
    <w:rsid w:val="00B41C70"/>
    <w:rsid w:val="00B4533F"/>
    <w:rsid w:val="00B64B2C"/>
    <w:rsid w:val="00B660D5"/>
    <w:rsid w:val="00B67B74"/>
    <w:rsid w:val="00B74CEC"/>
    <w:rsid w:val="00B77387"/>
    <w:rsid w:val="00B8078D"/>
    <w:rsid w:val="00B85C9F"/>
    <w:rsid w:val="00B94598"/>
    <w:rsid w:val="00BA1287"/>
    <w:rsid w:val="00BA3C80"/>
    <w:rsid w:val="00BA3D5E"/>
    <w:rsid w:val="00BB39A2"/>
    <w:rsid w:val="00BC4B69"/>
    <w:rsid w:val="00BD1A9E"/>
    <w:rsid w:val="00BE0268"/>
    <w:rsid w:val="00BE11DC"/>
    <w:rsid w:val="00BE3D8A"/>
    <w:rsid w:val="00BE4800"/>
    <w:rsid w:val="00BE607A"/>
    <w:rsid w:val="00BF06A7"/>
    <w:rsid w:val="00C12B67"/>
    <w:rsid w:val="00C16270"/>
    <w:rsid w:val="00C17B69"/>
    <w:rsid w:val="00C24DD5"/>
    <w:rsid w:val="00C40FD4"/>
    <w:rsid w:val="00C452B5"/>
    <w:rsid w:val="00C46CE1"/>
    <w:rsid w:val="00C51470"/>
    <w:rsid w:val="00C51B11"/>
    <w:rsid w:val="00C579B1"/>
    <w:rsid w:val="00C57E38"/>
    <w:rsid w:val="00C61F03"/>
    <w:rsid w:val="00C64976"/>
    <w:rsid w:val="00C771EC"/>
    <w:rsid w:val="00C87A2F"/>
    <w:rsid w:val="00C90AEB"/>
    <w:rsid w:val="00C910DB"/>
    <w:rsid w:val="00C92E81"/>
    <w:rsid w:val="00CA035F"/>
    <w:rsid w:val="00CA33B0"/>
    <w:rsid w:val="00CA4EB2"/>
    <w:rsid w:val="00CB7026"/>
    <w:rsid w:val="00CC3317"/>
    <w:rsid w:val="00CC6BD6"/>
    <w:rsid w:val="00CD1401"/>
    <w:rsid w:val="00CD4300"/>
    <w:rsid w:val="00CD62CE"/>
    <w:rsid w:val="00CE46CE"/>
    <w:rsid w:val="00CF0BC9"/>
    <w:rsid w:val="00CF5F0A"/>
    <w:rsid w:val="00CF6BD2"/>
    <w:rsid w:val="00CF7B45"/>
    <w:rsid w:val="00D06110"/>
    <w:rsid w:val="00D11EE5"/>
    <w:rsid w:val="00D23325"/>
    <w:rsid w:val="00D25F43"/>
    <w:rsid w:val="00D33CE5"/>
    <w:rsid w:val="00D377DD"/>
    <w:rsid w:val="00D43E83"/>
    <w:rsid w:val="00D50A39"/>
    <w:rsid w:val="00D540E3"/>
    <w:rsid w:val="00D6261A"/>
    <w:rsid w:val="00D6382D"/>
    <w:rsid w:val="00D63D3D"/>
    <w:rsid w:val="00D77069"/>
    <w:rsid w:val="00D809A2"/>
    <w:rsid w:val="00D827B3"/>
    <w:rsid w:val="00D84082"/>
    <w:rsid w:val="00D875C0"/>
    <w:rsid w:val="00D96977"/>
    <w:rsid w:val="00DA3F19"/>
    <w:rsid w:val="00DB1E8B"/>
    <w:rsid w:val="00DB3FEF"/>
    <w:rsid w:val="00DD789A"/>
    <w:rsid w:val="00DE00CF"/>
    <w:rsid w:val="00DE0920"/>
    <w:rsid w:val="00DE3167"/>
    <w:rsid w:val="00DE694A"/>
    <w:rsid w:val="00DF6124"/>
    <w:rsid w:val="00E0241C"/>
    <w:rsid w:val="00E0340B"/>
    <w:rsid w:val="00E15E65"/>
    <w:rsid w:val="00E15EE6"/>
    <w:rsid w:val="00E173DF"/>
    <w:rsid w:val="00E21659"/>
    <w:rsid w:val="00E31B49"/>
    <w:rsid w:val="00E43D4F"/>
    <w:rsid w:val="00E43FC8"/>
    <w:rsid w:val="00E44137"/>
    <w:rsid w:val="00E51A68"/>
    <w:rsid w:val="00E62417"/>
    <w:rsid w:val="00E65785"/>
    <w:rsid w:val="00E7095C"/>
    <w:rsid w:val="00E830BF"/>
    <w:rsid w:val="00EB18FA"/>
    <w:rsid w:val="00EB7C66"/>
    <w:rsid w:val="00EC40E5"/>
    <w:rsid w:val="00ED1DD6"/>
    <w:rsid w:val="00ED67F7"/>
    <w:rsid w:val="00EE5696"/>
    <w:rsid w:val="00EF2183"/>
    <w:rsid w:val="00EF42D0"/>
    <w:rsid w:val="00EF52BA"/>
    <w:rsid w:val="00F00AB9"/>
    <w:rsid w:val="00F02668"/>
    <w:rsid w:val="00F13AD0"/>
    <w:rsid w:val="00F17C79"/>
    <w:rsid w:val="00F20B16"/>
    <w:rsid w:val="00F217D4"/>
    <w:rsid w:val="00F31AF9"/>
    <w:rsid w:val="00F328E7"/>
    <w:rsid w:val="00F46328"/>
    <w:rsid w:val="00F6472D"/>
    <w:rsid w:val="00F66A22"/>
    <w:rsid w:val="00F736A5"/>
    <w:rsid w:val="00F758CC"/>
    <w:rsid w:val="00F94F79"/>
    <w:rsid w:val="00FA5195"/>
    <w:rsid w:val="00FC174F"/>
    <w:rsid w:val="00FC3CA7"/>
    <w:rsid w:val="00FC7394"/>
    <w:rsid w:val="00FC7523"/>
    <w:rsid w:val="00FD4EF8"/>
    <w:rsid w:val="00FD4F9C"/>
    <w:rsid w:val="00FD6481"/>
    <w:rsid w:val="00FE761C"/>
    <w:rsid w:val="00FF2372"/>
    <w:rsid w:val="00FF3B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B06AD"/>
  <w15:docId w15:val="{E94FD1B2-7ABB-4CCC-AAD8-515124F5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E4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E43FC8"/>
    <w:rPr>
      <w:rFonts w:ascii="Courier New" w:eastAsia="Times New Roman" w:hAnsi="Courier New" w:cs="Courier New"/>
      <w:sz w:val="20"/>
      <w:szCs w:val="20"/>
      <w:lang w:eastAsia="es-CL"/>
    </w:rPr>
  </w:style>
  <w:style w:type="paragraph" w:styleId="Textodeglobo">
    <w:name w:val="Balloon Text"/>
    <w:basedOn w:val="Normal"/>
    <w:link w:val="TextodegloboCar"/>
    <w:uiPriority w:val="99"/>
    <w:semiHidden/>
    <w:unhideWhenUsed/>
    <w:rsid w:val="00315E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E9E"/>
    <w:rPr>
      <w:rFonts w:ascii="Segoe UI" w:hAnsi="Segoe UI" w:cs="Segoe UI"/>
      <w:sz w:val="18"/>
      <w:szCs w:val="18"/>
    </w:rPr>
  </w:style>
  <w:style w:type="paragraph" w:styleId="NormalWeb">
    <w:name w:val="Normal (Web)"/>
    <w:basedOn w:val="Normal"/>
    <w:uiPriority w:val="99"/>
    <w:unhideWhenUsed/>
    <w:rsid w:val="00611B5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Refdecomentario">
    <w:name w:val="annotation reference"/>
    <w:basedOn w:val="Fuentedeprrafopredeter"/>
    <w:unhideWhenUsed/>
    <w:rsid w:val="00AF4400"/>
    <w:rPr>
      <w:sz w:val="16"/>
      <w:szCs w:val="16"/>
    </w:rPr>
  </w:style>
  <w:style w:type="paragraph" w:styleId="Textocomentario">
    <w:name w:val="annotation text"/>
    <w:basedOn w:val="Normal"/>
    <w:link w:val="TextocomentarioCar"/>
    <w:unhideWhenUsed/>
    <w:rsid w:val="00AF4400"/>
    <w:pPr>
      <w:spacing w:line="240" w:lineRule="auto"/>
    </w:pPr>
    <w:rPr>
      <w:sz w:val="20"/>
      <w:szCs w:val="20"/>
    </w:rPr>
  </w:style>
  <w:style w:type="character" w:customStyle="1" w:styleId="TextocomentarioCar">
    <w:name w:val="Texto comentario Car"/>
    <w:basedOn w:val="Fuentedeprrafopredeter"/>
    <w:link w:val="Textocomentario"/>
    <w:rsid w:val="00AF4400"/>
    <w:rPr>
      <w:sz w:val="20"/>
      <w:szCs w:val="20"/>
    </w:rPr>
  </w:style>
  <w:style w:type="paragraph" w:styleId="Asuntodelcomentario">
    <w:name w:val="annotation subject"/>
    <w:basedOn w:val="Textocomentario"/>
    <w:next w:val="Textocomentario"/>
    <w:link w:val="AsuntodelcomentarioCar"/>
    <w:uiPriority w:val="99"/>
    <w:semiHidden/>
    <w:unhideWhenUsed/>
    <w:rsid w:val="00AF4400"/>
    <w:rPr>
      <w:b/>
      <w:bCs/>
    </w:rPr>
  </w:style>
  <w:style w:type="character" w:customStyle="1" w:styleId="AsuntodelcomentarioCar">
    <w:name w:val="Asunto del comentario Car"/>
    <w:basedOn w:val="TextocomentarioCar"/>
    <w:link w:val="Asuntodelcomentario"/>
    <w:uiPriority w:val="99"/>
    <w:semiHidden/>
    <w:rsid w:val="00AF4400"/>
    <w:rPr>
      <w:b/>
      <w:bCs/>
      <w:sz w:val="20"/>
      <w:szCs w:val="20"/>
    </w:rPr>
  </w:style>
  <w:style w:type="paragraph" w:styleId="Prrafodelista">
    <w:name w:val="List Paragraph"/>
    <w:basedOn w:val="Normal"/>
    <w:uiPriority w:val="34"/>
    <w:qFormat/>
    <w:rsid w:val="00C24DD5"/>
    <w:pPr>
      <w:ind w:left="720"/>
      <w:contextualSpacing/>
    </w:pPr>
  </w:style>
  <w:style w:type="character" w:styleId="Textoennegrita">
    <w:name w:val="Strong"/>
    <w:basedOn w:val="Fuentedeprrafopredeter"/>
    <w:uiPriority w:val="22"/>
    <w:qFormat/>
    <w:rsid w:val="005B40CB"/>
    <w:rPr>
      <w:b/>
      <w:bCs/>
    </w:rPr>
  </w:style>
  <w:style w:type="paragraph" w:styleId="Textosinformato">
    <w:name w:val="Plain Text"/>
    <w:basedOn w:val="Normal"/>
    <w:link w:val="TextosinformatoCar"/>
    <w:uiPriority w:val="99"/>
    <w:unhideWhenUsed/>
    <w:rsid w:val="00CB7026"/>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CB7026"/>
    <w:rPr>
      <w:rFonts w:ascii="Calibri" w:hAnsi="Calibri"/>
      <w:szCs w:val="21"/>
    </w:rPr>
  </w:style>
  <w:style w:type="paragraph" w:styleId="Encabezado">
    <w:name w:val="header"/>
    <w:basedOn w:val="Normal"/>
    <w:link w:val="EncabezadoCar"/>
    <w:uiPriority w:val="99"/>
    <w:unhideWhenUsed/>
    <w:rsid w:val="008A5C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5C5D"/>
  </w:style>
  <w:style w:type="paragraph" w:styleId="Piedepgina">
    <w:name w:val="footer"/>
    <w:basedOn w:val="Normal"/>
    <w:link w:val="PiedepginaCar"/>
    <w:uiPriority w:val="99"/>
    <w:unhideWhenUsed/>
    <w:rsid w:val="008A5C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5C5D"/>
  </w:style>
  <w:style w:type="paragraph" w:styleId="Textonotaalfinal">
    <w:name w:val="endnote text"/>
    <w:basedOn w:val="Normal"/>
    <w:link w:val="TextonotaalfinalCar"/>
    <w:uiPriority w:val="99"/>
    <w:semiHidden/>
    <w:unhideWhenUsed/>
    <w:rsid w:val="007C141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416"/>
    <w:rPr>
      <w:sz w:val="20"/>
      <w:szCs w:val="20"/>
    </w:rPr>
  </w:style>
  <w:style w:type="character" w:styleId="Refdenotaalfinal">
    <w:name w:val="endnote reference"/>
    <w:basedOn w:val="Fuentedeprrafopredeter"/>
    <w:uiPriority w:val="99"/>
    <w:semiHidden/>
    <w:unhideWhenUsed/>
    <w:rsid w:val="007C1416"/>
    <w:rPr>
      <w:vertAlign w:val="superscript"/>
    </w:rPr>
  </w:style>
  <w:style w:type="paragraph" w:styleId="Textonotapie">
    <w:name w:val="footnote text"/>
    <w:basedOn w:val="Normal"/>
    <w:link w:val="TextonotapieCar"/>
    <w:uiPriority w:val="99"/>
    <w:semiHidden/>
    <w:unhideWhenUsed/>
    <w:rsid w:val="002332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33272"/>
    <w:rPr>
      <w:sz w:val="20"/>
      <w:szCs w:val="20"/>
    </w:rPr>
  </w:style>
  <w:style w:type="character" w:styleId="Refdenotaalpie">
    <w:name w:val="footnote reference"/>
    <w:basedOn w:val="Fuentedeprrafopredeter"/>
    <w:uiPriority w:val="99"/>
    <w:semiHidden/>
    <w:unhideWhenUsed/>
    <w:rsid w:val="00233272"/>
    <w:rPr>
      <w:vertAlign w:val="superscript"/>
    </w:rPr>
  </w:style>
  <w:style w:type="character" w:styleId="Hipervnculo">
    <w:name w:val="Hyperlink"/>
    <w:basedOn w:val="Fuentedeprrafopredeter"/>
    <w:uiPriority w:val="99"/>
    <w:semiHidden/>
    <w:unhideWhenUsed/>
    <w:rsid w:val="00AE7E9B"/>
    <w:rPr>
      <w:color w:val="0000FF"/>
      <w:u w:val="single"/>
    </w:rPr>
  </w:style>
  <w:style w:type="paragraph" w:styleId="Revisin">
    <w:name w:val="Revision"/>
    <w:hidden/>
    <w:uiPriority w:val="99"/>
    <w:semiHidden/>
    <w:rsid w:val="00F758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7973">
      <w:bodyDiv w:val="1"/>
      <w:marLeft w:val="0"/>
      <w:marRight w:val="0"/>
      <w:marTop w:val="0"/>
      <w:marBottom w:val="0"/>
      <w:divBdr>
        <w:top w:val="none" w:sz="0" w:space="0" w:color="auto"/>
        <w:left w:val="none" w:sz="0" w:space="0" w:color="auto"/>
        <w:bottom w:val="none" w:sz="0" w:space="0" w:color="auto"/>
        <w:right w:val="none" w:sz="0" w:space="0" w:color="auto"/>
      </w:divBdr>
    </w:div>
    <w:div w:id="26757829">
      <w:bodyDiv w:val="1"/>
      <w:marLeft w:val="0"/>
      <w:marRight w:val="0"/>
      <w:marTop w:val="0"/>
      <w:marBottom w:val="0"/>
      <w:divBdr>
        <w:top w:val="none" w:sz="0" w:space="0" w:color="auto"/>
        <w:left w:val="none" w:sz="0" w:space="0" w:color="auto"/>
        <w:bottom w:val="none" w:sz="0" w:space="0" w:color="auto"/>
        <w:right w:val="none" w:sz="0" w:space="0" w:color="auto"/>
      </w:divBdr>
    </w:div>
    <w:div w:id="39978719">
      <w:bodyDiv w:val="1"/>
      <w:marLeft w:val="0"/>
      <w:marRight w:val="0"/>
      <w:marTop w:val="0"/>
      <w:marBottom w:val="0"/>
      <w:divBdr>
        <w:top w:val="none" w:sz="0" w:space="0" w:color="auto"/>
        <w:left w:val="none" w:sz="0" w:space="0" w:color="auto"/>
        <w:bottom w:val="none" w:sz="0" w:space="0" w:color="auto"/>
        <w:right w:val="none" w:sz="0" w:space="0" w:color="auto"/>
      </w:divBdr>
    </w:div>
    <w:div w:id="86930117">
      <w:bodyDiv w:val="1"/>
      <w:marLeft w:val="0"/>
      <w:marRight w:val="0"/>
      <w:marTop w:val="0"/>
      <w:marBottom w:val="0"/>
      <w:divBdr>
        <w:top w:val="none" w:sz="0" w:space="0" w:color="auto"/>
        <w:left w:val="none" w:sz="0" w:space="0" w:color="auto"/>
        <w:bottom w:val="none" w:sz="0" w:space="0" w:color="auto"/>
        <w:right w:val="none" w:sz="0" w:space="0" w:color="auto"/>
      </w:divBdr>
    </w:div>
    <w:div w:id="138771872">
      <w:bodyDiv w:val="1"/>
      <w:marLeft w:val="0"/>
      <w:marRight w:val="0"/>
      <w:marTop w:val="0"/>
      <w:marBottom w:val="0"/>
      <w:divBdr>
        <w:top w:val="none" w:sz="0" w:space="0" w:color="auto"/>
        <w:left w:val="none" w:sz="0" w:space="0" w:color="auto"/>
        <w:bottom w:val="none" w:sz="0" w:space="0" w:color="auto"/>
        <w:right w:val="none" w:sz="0" w:space="0" w:color="auto"/>
      </w:divBdr>
    </w:div>
    <w:div w:id="159665386">
      <w:bodyDiv w:val="1"/>
      <w:marLeft w:val="0"/>
      <w:marRight w:val="0"/>
      <w:marTop w:val="0"/>
      <w:marBottom w:val="0"/>
      <w:divBdr>
        <w:top w:val="none" w:sz="0" w:space="0" w:color="auto"/>
        <w:left w:val="none" w:sz="0" w:space="0" w:color="auto"/>
        <w:bottom w:val="none" w:sz="0" w:space="0" w:color="auto"/>
        <w:right w:val="none" w:sz="0" w:space="0" w:color="auto"/>
      </w:divBdr>
    </w:div>
    <w:div w:id="161239166">
      <w:bodyDiv w:val="1"/>
      <w:marLeft w:val="0"/>
      <w:marRight w:val="0"/>
      <w:marTop w:val="0"/>
      <w:marBottom w:val="0"/>
      <w:divBdr>
        <w:top w:val="none" w:sz="0" w:space="0" w:color="auto"/>
        <w:left w:val="none" w:sz="0" w:space="0" w:color="auto"/>
        <w:bottom w:val="none" w:sz="0" w:space="0" w:color="auto"/>
        <w:right w:val="none" w:sz="0" w:space="0" w:color="auto"/>
      </w:divBdr>
    </w:div>
    <w:div w:id="199442077">
      <w:bodyDiv w:val="1"/>
      <w:marLeft w:val="0"/>
      <w:marRight w:val="0"/>
      <w:marTop w:val="0"/>
      <w:marBottom w:val="0"/>
      <w:divBdr>
        <w:top w:val="none" w:sz="0" w:space="0" w:color="auto"/>
        <w:left w:val="none" w:sz="0" w:space="0" w:color="auto"/>
        <w:bottom w:val="none" w:sz="0" w:space="0" w:color="auto"/>
        <w:right w:val="none" w:sz="0" w:space="0" w:color="auto"/>
      </w:divBdr>
    </w:div>
    <w:div w:id="200366362">
      <w:bodyDiv w:val="1"/>
      <w:marLeft w:val="0"/>
      <w:marRight w:val="0"/>
      <w:marTop w:val="0"/>
      <w:marBottom w:val="0"/>
      <w:divBdr>
        <w:top w:val="none" w:sz="0" w:space="0" w:color="auto"/>
        <w:left w:val="none" w:sz="0" w:space="0" w:color="auto"/>
        <w:bottom w:val="none" w:sz="0" w:space="0" w:color="auto"/>
        <w:right w:val="none" w:sz="0" w:space="0" w:color="auto"/>
      </w:divBdr>
    </w:div>
    <w:div w:id="216015722">
      <w:bodyDiv w:val="1"/>
      <w:marLeft w:val="0"/>
      <w:marRight w:val="0"/>
      <w:marTop w:val="0"/>
      <w:marBottom w:val="0"/>
      <w:divBdr>
        <w:top w:val="none" w:sz="0" w:space="0" w:color="auto"/>
        <w:left w:val="none" w:sz="0" w:space="0" w:color="auto"/>
        <w:bottom w:val="none" w:sz="0" w:space="0" w:color="auto"/>
        <w:right w:val="none" w:sz="0" w:space="0" w:color="auto"/>
      </w:divBdr>
    </w:div>
    <w:div w:id="250627152">
      <w:bodyDiv w:val="1"/>
      <w:marLeft w:val="0"/>
      <w:marRight w:val="0"/>
      <w:marTop w:val="0"/>
      <w:marBottom w:val="0"/>
      <w:divBdr>
        <w:top w:val="none" w:sz="0" w:space="0" w:color="auto"/>
        <w:left w:val="none" w:sz="0" w:space="0" w:color="auto"/>
        <w:bottom w:val="none" w:sz="0" w:space="0" w:color="auto"/>
        <w:right w:val="none" w:sz="0" w:space="0" w:color="auto"/>
      </w:divBdr>
    </w:div>
    <w:div w:id="265507434">
      <w:bodyDiv w:val="1"/>
      <w:marLeft w:val="0"/>
      <w:marRight w:val="0"/>
      <w:marTop w:val="0"/>
      <w:marBottom w:val="0"/>
      <w:divBdr>
        <w:top w:val="none" w:sz="0" w:space="0" w:color="auto"/>
        <w:left w:val="none" w:sz="0" w:space="0" w:color="auto"/>
        <w:bottom w:val="none" w:sz="0" w:space="0" w:color="auto"/>
        <w:right w:val="none" w:sz="0" w:space="0" w:color="auto"/>
      </w:divBdr>
    </w:div>
    <w:div w:id="328677624">
      <w:bodyDiv w:val="1"/>
      <w:marLeft w:val="0"/>
      <w:marRight w:val="0"/>
      <w:marTop w:val="0"/>
      <w:marBottom w:val="0"/>
      <w:divBdr>
        <w:top w:val="none" w:sz="0" w:space="0" w:color="auto"/>
        <w:left w:val="none" w:sz="0" w:space="0" w:color="auto"/>
        <w:bottom w:val="none" w:sz="0" w:space="0" w:color="auto"/>
        <w:right w:val="none" w:sz="0" w:space="0" w:color="auto"/>
      </w:divBdr>
    </w:div>
    <w:div w:id="341474559">
      <w:bodyDiv w:val="1"/>
      <w:marLeft w:val="0"/>
      <w:marRight w:val="0"/>
      <w:marTop w:val="0"/>
      <w:marBottom w:val="0"/>
      <w:divBdr>
        <w:top w:val="none" w:sz="0" w:space="0" w:color="auto"/>
        <w:left w:val="none" w:sz="0" w:space="0" w:color="auto"/>
        <w:bottom w:val="none" w:sz="0" w:space="0" w:color="auto"/>
        <w:right w:val="none" w:sz="0" w:space="0" w:color="auto"/>
      </w:divBdr>
    </w:div>
    <w:div w:id="378091651">
      <w:bodyDiv w:val="1"/>
      <w:marLeft w:val="0"/>
      <w:marRight w:val="0"/>
      <w:marTop w:val="0"/>
      <w:marBottom w:val="0"/>
      <w:divBdr>
        <w:top w:val="none" w:sz="0" w:space="0" w:color="auto"/>
        <w:left w:val="none" w:sz="0" w:space="0" w:color="auto"/>
        <w:bottom w:val="none" w:sz="0" w:space="0" w:color="auto"/>
        <w:right w:val="none" w:sz="0" w:space="0" w:color="auto"/>
      </w:divBdr>
    </w:div>
    <w:div w:id="402458302">
      <w:bodyDiv w:val="1"/>
      <w:marLeft w:val="0"/>
      <w:marRight w:val="0"/>
      <w:marTop w:val="0"/>
      <w:marBottom w:val="0"/>
      <w:divBdr>
        <w:top w:val="none" w:sz="0" w:space="0" w:color="auto"/>
        <w:left w:val="none" w:sz="0" w:space="0" w:color="auto"/>
        <w:bottom w:val="none" w:sz="0" w:space="0" w:color="auto"/>
        <w:right w:val="none" w:sz="0" w:space="0" w:color="auto"/>
      </w:divBdr>
    </w:div>
    <w:div w:id="428158603">
      <w:bodyDiv w:val="1"/>
      <w:marLeft w:val="0"/>
      <w:marRight w:val="0"/>
      <w:marTop w:val="0"/>
      <w:marBottom w:val="0"/>
      <w:divBdr>
        <w:top w:val="none" w:sz="0" w:space="0" w:color="auto"/>
        <w:left w:val="none" w:sz="0" w:space="0" w:color="auto"/>
        <w:bottom w:val="none" w:sz="0" w:space="0" w:color="auto"/>
        <w:right w:val="none" w:sz="0" w:space="0" w:color="auto"/>
      </w:divBdr>
    </w:div>
    <w:div w:id="464085420">
      <w:bodyDiv w:val="1"/>
      <w:marLeft w:val="0"/>
      <w:marRight w:val="0"/>
      <w:marTop w:val="0"/>
      <w:marBottom w:val="0"/>
      <w:divBdr>
        <w:top w:val="none" w:sz="0" w:space="0" w:color="auto"/>
        <w:left w:val="none" w:sz="0" w:space="0" w:color="auto"/>
        <w:bottom w:val="none" w:sz="0" w:space="0" w:color="auto"/>
        <w:right w:val="none" w:sz="0" w:space="0" w:color="auto"/>
      </w:divBdr>
    </w:div>
    <w:div w:id="487210775">
      <w:bodyDiv w:val="1"/>
      <w:marLeft w:val="0"/>
      <w:marRight w:val="0"/>
      <w:marTop w:val="0"/>
      <w:marBottom w:val="0"/>
      <w:divBdr>
        <w:top w:val="none" w:sz="0" w:space="0" w:color="auto"/>
        <w:left w:val="none" w:sz="0" w:space="0" w:color="auto"/>
        <w:bottom w:val="none" w:sz="0" w:space="0" w:color="auto"/>
        <w:right w:val="none" w:sz="0" w:space="0" w:color="auto"/>
      </w:divBdr>
    </w:div>
    <w:div w:id="501971934">
      <w:bodyDiv w:val="1"/>
      <w:marLeft w:val="0"/>
      <w:marRight w:val="0"/>
      <w:marTop w:val="0"/>
      <w:marBottom w:val="0"/>
      <w:divBdr>
        <w:top w:val="none" w:sz="0" w:space="0" w:color="auto"/>
        <w:left w:val="none" w:sz="0" w:space="0" w:color="auto"/>
        <w:bottom w:val="none" w:sz="0" w:space="0" w:color="auto"/>
        <w:right w:val="none" w:sz="0" w:space="0" w:color="auto"/>
      </w:divBdr>
    </w:div>
    <w:div w:id="509099950">
      <w:bodyDiv w:val="1"/>
      <w:marLeft w:val="0"/>
      <w:marRight w:val="0"/>
      <w:marTop w:val="0"/>
      <w:marBottom w:val="0"/>
      <w:divBdr>
        <w:top w:val="none" w:sz="0" w:space="0" w:color="auto"/>
        <w:left w:val="none" w:sz="0" w:space="0" w:color="auto"/>
        <w:bottom w:val="none" w:sz="0" w:space="0" w:color="auto"/>
        <w:right w:val="none" w:sz="0" w:space="0" w:color="auto"/>
      </w:divBdr>
    </w:div>
    <w:div w:id="623316342">
      <w:bodyDiv w:val="1"/>
      <w:marLeft w:val="0"/>
      <w:marRight w:val="0"/>
      <w:marTop w:val="0"/>
      <w:marBottom w:val="0"/>
      <w:divBdr>
        <w:top w:val="none" w:sz="0" w:space="0" w:color="auto"/>
        <w:left w:val="none" w:sz="0" w:space="0" w:color="auto"/>
        <w:bottom w:val="none" w:sz="0" w:space="0" w:color="auto"/>
        <w:right w:val="none" w:sz="0" w:space="0" w:color="auto"/>
      </w:divBdr>
    </w:div>
    <w:div w:id="638413525">
      <w:bodyDiv w:val="1"/>
      <w:marLeft w:val="0"/>
      <w:marRight w:val="0"/>
      <w:marTop w:val="0"/>
      <w:marBottom w:val="0"/>
      <w:divBdr>
        <w:top w:val="none" w:sz="0" w:space="0" w:color="auto"/>
        <w:left w:val="none" w:sz="0" w:space="0" w:color="auto"/>
        <w:bottom w:val="none" w:sz="0" w:space="0" w:color="auto"/>
        <w:right w:val="none" w:sz="0" w:space="0" w:color="auto"/>
      </w:divBdr>
    </w:div>
    <w:div w:id="668630632">
      <w:bodyDiv w:val="1"/>
      <w:marLeft w:val="0"/>
      <w:marRight w:val="0"/>
      <w:marTop w:val="0"/>
      <w:marBottom w:val="0"/>
      <w:divBdr>
        <w:top w:val="none" w:sz="0" w:space="0" w:color="auto"/>
        <w:left w:val="none" w:sz="0" w:space="0" w:color="auto"/>
        <w:bottom w:val="none" w:sz="0" w:space="0" w:color="auto"/>
        <w:right w:val="none" w:sz="0" w:space="0" w:color="auto"/>
      </w:divBdr>
    </w:div>
    <w:div w:id="827786479">
      <w:bodyDiv w:val="1"/>
      <w:marLeft w:val="0"/>
      <w:marRight w:val="0"/>
      <w:marTop w:val="0"/>
      <w:marBottom w:val="0"/>
      <w:divBdr>
        <w:top w:val="none" w:sz="0" w:space="0" w:color="auto"/>
        <w:left w:val="none" w:sz="0" w:space="0" w:color="auto"/>
        <w:bottom w:val="none" w:sz="0" w:space="0" w:color="auto"/>
        <w:right w:val="none" w:sz="0" w:space="0" w:color="auto"/>
      </w:divBdr>
    </w:div>
    <w:div w:id="897980003">
      <w:bodyDiv w:val="1"/>
      <w:marLeft w:val="0"/>
      <w:marRight w:val="0"/>
      <w:marTop w:val="0"/>
      <w:marBottom w:val="0"/>
      <w:divBdr>
        <w:top w:val="none" w:sz="0" w:space="0" w:color="auto"/>
        <w:left w:val="none" w:sz="0" w:space="0" w:color="auto"/>
        <w:bottom w:val="none" w:sz="0" w:space="0" w:color="auto"/>
        <w:right w:val="none" w:sz="0" w:space="0" w:color="auto"/>
      </w:divBdr>
    </w:div>
    <w:div w:id="943928093">
      <w:bodyDiv w:val="1"/>
      <w:marLeft w:val="0"/>
      <w:marRight w:val="0"/>
      <w:marTop w:val="0"/>
      <w:marBottom w:val="0"/>
      <w:divBdr>
        <w:top w:val="none" w:sz="0" w:space="0" w:color="auto"/>
        <w:left w:val="none" w:sz="0" w:space="0" w:color="auto"/>
        <w:bottom w:val="none" w:sz="0" w:space="0" w:color="auto"/>
        <w:right w:val="none" w:sz="0" w:space="0" w:color="auto"/>
      </w:divBdr>
    </w:div>
    <w:div w:id="1119642818">
      <w:bodyDiv w:val="1"/>
      <w:marLeft w:val="0"/>
      <w:marRight w:val="0"/>
      <w:marTop w:val="0"/>
      <w:marBottom w:val="0"/>
      <w:divBdr>
        <w:top w:val="none" w:sz="0" w:space="0" w:color="auto"/>
        <w:left w:val="none" w:sz="0" w:space="0" w:color="auto"/>
        <w:bottom w:val="none" w:sz="0" w:space="0" w:color="auto"/>
        <w:right w:val="none" w:sz="0" w:space="0" w:color="auto"/>
      </w:divBdr>
    </w:div>
    <w:div w:id="1210148153">
      <w:bodyDiv w:val="1"/>
      <w:marLeft w:val="0"/>
      <w:marRight w:val="0"/>
      <w:marTop w:val="0"/>
      <w:marBottom w:val="0"/>
      <w:divBdr>
        <w:top w:val="none" w:sz="0" w:space="0" w:color="auto"/>
        <w:left w:val="none" w:sz="0" w:space="0" w:color="auto"/>
        <w:bottom w:val="none" w:sz="0" w:space="0" w:color="auto"/>
        <w:right w:val="none" w:sz="0" w:space="0" w:color="auto"/>
      </w:divBdr>
    </w:div>
    <w:div w:id="1279217622">
      <w:bodyDiv w:val="1"/>
      <w:marLeft w:val="0"/>
      <w:marRight w:val="0"/>
      <w:marTop w:val="0"/>
      <w:marBottom w:val="0"/>
      <w:divBdr>
        <w:top w:val="none" w:sz="0" w:space="0" w:color="auto"/>
        <w:left w:val="none" w:sz="0" w:space="0" w:color="auto"/>
        <w:bottom w:val="none" w:sz="0" w:space="0" w:color="auto"/>
        <w:right w:val="none" w:sz="0" w:space="0" w:color="auto"/>
      </w:divBdr>
    </w:div>
    <w:div w:id="1301574608">
      <w:bodyDiv w:val="1"/>
      <w:marLeft w:val="0"/>
      <w:marRight w:val="0"/>
      <w:marTop w:val="0"/>
      <w:marBottom w:val="0"/>
      <w:divBdr>
        <w:top w:val="none" w:sz="0" w:space="0" w:color="auto"/>
        <w:left w:val="none" w:sz="0" w:space="0" w:color="auto"/>
        <w:bottom w:val="none" w:sz="0" w:space="0" w:color="auto"/>
        <w:right w:val="none" w:sz="0" w:space="0" w:color="auto"/>
      </w:divBdr>
    </w:div>
    <w:div w:id="1334339597">
      <w:bodyDiv w:val="1"/>
      <w:marLeft w:val="0"/>
      <w:marRight w:val="0"/>
      <w:marTop w:val="0"/>
      <w:marBottom w:val="0"/>
      <w:divBdr>
        <w:top w:val="none" w:sz="0" w:space="0" w:color="auto"/>
        <w:left w:val="none" w:sz="0" w:space="0" w:color="auto"/>
        <w:bottom w:val="none" w:sz="0" w:space="0" w:color="auto"/>
        <w:right w:val="none" w:sz="0" w:space="0" w:color="auto"/>
      </w:divBdr>
    </w:div>
    <w:div w:id="1340540442">
      <w:bodyDiv w:val="1"/>
      <w:marLeft w:val="0"/>
      <w:marRight w:val="0"/>
      <w:marTop w:val="0"/>
      <w:marBottom w:val="0"/>
      <w:divBdr>
        <w:top w:val="none" w:sz="0" w:space="0" w:color="auto"/>
        <w:left w:val="none" w:sz="0" w:space="0" w:color="auto"/>
        <w:bottom w:val="none" w:sz="0" w:space="0" w:color="auto"/>
        <w:right w:val="none" w:sz="0" w:space="0" w:color="auto"/>
      </w:divBdr>
    </w:div>
    <w:div w:id="1439564570">
      <w:bodyDiv w:val="1"/>
      <w:marLeft w:val="0"/>
      <w:marRight w:val="0"/>
      <w:marTop w:val="0"/>
      <w:marBottom w:val="0"/>
      <w:divBdr>
        <w:top w:val="none" w:sz="0" w:space="0" w:color="auto"/>
        <w:left w:val="none" w:sz="0" w:space="0" w:color="auto"/>
        <w:bottom w:val="none" w:sz="0" w:space="0" w:color="auto"/>
        <w:right w:val="none" w:sz="0" w:space="0" w:color="auto"/>
      </w:divBdr>
    </w:div>
    <w:div w:id="1474103759">
      <w:bodyDiv w:val="1"/>
      <w:marLeft w:val="0"/>
      <w:marRight w:val="0"/>
      <w:marTop w:val="0"/>
      <w:marBottom w:val="0"/>
      <w:divBdr>
        <w:top w:val="none" w:sz="0" w:space="0" w:color="auto"/>
        <w:left w:val="none" w:sz="0" w:space="0" w:color="auto"/>
        <w:bottom w:val="none" w:sz="0" w:space="0" w:color="auto"/>
        <w:right w:val="none" w:sz="0" w:space="0" w:color="auto"/>
      </w:divBdr>
    </w:div>
    <w:div w:id="1500078638">
      <w:bodyDiv w:val="1"/>
      <w:marLeft w:val="0"/>
      <w:marRight w:val="0"/>
      <w:marTop w:val="0"/>
      <w:marBottom w:val="0"/>
      <w:divBdr>
        <w:top w:val="none" w:sz="0" w:space="0" w:color="auto"/>
        <w:left w:val="none" w:sz="0" w:space="0" w:color="auto"/>
        <w:bottom w:val="none" w:sz="0" w:space="0" w:color="auto"/>
        <w:right w:val="none" w:sz="0" w:space="0" w:color="auto"/>
      </w:divBdr>
    </w:div>
    <w:div w:id="1563785375">
      <w:bodyDiv w:val="1"/>
      <w:marLeft w:val="0"/>
      <w:marRight w:val="0"/>
      <w:marTop w:val="0"/>
      <w:marBottom w:val="0"/>
      <w:divBdr>
        <w:top w:val="none" w:sz="0" w:space="0" w:color="auto"/>
        <w:left w:val="none" w:sz="0" w:space="0" w:color="auto"/>
        <w:bottom w:val="none" w:sz="0" w:space="0" w:color="auto"/>
        <w:right w:val="none" w:sz="0" w:space="0" w:color="auto"/>
      </w:divBdr>
    </w:div>
    <w:div w:id="1702895830">
      <w:bodyDiv w:val="1"/>
      <w:marLeft w:val="0"/>
      <w:marRight w:val="0"/>
      <w:marTop w:val="0"/>
      <w:marBottom w:val="0"/>
      <w:divBdr>
        <w:top w:val="none" w:sz="0" w:space="0" w:color="auto"/>
        <w:left w:val="none" w:sz="0" w:space="0" w:color="auto"/>
        <w:bottom w:val="none" w:sz="0" w:space="0" w:color="auto"/>
        <w:right w:val="none" w:sz="0" w:space="0" w:color="auto"/>
      </w:divBdr>
    </w:div>
    <w:div w:id="1715499110">
      <w:bodyDiv w:val="1"/>
      <w:marLeft w:val="0"/>
      <w:marRight w:val="0"/>
      <w:marTop w:val="0"/>
      <w:marBottom w:val="0"/>
      <w:divBdr>
        <w:top w:val="none" w:sz="0" w:space="0" w:color="auto"/>
        <w:left w:val="none" w:sz="0" w:space="0" w:color="auto"/>
        <w:bottom w:val="none" w:sz="0" w:space="0" w:color="auto"/>
        <w:right w:val="none" w:sz="0" w:space="0" w:color="auto"/>
      </w:divBdr>
    </w:div>
    <w:div w:id="1747413472">
      <w:bodyDiv w:val="1"/>
      <w:marLeft w:val="0"/>
      <w:marRight w:val="0"/>
      <w:marTop w:val="0"/>
      <w:marBottom w:val="0"/>
      <w:divBdr>
        <w:top w:val="none" w:sz="0" w:space="0" w:color="auto"/>
        <w:left w:val="none" w:sz="0" w:space="0" w:color="auto"/>
        <w:bottom w:val="none" w:sz="0" w:space="0" w:color="auto"/>
        <w:right w:val="none" w:sz="0" w:space="0" w:color="auto"/>
      </w:divBdr>
    </w:div>
    <w:div w:id="1809979992">
      <w:bodyDiv w:val="1"/>
      <w:marLeft w:val="0"/>
      <w:marRight w:val="0"/>
      <w:marTop w:val="0"/>
      <w:marBottom w:val="0"/>
      <w:divBdr>
        <w:top w:val="none" w:sz="0" w:space="0" w:color="auto"/>
        <w:left w:val="none" w:sz="0" w:space="0" w:color="auto"/>
        <w:bottom w:val="none" w:sz="0" w:space="0" w:color="auto"/>
        <w:right w:val="none" w:sz="0" w:space="0" w:color="auto"/>
      </w:divBdr>
    </w:div>
    <w:div w:id="1894077256">
      <w:bodyDiv w:val="1"/>
      <w:marLeft w:val="0"/>
      <w:marRight w:val="0"/>
      <w:marTop w:val="0"/>
      <w:marBottom w:val="0"/>
      <w:divBdr>
        <w:top w:val="none" w:sz="0" w:space="0" w:color="auto"/>
        <w:left w:val="none" w:sz="0" w:space="0" w:color="auto"/>
        <w:bottom w:val="none" w:sz="0" w:space="0" w:color="auto"/>
        <w:right w:val="none" w:sz="0" w:space="0" w:color="auto"/>
      </w:divBdr>
    </w:div>
    <w:div w:id="1924561202">
      <w:bodyDiv w:val="1"/>
      <w:marLeft w:val="0"/>
      <w:marRight w:val="0"/>
      <w:marTop w:val="0"/>
      <w:marBottom w:val="0"/>
      <w:divBdr>
        <w:top w:val="none" w:sz="0" w:space="0" w:color="auto"/>
        <w:left w:val="none" w:sz="0" w:space="0" w:color="auto"/>
        <w:bottom w:val="none" w:sz="0" w:space="0" w:color="auto"/>
        <w:right w:val="none" w:sz="0" w:space="0" w:color="auto"/>
      </w:divBdr>
    </w:div>
    <w:div w:id="1963462492">
      <w:bodyDiv w:val="1"/>
      <w:marLeft w:val="0"/>
      <w:marRight w:val="0"/>
      <w:marTop w:val="0"/>
      <w:marBottom w:val="0"/>
      <w:divBdr>
        <w:top w:val="none" w:sz="0" w:space="0" w:color="auto"/>
        <w:left w:val="none" w:sz="0" w:space="0" w:color="auto"/>
        <w:bottom w:val="none" w:sz="0" w:space="0" w:color="auto"/>
        <w:right w:val="none" w:sz="0" w:space="0" w:color="auto"/>
      </w:divBdr>
    </w:div>
    <w:div w:id="1968732222">
      <w:bodyDiv w:val="1"/>
      <w:marLeft w:val="0"/>
      <w:marRight w:val="0"/>
      <w:marTop w:val="0"/>
      <w:marBottom w:val="0"/>
      <w:divBdr>
        <w:top w:val="none" w:sz="0" w:space="0" w:color="auto"/>
        <w:left w:val="none" w:sz="0" w:space="0" w:color="auto"/>
        <w:bottom w:val="none" w:sz="0" w:space="0" w:color="auto"/>
        <w:right w:val="none" w:sz="0" w:space="0" w:color="auto"/>
      </w:divBdr>
    </w:div>
    <w:div w:id="1972402593">
      <w:bodyDiv w:val="1"/>
      <w:marLeft w:val="0"/>
      <w:marRight w:val="0"/>
      <w:marTop w:val="0"/>
      <w:marBottom w:val="0"/>
      <w:divBdr>
        <w:top w:val="none" w:sz="0" w:space="0" w:color="auto"/>
        <w:left w:val="none" w:sz="0" w:space="0" w:color="auto"/>
        <w:bottom w:val="none" w:sz="0" w:space="0" w:color="auto"/>
        <w:right w:val="none" w:sz="0" w:space="0" w:color="auto"/>
      </w:divBdr>
    </w:div>
    <w:div w:id="1978759295">
      <w:bodyDiv w:val="1"/>
      <w:marLeft w:val="0"/>
      <w:marRight w:val="0"/>
      <w:marTop w:val="0"/>
      <w:marBottom w:val="0"/>
      <w:divBdr>
        <w:top w:val="none" w:sz="0" w:space="0" w:color="auto"/>
        <w:left w:val="none" w:sz="0" w:space="0" w:color="auto"/>
        <w:bottom w:val="none" w:sz="0" w:space="0" w:color="auto"/>
        <w:right w:val="none" w:sz="0" w:space="0" w:color="auto"/>
      </w:divBdr>
    </w:div>
    <w:div w:id="201445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uana.c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istrocivil.cl"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9344D-9D40-47AF-BC3E-C3BCA2B9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9463</Words>
  <Characters>52048</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Carvajal Cos</dc:creator>
  <cp:lastModifiedBy>Paola Unzaga Yanez</cp:lastModifiedBy>
  <cp:revision>2</cp:revision>
  <cp:lastPrinted>2020-09-30T17:14:00Z</cp:lastPrinted>
  <dcterms:created xsi:type="dcterms:W3CDTF">2020-11-02T20:10:00Z</dcterms:created>
  <dcterms:modified xsi:type="dcterms:W3CDTF">2020-11-02T20:10:00Z</dcterms:modified>
</cp:coreProperties>
</file>