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7C" w:rsidRDefault="000E007C" w:rsidP="000E007C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Jueves, 07 de Junio de 2012 11:00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'agronomo1@globallicensing.cl'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AE007W-0003305 </w:t>
      </w:r>
    </w:p>
    <w:p w:rsidR="000E007C" w:rsidRDefault="000E007C" w:rsidP="000E007C"/>
    <w:p w:rsidR="000E007C" w:rsidRDefault="000E007C" w:rsidP="000E0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Sra.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Debora Solange Lopez Arcos</w:t>
      </w:r>
      <w:r>
        <w:rPr>
          <w:rFonts w:ascii="Arial" w:hAnsi="Arial" w:cs="Arial"/>
          <w:sz w:val="20"/>
          <w:szCs w:val="20"/>
        </w:rPr>
        <w:t>:</w:t>
      </w:r>
    </w:p>
    <w:p w:rsidR="000E007C" w:rsidRDefault="000E007C" w:rsidP="000E007C"/>
    <w:p w:rsidR="000E007C" w:rsidRDefault="000E007C" w:rsidP="000E00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         </w:t>
      </w:r>
      <w:r>
        <w:rPr>
          <w:rFonts w:ascii="Arial" w:hAnsi="Arial" w:cs="Arial"/>
          <w:sz w:val="20"/>
          <w:szCs w:val="20"/>
        </w:rPr>
        <w:t xml:space="preserve">Adjunto remito archivo Rar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correspondiente a </w:t>
      </w:r>
      <w:r>
        <w:rPr>
          <w:rFonts w:ascii="Arial" w:hAnsi="Arial" w:cs="Arial"/>
          <w:sz w:val="20"/>
          <w:szCs w:val="20"/>
          <w:lang w:val="es-ES"/>
        </w:rPr>
        <w:t>las 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Abril-2012 de las Subpartidas: 080810, 080910, 080920, 080930, 080940 y 081090. </w:t>
      </w:r>
      <w:r>
        <w:rPr>
          <w:rFonts w:ascii="Arial" w:hAnsi="Arial" w:cs="Arial"/>
          <w:color w:val="000000"/>
          <w:sz w:val="20"/>
          <w:szCs w:val="20"/>
          <w:lang w:val="es-ES"/>
        </w:rPr>
        <w:t>Entregando así respuesta a su solicitud de la referencia.</w:t>
      </w:r>
      <w:r>
        <w:rPr>
          <w:rFonts w:ascii="Tahoma" w:hAnsi="Tahoma" w:cs="Tahoma"/>
          <w:sz w:val="20"/>
          <w:szCs w:val="20"/>
        </w:rPr>
        <w:t>       </w:t>
      </w:r>
    </w:p>
    <w:p w:rsidR="000E007C" w:rsidRDefault="000E007C" w:rsidP="000E007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                  </w:t>
      </w: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0E007C" w:rsidRDefault="000E007C" w:rsidP="000E007C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0E007C" w:rsidRDefault="000E007C" w:rsidP="000E007C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0E007C" w:rsidRDefault="000E007C" w:rsidP="000E007C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0E007C" w:rsidRDefault="000E007C" w:rsidP="000E007C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07C" w:rsidRDefault="000E007C" w:rsidP="000E007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0E007C" w:rsidRDefault="000E007C" w:rsidP="000E007C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0E007C" w:rsidRDefault="000E007C" w:rsidP="000E007C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0E007C" w:rsidRDefault="000E007C" w:rsidP="000E007C"/>
    <w:p w:rsidR="000B3C75" w:rsidRDefault="000B3C75"/>
    <w:sectPr w:rsidR="000B3C75" w:rsidSect="000B3C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007C"/>
    <w:rsid w:val="000B3C75"/>
    <w:rsid w:val="000E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7C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00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0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0E007C"/>
  </w:style>
  <w:style w:type="character" w:styleId="Textoennegrita">
    <w:name w:val="Strong"/>
    <w:basedOn w:val="Fuentedeprrafopredeter"/>
    <w:uiPriority w:val="22"/>
    <w:qFormat/>
    <w:rsid w:val="000E007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0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07C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449C.9CFD5F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Company>Aduana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2012-07-09T20:20:00Z</dcterms:created>
  <dcterms:modified xsi:type="dcterms:W3CDTF">2012-07-09T20:20:00Z</dcterms:modified>
</cp:coreProperties>
</file>