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B8" w:rsidRDefault="007678B8" w:rsidP="007678B8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26 de Julio de 2012 15:48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'vortiz@bio.puc.cl'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AE007W-0003453 </w:t>
      </w:r>
    </w:p>
    <w:p w:rsidR="007678B8" w:rsidRDefault="007678B8" w:rsidP="007678B8"/>
    <w:p w:rsidR="007678B8" w:rsidRDefault="007678B8" w:rsidP="007678B8">
      <w:r>
        <w:rPr>
          <w:rFonts w:ascii="Arial" w:hAnsi="Arial" w:cs="Arial"/>
          <w:sz w:val="20"/>
          <w:szCs w:val="20"/>
        </w:rPr>
        <w:t xml:space="preserve">Sra.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Style w:val="style1"/>
          <w:rFonts w:ascii="Arial" w:hAnsi="Arial" w:cs="Arial"/>
          <w:color w:val="000000"/>
          <w:sz w:val="20"/>
          <w:szCs w:val="20"/>
        </w:rPr>
        <w:t>eronica Ortiz Rojas</w:t>
      </w:r>
      <w:r>
        <w:rPr>
          <w:rFonts w:ascii="Arial" w:hAnsi="Arial" w:cs="Arial"/>
          <w:sz w:val="20"/>
          <w:szCs w:val="20"/>
        </w:rPr>
        <w:t>:</w:t>
      </w:r>
    </w:p>
    <w:p w:rsidR="007678B8" w:rsidRDefault="007678B8" w:rsidP="007678B8"/>
    <w:p w:rsidR="007678B8" w:rsidRDefault="007678B8" w:rsidP="007678B8">
      <w:pPr>
        <w:ind w:firstLine="708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 xml:space="preserve">Con fecha 25 de julio recibí la siguiente respuesta a mi solicitud N° AE007W-0003449 "debemos denegar, su solicitud de acceso a la información pública, ya que nuestro Servicio no dispone de información de Exportaciones anteriores a Noviembre de 2001", sin embargo en la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pag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Web de aduanas existe información desde el año 1994 a 2011. ¿Entonces como se entiende que en la respuesta dicen que no disponen de información anterior al año 2001????? NO entiendo la respuesta, si en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linea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tienen información entre 1994 y 2001 ¿puede que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tambien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tengan información anterior al año 1993 y no sepan? En el Banco Central me dicen que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uds.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tienen esa información, si tienen en papel estos datos ¿puedo ir a alguna de sus oficinas y sacar fotocopia? Espero una pronta respuesta, Saludo,”,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que </w:t>
      </w:r>
      <w:r>
        <w:rPr>
          <w:rFonts w:ascii="Arial" w:hAnsi="Arial" w:cs="Arial"/>
          <w:sz w:val="20"/>
          <w:szCs w:val="20"/>
        </w:rPr>
        <w:t xml:space="preserve">los datos de las declaraciones de exportación en detalle están disponibles en nuestro Servicio a partir de Noviembre 2001, sin embargo, tal como usted señala, también existe en nuestra página Web una Base de Datos con acceso a información agregada por Ítem, País, Zona geográfica y Clave económica, que nos fue traspasada por el Banco Central, quienes tienen datos desde 1990, y que ahora es actualizada por nosotros. Si usted desea revisar esa información, la puede buscar en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Estadísticas &gt; ESTACOMEX &gt; Exportaciones.</w:t>
      </w:r>
      <w:r>
        <w:t xml:space="preserve"> </w:t>
      </w:r>
    </w:p>
    <w:p w:rsidR="007678B8" w:rsidRDefault="007678B8" w:rsidP="007678B8">
      <w:pPr>
        <w:ind w:firstLine="708"/>
      </w:pPr>
    </w:p>
    <w:p w:rsidR="007678B8" w:rsidRDefault="007678B8" w:rsidP="007678B8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Además le informamos, que no disponemos de información en papel para fotocopiar</w:t>
      </w:r>
      <w:r>
        <w:t xml:space="preserve">.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7678B8" w:rsidRDefault="007678B8" w:rsidP="007678B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7678B8" w:rsidRDefault="007678B8" w:rsidP="007678B8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7678B8" w:rsidRDefault="007678B8" w:rsidP="007678B8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7678B8" w:rsidRDefault="007678B8" w:rsidP="007678B8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8B8" w:rsidRDefault="007678B8" w:rsidP="007678B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7678B8" w:rsidRDefault="007678B8" w:rsidP="007678B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7678B8" w:rsidRDefault="007678B8" w:rsidP="007678B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7678B8" w:rsidRDefault="007678B8" w:rsidP="007678B8"/>
    <w:p w:rsidR="0060747C" w:rsidRDefault="0060747C"/>
    <w:sectPr w:rsidR="0060747C" w:rsidSect="006074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7678B8"/>
    <w:rsid w:val="0060747C"/>
    <w:rsid w:val="0076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B8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78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78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7678B8"/>
  </w:style>
  <w:style w:type="character" w:styleId="Textoennegrita">
    <w:name w:val="Strong"/>
    <w:basedOn w:val="Fuentedeprrafopredeter"/>
    <w:uiPriority w:val="22"/>
    <w:qFormat/>
    <w:rsid w:val="007678B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8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8B8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6B46.0BF01A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Company>Aduana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2012-07-27T15:14:00Z</dcterms:created>
  <dcterms:modified xsi:type="dcterms:W3CDTF">2012-07-27T15:15:00Z</dcterms:modified>
</cp:coreProperties>
</file>